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 Domingo de Guzmán, D.N. </w:t>
      </w:r>
    </w:p>
    <w:p w14:paraId="00000004" w14:textId="628E5C67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>
        <w:rPr>
          <w:rFonts w:ascii="Times New Roman" w:eastAsia="Times New Roman" w:hAnsi="Times New Roman" w:cs="Times New Roman"/>
        </w:rPr>
        <w:t>3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2234B2C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Haciendas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6F45ADAF" w:rsidR="00860908" w:rsidRPr="00245B4C" w:rsidRDefault="00CF3E50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</w:t>
      </w:r>
      <w:r w:rsidR="00EB70BE">
        <w:rPr>
          <w:rFonts w:ascii="Times New Roman" w:eastAsia="Times New Roman" w:hAnsi="Times New Roman" w:cs="Times New Roman"/>
        </w:rPr>
        <w:t>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5F24F33B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CF3E50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5A10A7EF" w14:textId="77777777" w:rsidR="00245B4C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consultoría individual para Oficial de </w:t>
      </w:r>
    </w:p>
    <w:p w14:paraId="314822BE" w14:textId="30F46AAD" w:rsidR="0070527D" w:rsidRDefault="00245B4C" w:rsidP="00245B4C">
      <w:pPr>
        <w:spacing w:after="0" w:line="240" w:lineRule="auto"/>
        <w:ind w:left="2124" w:hanging="14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70527D">
        <w:rPr>
          <w:rFonts w:ascii="Times New Roman" w:eastAsia="Times New Roman" w:hAnsi="Times New Roman" w:cs="Times New Roman"/>
        </w:rPr>
        <w:t>Adquisiciones,</w:t>
      </w:r>
      <w:r w:rsidR="00EB70BE">
        <w:rPr>
          <w:rFonts w:ascii="Times New Roman" w:eastAsia="Times New Roman" w:hAnsi="Times New Roman" w:cs="Times New Roman"/>
        </w:rPr>
        <w:t xml:space="preserve"> </w:t>
      </w:r>
      <w:bookmarkStart w:id="0" w:name="_Hlk144971564"/>
      <w:r w:rsidR="00EB70BE">
        <w:rPr>
          <w:rFonts w:ascii="Times New Roman" w:eastAsia="Times New Roman" w:hAnsi="Times New Roman" w:cs="Times New Roman"/>
        </w:rPr>
        <w:t>Ref. MH-PT-</w:t>
      </w:r>
      <w:r w:rsidR="0070527D">
        <w:rPr>
          <w:rFonts w:ascii="Times New Roman" w:eastAsia="Times New Roman" w:hAnsi="Times New Roman" w:cs="Times New Roman"/>
        </w:rPr>
        <w:t>SCI</w:t>
      </w:r>
      <w:r w:rsidR="007F5321">
        <w:rPr>
          <w:rFonts w:ascii="Times New Roman" w:eastAsia="Times New Roman" w:hAnsi="Times New Roman" w:cs="Times New Roman"/>
        </w:rPr>
        <w:t>-</w:t>
      </w:r>
      <w:r w:rsidR="0070527D">
        <w:rPr>
          <w:rFonts w:ascii="Times New Roman" w:eastAsia="Times New Roman" w:hAnsi="Times New Roman" w:cs="Times New Roman"/>
        </w:rPr>
        <w:t>2023-005.</w:t>
      </w:r>
    </w:p>
    <w:p w14:paraId="0000000E" w14:textId="5EDF22D5" w:rsidR="00860908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00000010" w14:textId="77777777" w:rsidR="00860908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Distinguido Doctor: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445DB807" w:rsidR="00860908" w:rsidRDefault="007F5321" w:rsidP="00EB70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245B4C">
        <w:rPr>
          <w:rFonts w:ascii="Times New Roman" w:eastAsia="Times New Roman" w:hAnsi="Times New Roman" w:cs="Times New Roman"/>
        </w:rPr>
        <w:t xml:space="preserve">un Oficial de Adquisiciones para la Unidad Coordinadora del Proyecto, Ref. </w:t>
      </w:r>
      <w:r w:rsidR="00EB70BE" w:rsidRPr="00EB70BE">
        <w:rPr>
          <w:rFonts w:ascii="Times New Roman" w:eastAsia="Times New Roman" w:hAnsi="Times New Roman" w:cs="Times New Roman"/>
        </w:rPr>
        <w:t>MH-PT-SCI-2023-005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D3295D">
        <w:rPr>
          <w:rFonts w:ascii="Times New Roman" w:eastAsia="Times New Roman" w:hAnsi="Times New Roman" w:cs="Times New Roman"/>
        </w:rPr>
        <w:t xml:space="preserve">en </w:t>
      </w:r>
      <w:r w:rsidR="00245B4C">
        <w:rPr>
          <w:rFonts w:ascii="Times New Roman" w:eastAsia="Times New Roman" w:hAnsi="Times New Roman" w:cs="Times New Roman"/>
        </w:rPr>
        <w:t>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E5C0B"/>
    <w:rsid w:val="00245B4C"/>
    <w:rsid w:val="00280D99"/>
    <w:rsid w:val="002966B6"/>
    <w:rsid w:val="004B1C33"/>
    <w:rsid w:val="0070527D"/>
    <w:rsid w:val="007F5321"/>
    <w:rsid w:val="00860908"/>
    <w:rsid w:val="008F0585"/>
    <w:rsid w:val="00AC6D7F"/>
    <w:rsid w:val="00B348EC"/>
    <w:rsid w:val="00CF3E50"/>
    <w:rsid w:val="00D1203B"/>
    <w:rsid w:val="00D3295D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78A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8A"/>
    <w:rPr>
      <w:lang w:val="es-D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Rocio Del Alba Rodriguez Feliz</cp:lastModifiedBy>
  <cp:revision>4</cp:revision>
  <dcterms:created xsi:type="dcterms:W3CDTF">2023-09-07T13:35:00Z</dcterms:created>
  <dcterms:modified xsi:type="dcterms:W3CDTF">2023-10-10T13:30:00Z</dcterms:modified>
</cp:coreProperties>
</file>