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74342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46365277" w:rsidR="00825DD9" w:rsidRDefault="00EB045A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Noviembre</w:t>
            </w:r>
            <w:proofErr w:type="spellEnd"/>
            <w:r w:rsidR="0025136E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</w:t>
            </w:r>
            <w:r w:rsidR="00360214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2025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 xml:space="preserve">Ley     </w:t>
            </w:r>
            <w:r w:rsidR="00282C23" w:rsidRPr="00D069FB">
              <w:rPr>
                <w:rFonts w:eastAsia="Palatino Linotype"/>
              </w:rPr>
              <w:t>No. 171</w:t>
            </w:r>
            <w:r w:rsidRPr="00D069FB">
              <w:rPr>
                <w:rFonts w:eastAsia="Palatino Linotype"/>
              </w:rPr>
              <w:t>-07     sobre</w:t>
            </w:r>
          </w:p>
          <w:p w14:paraId="6F18F6A4" w14:textId="19700C4D" w:rsidR="00825DD9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>Incentivos Especiales a l</w:t>
            </w:r>
            <w:r w:rsidR="00D500A8">
              <w:rPr>
                <w:rFonts w:eastAsia="Palatino Linotype"/>
              </w:rPr>
              <w:t xml:space="preserve">os Pensionados y Rentistas de </w:t>
            </w:r>
            <w:r w:rsidR="00521172">
              <w:rPr>
                <w:rFonts w:eastAsia="Palatino Linotype"/>
              </w:rPr>
              <w:t>fuen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e e</w:t>
            </w:r>
            <w:r w:rsidR="00521172">
              <w:rPr>
                <w:rFonts w:eastAsia="Palatino Linotype"/>
                <w:spacing w:val="-4"/>
              </w:rPr>
              <w:t>x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ra</w:t>
            </w:r>
            <w:r w:rsidR="00521172">
              <w:rPr>
                <w:rFonts w:eastAsia="Palatino Linotype"/>
                <w:spacing w:val="-2"/>
              </w:rPr>
              <w:t>n</w:t>
            </w:r>
            <w:r w:rsidR="00521172">
              <w:rPr>
                <w:rFonts w:eastAsia="Palatino Linotype"/>
                <w:spacing w:val="1"/>
              </w:rPr>
              <w:t>j</w:t>
            </w:r>
            <w:r w:rsidR="00521172">
              <w:rPr>
                <w:rFonts w:eastAsia="Palatino Linotype"/>
                <w:spacing w:val="-3"/>
              </w:rPr>
              <w:t>e</w:t>
            </w:r>
            <w:r w:rsidR="00521172">
              <w:rPr>
                <w:rFonts w:eastAsia="Palatino Linotype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891B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31206E" w14:paraId="6B087676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380364" w:rsidRDefault="004A293B" w:rsidP="00380364">
            <w:pPr>
              <w:pStyle w:val="Sinespaciado"/>
            </w:pPr>
            <w:proofErr w:type="spellStart"/>
            <w:r w:rsidRPr="00380364">
              <w:lastRenderedPageBreak/>
              <w:t>Resolución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núm</w:t>
            </w:r>
            <w:proofErr w:type="spellEnd"/>
            <w:r w:rsidRPr="00380364">
              <w:t>. 217-2025,</w:t>
            </w:r>
            <w:r w:rsidR="002E4E6A" w:rsidRPr="00380364">
              <w:t xml:space="preserve"> </w:t>
            </w:r>
            <w:proofErr w:type="spellStart"/>
            <w:r w:rsidR="002E4E6A" w:rsidRPr="00380364">
              <w:t>sobre</w:t>
            </w:r>
            <w:proofErr w:type="spellEnd"/>
            <w:r w:rsidR="002E4E6A" w:rsidRPr="00380364">
              <w:t xml:space="preserve"> la </w:t>
            </w:r>
            <w:r w:rsidR="002E4E6A" w:rsidRPr="00380364">
              <w:t xml:space="preserve">norma para la </w:t>
            </w:r>
            <w:proofErr w:type="spellStart"/>
            <w:r w:rsidR="002E4E6A" w:rsidRPr="00380364">
              <w:t>Prevención</w:t>
            </w:r>
            <w:proofErr w:type="spellEnd"/>
            <w:r w:rsidR="002E4E6A" w:rsidRPr="00380364">
              <w:t xml:space="preserve"> del Lavado de</w:t>
            </w:r>
            <w:r w:rsidR="002E4E6A" w:rsidRPr="00380364">
              <w:t xml:space="preserve"> </w:t>
            </w:r>
            <w:r w:rsidR="002E4E6A" w:rsidRPr="00380364">
              <w:t xml:space="preserve">Activos y el </w:t>
            </w:r>
            <w:proofErr w:type="spellStart"/>
            <w:r w:rsidR="002E4E6A" w:rsidRPr="00380364">
              <w:t>Financiamiento</w:t>
            </w:r>
            <w:proofErr w:type="spellEnd"/>
            <w:r w:rsidR="002E4E6A" w:rsidRPr="00380364">
              <w:t xml:space="preserve"> del </w:t>
            </w:r>
            <w:proofErr w:type="spellStart"/>
            <w:r w:rsidR="002E4E6A" w:rsidRPr="00380364">
              <w:t>Terrorismo</w:t>
            </w:r>
            <w:proofErr w:type="spellEnd"/>
          </w:p>
          <w:p w14:paraId="1E54DB24" w14:textId="77777777" w:rsidR="00B33EF4" w:rsidRPr="00380364" w:rsidRDefault="00B33EF4" w:rsidP="00380364">
            <w:pPr>
              <w:pStyle w:val="Sinespaciado"/>
            </w:pPr>
            <w:proofErr w:type="spellStart"/>
            <w:r w:rsidRPr="00380364">
              <w:t>los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Sujetos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Obligados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que</w:t>
            </w:r>
            <w:proofErr w:type="spellEnd"/>
            <w:r w:rsidRPr="00380364">
              <w:t xml:space="preserve"> se </w:t>
            </w:r>
            <w:proofErr w:type="spellStart"/>
            <w:r w:rsidRPr="00380364">
              <w:t>encuentran</w:t>
            </w:r>
            <w:proofErr w:type="spellEnd"/>
            <w:r w:rsidRPr="00380364">
              <w:t xml:space="preserve"> bajo la </w:t>
            </w:r>
            <w:proofErr w:type="spellStart"/>
            <w:r w:rsidRPr="00380364">
              <w:t>supervisión</w:t>
            </w:r>
            <w:proofErr w:type="spellEnd"/>
            <w:r w:rsidRPr="00380364">
              <w:t xml:space="preserve"> de la Dirección de</w:t>
            </w:r>
          </w:p>
          <w:p w14:paraId="450C4267" w14:textId="3867AB00" w:rsidR="0031206E" w:rsidRPr="00B33EF4" w:rsidRDefault="00B33EF4" w:rsidP="00380364">
            <w:pPr>
              <w:pStyle w:val="Sinespaciado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4A293B" w:rsidP="00C251CB">
            <w:pPr>
              <w:ind w:left="102" w:right="209"/>
            </w:pPr>
            <w:hyperlink r:id="rId46" w:history="1">
              <w:r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proofErr w:type="spellStart"/>
            <w:r w:rsidRPr="00763065">
              <w:t>Resolución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Núm</w:t>
            </w:r>
            <w:proofErr w:type="spellEnd"/>
            <w:r w:rsidRPr="00763065">
              <w:t xml:space="preserve">. 209-2025 </w:t>
            </w:r>
            <w:proofErr w:type="spellStart"/>
            <w:r w:rsidRPr="00763065">
              <w:t>que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instituye</w:t>
            </w:r>
            <w:proofErr w:type="spellEnd"/>
            <w:r w:rsidRPr="00763065">
              <w:t xml:space="preserve"> el Sistema de </w:t>
            </w:r>
            <w:proofErr w:type="spellStart"/>
            <w:r w:rsidRPr="00763065">
              <w:t>Gestión</w:t>
            </w:r>
            <w:proofErr w:type="spellEnd"/>
            <w:r w:rsidRPr="00763065">
              <w:t xml:space="preserve"> de </w:t>
            </w:r>
            <w:proofErr w:type="spellStart"/>
            <w:r w:rsidRPr="00763065">
              <w:t>Cumplimiento</w:t>
            </w:r>
            <w:proofErr w:type="spellEnd"/>
            <w:r w:rsidRPr="00763065">
              <w:t xml:space="preserve">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proofErr w:type="spellStart"/>
            <w:r w:rsidRPr="00763065">
              <w:t>Antisoborno</w:t>
            </w:r>
            <w:proofErr w:type="spellEnd"/>
            <w:r w:rsidRPr="00763065">
              <w:t xml:space="preserve"> del </w:t>
            </w:r>
            <w:proofErr w:type="spellStart"/>
            <w:r w:rsidRPr="00763065">
              <w:t>Ministerio</w:t>
            </w:r>
            <w:proofErr w:type="spellEnd"/>
            <w:r w:rsidRPr="00763065">
              <w:t xml:space="preserve">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47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proofErr w:type="spellStart"/>
            <w:r w:rsidRPr="003A09A7">
              <w:t>Resolución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</w:t>
            </w:r>
            <w:proofErr w:type="spellStart"/>
            <w:r w:rsidRPr="00201AB9">
              <w:rPr>
                <w:rFonts w:cstheme="minorHAnsi"/>
              </w:rPr>
              <w:t>Resolución</w:t>
            </w:r>
            <w:proofErr w:type="spellEnd"/>
            <w:r w:rsidRPr="00201AB9">
              <w:rPr>
                <w:rFonts w:cstheme="minorHAnsi"/>
              </w:rPr>
              <w:t xml:space="preserve">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48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proofErr w:type="spellStart"/>
            <w:r w:rsidRPr="00D70A1B">
              <w:t>Resolución</w:t>
            </w:r>
            <w:proofErr w:type="spellEnd"/>
            <w:r w:rsidRPr="00D70A1B">
              <w:t xml:space="preserve"> 201-2025 </w:t>
            </w:r>
            <w:proofErr w:type="spellStart"/>
            <w:r w:rsidR="00D24693" w:rsidRPr="00D70A1B">
              <w:t>Que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delega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en</w:t>
            </w:r>
            <w:proofErr w:type="spellEnd"/>
            <w:r w:rsidR="00D24693" w:rsidRPr="00D70A1B">
              <w:t xml:space="preserve"> el </w:t>
            </w:r>
            <w:proofErr w:type="spellStart"/>
            <w:r w:rsidR="00D24693" w:rsidRPr="00D70A1B">
              <w:t>Viceministro</w:t>
            </w:r>
            <w:proofErr w:type="spellEnd"/>
            <w:r w:rsidR="00D24693" w:rsidRPr="00D70A1B">
              <w:t xml:space="preserve"> de Tesoro</w:t>
            </w:r>
            <w:r w:rsidR="00666AE7" w:rsidRPr="00D70A1B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49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CB1D64">
              <w:rPr>
                <w:rFonts w:ascii="Palatino Linotype" w:hAnsi="Palatino Linotype"/>
              </w:rPr>
              <w:t>Resolución</w:t>
            </w:r>
            <w:proofErr w:type="spellEnd"/>
            <w:r w:rsidRPr="00CB1D64">
              <w:rPr>
                <w:rFonts w:ascii="Palatino Linotype" w:hAnsi="Palatino Linotype"/>
              </w:rPr>
              <w:t xml:space="preserve">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50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1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lastRenderedPageBreak/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</w:t>
            </w:r>
            <w:proofErr w:type="spellStart"/>
            <w:r w:rsidR="00F019FA">
              <w:rPr>
                <w:rFonts w:eastAsia="Palatino Linotype"/>
              </w:rPr>
              <w:t>Régimen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proofErr w:type="spellStart"/>
            <w:r w:rsidR="00F019FA">
              <w:rPr>
                <w:rFonts w:eastAsia="Palatino Linotype"/>
              </w:rPr>
              <w:t>Sancionador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r w:rsidR="00A32CC0">
              <w:rPr>
                <w:rFonts w:eastAsia="Palatino Linotype"/>
              </w:rPr>
              <w:t xml:space="preserve">Adm. de </w:t>
            </w:r>
            <w:proofErr w:type="spellStart"/>
            <w:r w:rsidR="00A32CC0">
              <w:rPr>
                <w:rFonts w:eastAsia="Palatino Linotype"/>
              </w:rPr>
              <w:t>los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Sujetos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Obligados</w:t>
            </w:r>
            <w:proofErr w:type="spellEnd"/>
            <w:r w:rsidR="00A32CC0">
              <w:rPr>
                <w:rFonts w:eastAsia="Palatino Linotype"/>
              </w:rPr>
              <w:t xml:space="preserve"> no </w:t>
            </w:r>
            <w:proofErr w:type="spellStart"/>
            <w:r w:rsidR="00A32CC0">
              <w:rPr>
                <w:rFonts w:eastAsia="Palatino Linotype"/>
              </w:rPr>
              <w:t>Financieros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6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7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35D0E602" w:rsidR="000B3676" w:rsidRDefault="005B2C06" w:rsidP="003B5C13">
            <w:pPr>
              <w:rPr>
                <w:rFonts w:eastAsia="Palatino Linotype"/>
              </w:rPr>
            </w:pPr>
            <w:proofErr w:type="spellStart"/>
            <w:r w:rsidRPr="005B2C06">
              <w:rPr>
                <w:rFonts w:eastAsia="Palatino Linotype"/>
              </w:rPr>
              <w:t>Resolución</w:t>
            </w:r>
            <w:proofErr w:type="spellEnd"/>
            <w:r w:rsidRPr="005B2C06">
              <w:rPr>
                <w:rFonts w:eastAsia="Palatino Linotype"/>
              </w:rPr>
              <w:t xml:space="preserve">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</w:t>
            </w:r>
            <w:proofErr w:type="spellStart"/>
            <w:r w:rsidR="00960828">
              <w:rPr>
                <w:rFonts w:eastAsia="Palatino Linotype"/>
              </w:rPr>
              <w:t>Armonizado</w:t>
            </w:r>
            <w:proofErr w:type="spellEnd"/>
            <w:r w:rsidR="00960828">
              <w:rPr>
                <w:rFonts w:eastAsia="Palatino Linotype"/>
              </w:rPr>
              <w:t xml:space="preserve">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</w:t>
            </w:r>
            <w:proofErr w:type="spellStart"/>
            <w:r w:rsidR="007D5F02">
              <w:rPr>
                <w:rFonts w:eastAsia="Palatino Linotype"/>
              </w:rPr>
              <w:t>Mecancia</w:t>
            </w:r>
            <w:proofErr w:type="spellEnd"/>
            <w:r w:rsidR="007D5F02">
              <w:rPr>
                <w:rFonts w:eastAsia="Palatino Linotype"/>
              </w:rPr>
              <w:t xml:space="preserve">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8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59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4FAA82DE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3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4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5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proofErr w:type="spellStart"/>
            <w:r w:rsidRPr="0064402F">
              <w:lastRenderedPageBreak/>
              <w:t>Resolución</w:t>
            </w:r>
            <w:proofErr w:type="spellEnd"/>
            <w:r w:rsidRPr="0064402F">
              <w:t xml:space="preserve">       111-2018       </w:t>
            </w:r>
            <w:proofErr w:type="spellStart"/>
            <w:r w:rsidRPr="0064402F">
              <w:t>que</w:t>
            </w:r>
            <w:proofErr w:type="spellEnd"/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79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2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4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89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1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4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4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1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2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3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proofErr w:type="spellEnd"/>
            <w:r>
              <w:rPr>
                <w:rFonts w:eastAsia="Palatino Linotype"/>
                <w:spacing w:val="32"/>
              </w:rPr>
              <w:t xml:space="preserve"> </w:t>
            </w:r>
            <w:proofErr w:type="spellStart"/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proofErr w:type="spellEnd"/>
            <w:r>
              <w:rPr>
                <w:rFonts w:eastAsia="Palatino Linotype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>a</w:t>
            </w:r>
            <w:proofErr w:type="spellEnd"/>
            <w:r>
              <w:rPr>
                <w:rFonts w:eastAsia="Palatino Linotype"/>
              </w:rPr>
              <w:t xml:space="preserve">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09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ue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0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20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1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3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5E41" w14:textId="4A240189" w:rsidR="00431D64" w:rsidRPr="00431D64" w:rsidRDefault="00026365" w:rsidP="00431D64">
            <w:pPr>
              <w:pStyle w:val="Sinespaciado"/>
              <w:jc w:val="both"/>
            </w:pPr>
            <w:proofErr w:type="spellStart"/>
            <w:r w:rsidRPr="00431D64">
              <w:t>Resolución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núm</w:t>
            </w:r>
            <w:proofErr w:type="spellEnd"/>
            <w:r w:rsidRPr="00431D64">
              <w:t xml:space="preserve">. 212-2025 </w:t>
            </w:r>
            <w:proofErr w:type="spellStart"/>
            <w:r w:rsidRPr="00431D64">
              <w:t>que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modifica</w:t>
            </w:r>
            <w:proofErr w:type="spellEnd"/>
            <w:r w:rsidR="00431D64" w:rsidRPr="00431D64">
              <w:t xml:space="preserve"> la </w:t>
            </w:r>
            <w:proofErr w:type="spellStart"/>
            <w:r w:rsidR="00431D64" w:rsidRPr="00431D64">
              <w:t>composición</w:t>
            </w:r>
            <w:proofErr w:type="spellEnd"/>
            <w:r w:rsidR="00431D64" w:rsidRPr="00431D64">
              <w:t xml:space="preserve"> del Comité</w:t>
            </w:r>
            <w:r w:rsidR="00431D64">
              <w:t xml:space="preserve"> </w:t>
            </w:r>
            <w:r w:rsidR="00431D64" w:rsidRPr="00431D64">
              <w:t xml:space="preserve">de Compras y </w:t>
            </w:r>
            <w:proofErr w:type="spellStart"/>
            <w:r w:rsidR="00431D64" w:rsidRPr="00431D64">
              <w:t>Contrataciones</w:t>
            </w:r>
            <w:proofErr w:type="spellEnd"/>
            <w:r w:rsidR="00431D64" w:rsidRPr="00431D64">
              <w:t xml:space="preserve"> del </w:t>
            </w:r>
            <w:proofErr w:type="spellStart"/>
            <w:r w:rsidR="00431D64" w:rsidRPr="00431D64">
              <w:t>Ministerio</w:t>
            </w:r>
            <w:proofErr w:type="spellEnd"/>
            <w:r w:rsidR="00431D64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26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27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28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29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30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1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5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5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6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6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4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7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7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8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8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3EB68675" w:rsidR="00A235D7" w:rsidRDefault="00F95CB3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F95CB3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0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695B6269" w:rsidR="005025B9" w:rsidRPr="00CC0348" w:rsidRDefault="008359B5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9" w:name="OLE_LINK17"/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</w:rPr>
                                    <w:t>Noviembre</w:t>
                                  </w:r>
                                  <w:proofErr w:type="spellEnd"/>
                                  <w:r>
                                    <w:rPr>
                                      <w:rFonts w:ascii="Palatino Linotype" w:hAnsi="Palatino Linotype"/>
                                    </w:rPr>
                                    <w:t xml:space="preserve"> </w:t>
                                  </w:r>
                                  <w:r w:rsidR="00982D2B" w:rsidRPr="00982D2B">
                                    <w:rPr>
                                      <w:rFonts w:ascii="Palatino Linotype" w:hAnsi="Palatino Linotype"/>
                                    </w:rPr>
                                    <w:t>2025</w:t>
                                  </w:r>
                                  <w:bookmarkEnd w:id="9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59B5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 w:rsidR="00B278EC"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8359B5" w:rsidRDefault="008359B5" w:rsidP="008359B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8359B5" w:rsidRDefault="008359B5" w:rsidP="008359B5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8359B5" w:rsidRDefault="008359B5" w:rsidP="008359B5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3619E427" w:rsidR="008359B5" w:rsidRPr="00CC0348" w:rsidRDefault="008359B5" w:rsidP="008359B5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B2AD0">
                                    <w:t>Noviembre</w:t>
                                  </w:r>
                                  <w:proofErr w:type="spellEnd"/>
                                  <w:r w:rsidRPr="009B2AD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8359B5" w:rsidRDefault="008359B5" w:rsidP="008359B5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59B5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8359B5" w:rsidRPr="00521172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8359B5" w:rsidRPr="00521172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8359B5" w:rsidRDefault="008359B5" w:rsidP="008359B5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8359B5" w:rsidRDefault="008359B5" w:rsidP="008359B5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6B420884" w:rsidR="008359B5" w:rsidRPr="00CC0348" w:rsidRDefault="008359B5" w:rsidP="008359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9B2AD0">
                                    <w:t>Noviembre</w:t>
                                  </w:r>
                                  <w:proofErr w:type="spellEnd"/>
                                  <w:r w:rsidRPr="009B2AD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8359B5" w:rsidRDefault="008359B5" w:rsidP="008359B5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59B5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</w:p>
                                <w:p w14:paraId="1733197A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8359B5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8359B5" w:rsidRPr="00521172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4112CFCC" w:rsidR="008359B5" w:rsidRPr="00CC0348" w:rsidRDefault="008359B5" w:rsidP="008359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9B2AD0">
                                    <w:t>Noviembre</w:t>
                                  </w:r>
                                  <w:proofErr w:type="spellEnd"/>
                                  <w:r w:rsidRPr="009B2AD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8359B5" w:rsidRDefault="008359B5" w:rsidP="008359B5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3EB68675" w:rsidR="00A235D7" w:rsidRDefault="00F95CB3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F95CB3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8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695B6269" w:rsidR="005025B9" w:rsidRPr="00CC0348" w:rsidRDefault="008359B5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10" w:name="OLE_LINK17"/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Noviembre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982D2B" w:rsidRPr="00982D2B">
                              <w:rPr>
                                <w:rFonts w:ascii="Palatino Linotype" w:hAnsi="Palatino Linotype"/>
                              </w:rPr>
                              <w:t>2025</w:t>
                            </w:r>
                            <w:bookmarkEnd w:id="10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359B5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="00B278EC"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8359B5" w:rsidRDefault="008359B5" w:rsidP="008359B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8359B5" w:rsidRDefault="008359B5" w:rsidP="008359B5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8359B5" w:rsidRDefault="008359B5" w:rsidP="008359B5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3619E427" w:rsidR="008359B5" w:rsidRPr="00CC0348" w:rsidRDefault="008359B5" w:rsidP="008359B5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B2AD0">
                              <w:t>Noviembre</w:t>
                            </w:r>
                            <w:proofErr w:type="spellEnd"/>
                            <w:r w:rsidRPr="009B2AD0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8359B5" w:rsidRDefault="008359B5" w:rsidP="008359B5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359B5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8359B5" w:rsidRPr="00521172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8359B5" w:rsidRPr="00521172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8359B5" w:rsidRDefault="008359B5" w:rsidP="008359B5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8359B5" w:rsidRDefault="008359B5" w:rsidP="008359B5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6B420884" w:rsidR="008359B5" w:rsidRPr="00CC0348" w:rsidRDefault="008359B5" w:rsidP="008359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9B2AD0">
                              <w:t>Noviembre</w:t>
                            </w:r>
                            <w:proofErr w:type="spellEnd"/>
                            <w:r w:rsidRPr="009B2AD0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8359B5" w:rsidRDefault="008359B5" w:rsidP="008359B5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359B5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</w:p>
                          <w:p w14:paraId="1733197A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8359B5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8359B5" w:rsidRPr="00521172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4112CFCC" w:rsidR="008359B5" w:rsidRPr="00CC0348" w:rsidRDefault="008359B5" w:rsidP="008359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9B2AD0">
                              <w:t>Noviembre</w:t>
                            </w:r>
                            <w:proofErr w:type="spellEnd"/>
                            <w:r w:rsidRPr="009B2AD0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8359B5" w:rsidRDefault="008359B5" w:rsidP="008359B5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2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5EF461B3" w:rsidR="00A235D7" w:rsidRDefault="00144CDC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6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formes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d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og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r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7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78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3FE950D9" w:rsidR="00A235D7" w:rsidRDefault="00E7203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36A7E3C9" w:rsidR="00A235D7" w:rsidRDefault="00C3417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5EF461B3" w:rsidR="00A235D7" w:rsidRDefault="00144CDC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4"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formes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3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d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og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r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y/o</w:t>
                              </w:r>
                            </w:hyperlink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5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6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3FE950D9" w:rsidR="00A235D7" w:rsidRDefault="00E7203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 2025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36A7E3C9" w:rsidR="00A235D7" w:rsidRDefault="00C3417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89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0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11E54781" w:rsidR="008C6D5B" w:rsidRPr="00CC0348" w:rsidRDefault="0033433B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3433B">
              <w:rPr>
                <w:rFonts w:ascii="Palatino Linotype" w:hAnsi="Palatino Linotype"/>
              </w:rPr>
              <w:t>Noviembre</w:t>
            </w:r>
            <w:proofErr w:type="spellEnd"/>
            <w:r w:rsidRPr="0033433B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EF0509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EF0509" w:rsidRPr="00521172" w:rsidRDefault="00EF0509" w:rsidP="00EF0509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EF0509" w:rsidRDefault="00EF0509" w:rsidP="00EF050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EF0509" w:rsidRDefault="00EF0509" w:rsidP="00EF050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EF0509" w:rsidRPr="00521172" w:rsidRDefault="00EF0509" w:rsidP="00EF050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4072F017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EF0509" w:rsidRDefault="00EF0509" w:rsidP="00EF0509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EF0509" w:rsidRDefault="00EF0509" w:rsidP="00EF050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EF0509" w:rsidRDefault="00EF0509" w:rsidP="00EF050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EF0509" w:rsidRDefault="00EF0509" w:rsidP="00EF050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61F84D5A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C04CF4A" w:rsidR="00EF0509" w:rsidRPr="00150ED7" w:rsidRDefault="00EF0509" w:rsidP="00EF050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EF0509" w:rsidRDefault="00EF0509" w:rsidP="00EF050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EF0509" w:rsidRDefault="00EF0509" w:rsidP="00EF050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F910AD9" w:rsidR="00EF0509" w:rsidRPr="00150ED7" w:rsidRDefault="00EF0509" w:rsidP="00EF050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EF0509" w:rsidRDefault="00EF0509" w:rsidP="00EF0509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EF0509" w:rsidRDefault="00EF0509" w:rsidP="00EF0509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F050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5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16DEDA6E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EF0509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EF0509" w:rsidRPr="00521172" w:rsidRDefault="00EF0509" w:rsidP="00EF0509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EF0509" w:rsidRDefault="00EF0509" w:rsidP="00EF050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EF0509" w:rsidRDefault="00EF0509" w:rsidP="00EF050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EF0509" w:rsidRPr="00521172" w:rsidRDefault="00EF0509" w:rsidP="00EF050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4072F017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EF0509" w:rsidRDefault="00EF0509" w:rsidP="00EF0509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EF0509" w:rsidRDefault="00EF0509" w:rsidP="00EF050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EF0509" w:rsidRDefault="00EF0509" w:rsidP="00EF050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EF0509" w:rsidRDefault="00EF0509" w:rsidP="00EF050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61F84D5A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C04CF4A" w:rsidR="00EF0509" w:rsidRPr="00150ED7" w:rsidRDefault="00EF0509" w:rsidP="00EF050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EF0509" w:rsidRDefault="00EF0509" w:rsidP="00EF050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EF0509" w:rsidRDefault="00EF0509" w:rsidP="00EF050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F910AD9" w:rsidR="00EF0509" w:rsidRPr="00150ED7" w:rsidRDefault="00EF0509" w:rsidP="00EF050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EF0509" w:rsidRDefault="00EF0509" w:rsidP="00EF0509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EF0509" w:rsidRDefault="00EF0509" w:rsidP="00EF0509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EF050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200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16DEDA6E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1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1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5C1F54E4" w:rsidR="00070589" w:rsidRDefault="0033433B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343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</w:t>
                                  </w:r>
                                  <w:proofErr w:type="spellEnd"/>
                                  <w:r w:rsidRPr="003343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5C1F54E4" w:rsidR="00070589" w:rsidRDefault="0033433B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343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</w:t>
                            </w:r>
                            <w:proofErr w:type="spellEnd"/>
                            <w:r w:rsidRPr="003343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BA3687" w:rsidRPr="00521172" w:rsidRDefault="00BA3687" w:rsidP="00BA3687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2D7B41E1" w:rsidR="00BA3687" w:rsidRPr="00507A34" w:rsidRDefault="0033433B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33433B">
                                    <w:t>Noviembre</w:t>
                                  </w:r>
                                  <w:proofErr w:type="spellEnd"/>
                                  <w:r w:rsidRPr="0033433B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BA3687" w:rsidRDefault="00BA3687" w:rsidP="00BA3687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BA3687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6AE87700" w:rsidR="00BA3687" w:rsidRPr="00507A34" w:rsidRDefault="00BA3687" w:rsidP="00BA3687">
                                  <w:pPr>
                                    <w:pStyle w:val="Sinespaciado"/>
                                  </w:pPr>
                                  <w:r w:rsidRPr="001B73A8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BA3687" w:rsidRPr="00521172" w:rsidRDefault="00BA3687" w:rsidP="00BA3687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2D7B41E1" w:rsidR="00BA3687" w:rsidRPr="00507A34" w:rsidRDefault="0033433B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33433B">
                              <w:t>Noviembre</w:t>
                            </w:r>
                            <w:proofErr w:type="spellEnd"/>
                            <w:r w:rsidRPr="0033433B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BA3687" w:rsidRDefault="00BA3687" w:rsidP="00BA3687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BA3687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A3687" w:rsidRPr="00521172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6AE87700" w:rsidR="00BA3687" w:rsidRPr="00507A34" w:rsidRDefault="00BA3687" w:rsidP="00BA3687">
                            <w:pPr>
                              <w:pStyle w:val="Sinespaciado"/>
                            </w:pPr>
                            <w:r w:rsidRPr="001B73A8">
                              <w:t>Septiembre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59DACF4F" w:rsidR="00507A34" w:rsidRPr="00507A34" w:rsidRDefault="00855DC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/>
              </w:rPr>
              <w:t>Enero</w:t>
            </w:r>
            <w:r w:rsidR="00507A34" w:rsidRPr="00507A34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0EB25DAD" w:rsidR="00507A34" w:rsidRPr="00507A34" w:rsidRDefault="0033433B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33433B">
              <w:rPr>
                <w:rFonts w:ascii="Palatino Linotype" w:hAnsi="Palatino Linotype"/>
              </w:rPr>
              <w:t>Noviembre</w:t>
            </w:r>
            <w:proofErr w:type="spellEnd"/>
            <w:r w:rsidRPr="0033433B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33433B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33433B" w:rsidRDefault="0033433B" w:rsidP="0033433B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33433B" w:rsidRDefault="0033433B" w:rsidP="0033433B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33433B" w:rsidRDefault="0033433B" w:rsidP="0033433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55082AFB" w:rsidR="0033433B" w:rsidRPr="000E69D2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EB6CC3">
                                    <w:t>Noviembre</w:t>
                                  </w:r>
                                  <w:proofErr w:type="spellEnd"/>
                                  <w:r w:rsidRPr="00EB6CC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33433B" w:rsidRDefault="0033433B" w:rsidP="0033433B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33433B" w:rsidRDefault="0033433B" w:rsidP="0033433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33433B" w:rsidRDefault="0033433B" w:rsidP="0033433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33433B" w:rsidRDefault="0033433B" w:rsidP="0033433B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33433B" w:rsidRDefault="0033433B" w:rsidP="0033433B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7" w:history="1"/>
                                </w:p>
                                <w:p w14:paraId="09580E36" w14:textId="4BD7A707" w:rsidR="0033433B" w:rsidRPr="00521172" w:rsidRDefault="0033433B" w:rsidP="0033433B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1BD97CF2" w:rsidR="0033433B" w:rsidRPr="000E69D2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EB6CC3">
                                    <w:t>Noviembre</w:t>
                                  </w:r>
                                  <w:proofErr w:type="spellEnd"/>
                                  <w:r w:rsidRPr="00EB6CC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33433B" w:rsidRDefault="0033433B" w:rsidP="0033433B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33433B" w:rsidRDefault="0033433B" w:rsidP="0033433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375311A9" w:rsidR="0033433B" w:rsidRPr="000E69D2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EB6CC3">
                                    <w:t>Noviembre</w:t>
                                  </w:r>
                                  <w:proofErr w:type="spellEnd"/>
                                  <w:r w:rsidRPr="00EB6CC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33433B" w:rsidRDefault="0033433B" w:rsidP="0033433B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33433B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33433B" w:rsidRDefault="0033433B" w:rsidP="0033433B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33433B" w:rsidRDefault="0033433B" w:rsidP="0033433B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33433B" w:rsidRDefault="0033433B" w:rsidP="0033433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55082AFB" w:rsidR="0033433B" w:rsidRPr="000E69D2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EB6CC3">
                              <w:t>Noviembre</w:t>
                            </w:r>
                            <w:proofErr w:type="spellEnd"/>
                            <w:r w:rsidRPr="00EB6CC3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33433B" w:rsidRDefault="0033433B" w:rsidP="0033433B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1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33433B" w:rsidRDefault="0033433B" w:rsidP="0033433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2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33433B" w:rsidRDefault="0033433B" w:rsidP="0033433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33433B" w:rsidRDefault="0033433B" w:rsidP="0033433B">
                            <w:pPr>
                              <w:spacing w:line="278" w:lineRule="auto"/>
                              <w:ind w:left="105" w:right="544"/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33433B" w:rsidRDefault="0033433B" w:rsidP="0033433B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4" w:history="1"/>
                          </w:p>
                          <w:p w14:paraId="09580E36" w14:textId="4BD7A707" w:rsidR="0033433B" w:rsidRPr="00521172" w:rsidRDefault="0033433B" w:rsidP="0033433B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1BD97CF2" w:rsidR="0033433B" w:rsidRPr="000E69D2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EB6CC3">
                              <w:t>Noviembre</w:t>
                            </w:r>
                            <w:proofErr w:type="spellEnd"/>
                            <w:r w:rsidRPr="00EB6CC3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33433B" w:rsidRDefault="0033433B" w:rsidP="0033433B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5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33433B" w:rsidRDefault="0033433B" w:rsidP="0033433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375311A9" w:rsidR="0033433B" w:rsidRPr="000E69D2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EB6CC3">
                              <w:t>Noviembre</w:t>
                            </w:r>
                            <w:proofErr w:type="spellEnd"/>
                            <w:r w:rsidRPr="00EB6CC3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33433B" w:rsidRDefault="0033433B" w:rsidP="0033433B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7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045180D7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="0033433B" w:rsidRPr="003343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</w:t>
                                  </w:r>
                                  <w:proofErr w:type="spellEnd"/>
                                  <w:r w:rsidR="0033433B" w:rsidRPr="003343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2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045180D7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33433B" w:rsidRPr="003343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</w:t>
                            </w:r>
                            <w:proofErr w:type="spellEnd"/>
                            <w:r w:rsidR="0033433B" w:rsidRPr="003343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33433B" w:rsidRPr="00521172" w:rsidRDefault="0033433B" w:rsidP="0033433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33433B" w:rsidRPr="00521172" w:rsidRDefault="0033433B" w:rsidP="0033433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33433B" w:rsidRDefault="0033433B" w:rsidP="0033433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33433B" w:rsidRDefault="0033433B" w:rsidP="0033433B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33433B" w:rsidRPr="001E6DE1" w:rsidRDefault="0033433B" w:rsidP="0033433B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73DFB040" w:rsidR="0033433B" w:rsidRPr="0022114E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33433B" w:rsidRDefault="0033433B" w:rsidP="0033433B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33433B" w:rsidRDefault="0033433B" w:rsidP="0033433B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33433B" w:rsidRPr="001E6DE1" w:rsidRDefault="0033433B" w:rsidP="0033433B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3A2C1776" w:rsidR="0033433B" w:rsidRPr="0022114E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33433B" w:rsidRDefault="0033433B" w:rsidP="0033433B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33433B" w:rsidRDefault="0033433B" w:rsidP="0033433B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33433B" w:rsidRDefault="0033433B" w:rsidP="0033433B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5D9E643B" w:rsidR="0033433B" w:rsidRPr="0022114E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33433B" w:rsidRDefault="0033433B" w:rsidP="0033433B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0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33433B" w:rsidRDefault="0033433B" w:rsidP="0033433B">
                                  <w:pPr>
                                    <w:spacing w:before="46"/>
                                    <w:ind w:left="105"/>
                                  </w:pPr>
                                  <w:hyperlink r:id="rId2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33433B" w:rsidRPr="001E6DE1" w:rsidRDefault="0033433B" w:rsidP="0033433B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37EABA8B" w:rsidR="0033433B" w:rsidRPr="0022114E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33433B" w:rsidRDefault="0033433B" w:rsidP="0033433B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33433B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33433B" w:rsidRDefault="0033433B" w:rsidP="0033433B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33433B" w:rsidRPr="001E6DE1" w:rsidRDefault="0033433B" w:rsidP="0033433B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6B277EAF" w:rsidR="0033433B" w:rsidRPr="0022114E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33433B" w:rsidRDefault="0033433B" w:rsidP="0033433B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33433B" w:rsidRPr="001E6DE1" w:rsidRDefault="0033433B" w:rsidP="0033433B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33433B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15197BF0" w:rsidR="0033433B" w:rsidRPr="001E6DE1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33433B" w:rsidRPr="001E6DE1" w:rsidRDefault="0033433B" w:rsidP="0033433B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33433B" w:rsidRDefault="0033433B" w:rsidP="0033433B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5E98159F" w:rsidR="0033433B" w:rsidRPr="001E6DE1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33433B" w:rsidRPr="001E6DE1" w:rsidRDefault="0033433B" w:rsidP="0033433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33433B" w:rsidRPr="001E6DE1" w:rsidRDefault="0033433B" w:rsidP="0033433B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33433B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23897F0A" w:rsidR="0033433B" w:rsidRPr="001E6DE1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33433B" w:rsidRPr="001E6DE1" w:rsidRDefault="0033433B" w:rsidP="0033433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33433B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36F0516C" w:rsidR="0033433B" w:rsidRPr="001E6DE1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33433B" w:rsidRPr="001E6DE1" w:rsidRDefault="0033433B" w:rsidP="0033433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33433B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3DAE73C5" w:rsidR="0033433B" w:rsidRPr="001E6DE1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3433B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33433B" w:rsidRPr="001E6DE1" w:rsidRDefault="0033433B" w:rsidP="0033433B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33433B" w:rsidRDefault="0033433B" w:rsidP="0033433B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33433B" w:rsidRPr="001E6DE1" w:rsidRDefault="0033433B" w:rsidP="0033433B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48B6BE3F" w:rsidR="0033433B" w:rsidRPr="001E6DE1" w:rsidRDefault="0033433B" w:rsidP="0033433B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FC3793">
                                    <w:t>Noviembre</w:t>
                                  </w:r>
                                  <w:proofErr w:type="spellEnd"/>
                                  <w:r w:rsidRPr="00FC3793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33433B" w:rsidRPr="001E6DE1" w:rsidRDefault="0033433B" w:rsidP="0033433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0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1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2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33433B" w:rsidRPr="00521172" w:rsidRDefault="0033433B" w:rsidP="0033433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33433B" w:rsidRPr="00521172" w:rsidRDefault="0033433B" w:rsidP="0033433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33433B" w:rsidRDefault="0033433B" w:rsidP="0033433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33433B" w:rsidRDefault="0033433B" w:rsidP="0033433B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3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33433B" w:rsidRPr="001E6DE1" w:rsidRDefault="0033433B" w:rsidP="0033433B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73DFB040" w:rsidR="0033433B" w:rsidRPr="0022114E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33433B" w:rsidRDefault="0033433B" w:rsidP="0033433B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4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33433B" w:rsidRDefault="0033433B" w:rsidP="0033433B">
                            <w:pPr>
                              <w:spacing w:line="278" w:lineRule="auto"/>
                              <w:ind w:left="105" w:right="170"/>
                            </w:pPr>
                            <w:hyperlink r:id="rId25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33433B" w:rsidRPr="001E6DE1" w:rsidRDefault="0033433B" w:rsidP="0033433B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3A2C1776" w:rsidR="0033433B" w:rsidRPr="0022114E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33433B" w:rsidRDefault="0033433B" w:rsidP="0033433B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33433B" w:rsidRDefault="0033433B" w:rsidP="0033433B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6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33433B" w:rsidRDefault="0033433B" w:rsidP="0033433B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33433B" w:rsidRPr="001E6DE1" w:rsidRDefault="0033433B" w:rsidP="0033433B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5D9E643B" w:rsidR="0033433B" w:rsidRPr="0022114E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33433B" w:rsidRDefault="0033433B" w:rsidP="0033433B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8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33433B" w:rsidRDefault="0033433B" w:rsidP="0033433B">
                            <w:pPr>
                              <w:spacing w:before="46"/>
                              <w:ind w:left="105"/>
                            </w:pPr>
                            <w:hyperlink r:id="rId25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33433B" w:rsidRPr="001E6DE1" w:rsidRDefault="0033433B" w:rsidP="0033433B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37EABA8B" w:rsidR="0033433B" w:rsidRPr="0022114E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33433B" w:rsidRDefault="0033433B" w:rsidP="0033433B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0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33433B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33433B" w:rsidRDefault="0033433B" w:rsidP="0033433B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33433B" w:rsidRPr="001E6DE1" w:rsidRDefault="0033433B" w:rsidP="0033433B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6B277EAF" w:rsidR="0033433B" w:rsidRPr="0022114E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33433B" w:rsidRDefault="0033433B" w:rsidP="0033433B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33433B" w:rsidRPr="001E6DE1" w:rsidRDefault="0033433B" w:rsidP="0033433B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33433B" w:rsidRPr="001E6DE1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33433B" w:rsidRDefault="0033433B" w:rsidP="0033433B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33433B" w:rsidRPr="001E6DE1" w:rsidRDefault="0033433B" w:rsidP="0033433B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15197BF0" w:rsidR="0033433B" w:rsidRPr="001E6DE1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33433B" w:rsidRPr="001E6DE1" w:rsidRDefault="0033433B" w:rsidP="0033433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33433B" w:rsidRPr="001E6DE1" w:rsidRDefault="0033433B" w:rsidP="0033433B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33433B" w:rsidRPr="001E6DE1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33433B" w:rsidRDefault="0033433B" w:rsidP="0033433B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33433B" w:rsidRPr="001E6DE1" w:rsidRDefault="0033433B" w:rsidP="0033433B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5E98159F" w:rsidR="0033433B" w:rsidRPr="001E6DE1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33433B" w:rsidRPr="001E6DE1" w:rsidRDefault="0033433B" w:rsidP="0033433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33433B" w:rsidRPr="001E6DE1" w:rsidRDefault="0033433B" w:rsidP="0033433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33433B" w:rsidRPr="001E6DE1" w:rsidRDefault="0033433B" w:rsidP="0033433B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33433B" w:rsidRPr="001E6DE1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33433B" w:rsidRDefault="0033433B" w:rsidP="0033433B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33433B" w:rsidRPr="001E6DE1" w:rsidRDefault="0033433B" w:rsidP="0033433B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23897F0A" w:rsidR="0033433B" w:rsidRPr="001E6DE1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33433B" w:rsidRPr="001E6DE1" w:rsidRDefault="0033433B" w:rsidP="0033433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33433B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33433B" w:rsidRPr="001E6DE1" w:rsidRDefault="0033433B" w:rsidP="0033433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33433B" w:rsidRPr="001E6DE1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33433B" w:rsidRDefault="0033433B" w:rsidP="0033433B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33433B" w:rsidRPr="001E6DE1" w:rsidRDefault="0033433B" w:rsidP="0033433B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36F0516C" w:rsidR="0033433B" w:rsidRPr="001E6DE1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33433B" w:rsidRPr="001E6DE1" w:rsidRDefault="0033433B" w:rsidP="0033433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33433B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33433B" w:rsidRPr="001E6DE1" w:rsidRDefault="0033433B" w:rsidP="0033433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33433B" w:rsidRPr="001E6DE1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33433B" w:rsidRDefault="0033433B" w:rsidP="0033433B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33433B" w:rsidRPr="001E6DE1" w:rsidRDefault="0033433B" w:rsidP="0033433B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3DAE73C5" w:rsidR="0033433B" w:rsidRPr="001E6DE1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33433B" w:rsidRPr="001E6DE1" w:rsidRDefault="0033433B" w:rsidP="0033433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33433B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33433B" w:rsidRPr="001E6DE1" w:rsidRDefault="0033433B" w:rsidP="0033433B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33433B" w:rsidRPr="001E6DE1" w:rsidRDefault="0033433B" w:rsidP="0033433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33433B" w:rsidRDefault="0033433B" w:rsidP="0033433B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33433B" w:rsidRPr="001E6DE1" w:rsidRDefault="0033433B" w:rsidP="0033433B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48B6BE3F" w:rsidR="0033433B" w:rsidRPr="001E6DE1" w:rsidRDefault="0033433B" w:rsidP="0033433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FC3793">
                              <w:t>Noviembre</w:t>
                            </w:r>
                            <w:proofErr w:type="spellEnd"/>
                            <w:r w:rsidRPr="00FC3793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33433B" w:rsidRPr="001E6DE1" w:rsidRDefault="0033433B" w:rsidP="0033433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8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69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33433B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33433B" w:rsidRPr="001E6DE1" w:rsidRDefault="0033433B" w:rsidP="0033433B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33433B" w:rsidRPr="001E6DE1" w:rsidRDefault="0033433B" w:rsidP="0033433B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33433B" w:rsidRDefault="0033433B" w:rsidP="0033433B">
            <w:pPr>
              <w:spacing w:before="41" w:line="283" w:lineRule="auto"/>
              <w:ind w:left="105" w:right="304"/>
            </w:pPr>
            <w:hyperlink r:id="rId270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33433B" w:rsidRPr="001E6DE1" w:rsidRDefault="0033433B" w:rsidP="0033433B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02640E26" w:rsidR="0033433B" w:rsidRPr="001E6DE1" w:rsidRDefault="0033433B" w:rsidP="0033433B">
            <w:pPr>
              <w:rPr>
                <w:rFonts w:ascii="Palatino Linotype" w:hAnsi="Palatino Linotype"/>
              </w:rPr>
            </w:pPr>
            <w:proofErr w:type="spellStart"/>
            <w:r w:rsidRPr="00623957">
              <w:t>Noviembre</w:t>
            </w:r>
            <w:proofErr w:type="spellEnd"/>
            <w:r w:rsidRPr="00623957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33433B" w:rsidRPr="001E6DE1" w:rsidRDefault="0033433B" w:rsidP="0033433B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3433B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33433B" w:rsidRPr="001E6DE1" w:rsidRDefault="0033433B" w:rsidP="0033433B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33433B" w:rsidRPr="001E6DE1" w:rsidRDefault="0033433B" w:rsidP="0033433B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33433B" w:rsidRDefault="0033433B" w:rsidP="0033433B">
            <w:pPr>
              <w:spacing w:before="41" w:line="283" w:lineRule="auto"/>
              <w:ind w:left="105" w:right="304"/>
            </w:pPr>
            <w:hyperlink r:id="rId271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33433B" w:rsidRPr="001E6DE1" w:rsidRDefault="0033433B" w:rsidP="0033433B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5E66D6C9" w:rsidR="0033433B" w:rsidRPr="001E6DE1" w:rsidRDefault="0033433B" w:rsidP="0033433B">
            <w:pPr>
              <w:rPr>
                <w:rFonts w:ascii="Palatino Linotype" w:hAnsi="Palatino Linotype"/>
              </w:rPr>
            </w:pPr>
            <w:proofErr w:type="spellStart"/>
            <w:r w:rsidRPr="00623957">
              <w:t>Noviembre</w:t>
            </w:r>
            <w:proofErr w:type="spellEnd"/>
            <w:r w:rsidRPr="00623957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33433B" w:rsidRPr="001E6DE1" w:rsidRDefault="0033433B" w:rsidP="0033433B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3433B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33433B" w:rsidRPr="001E6DE1" w:rsidRDefault="0033433B" w:rsidP="0033433B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2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33433B" w:rsidRPr="001E6DE1" w:rsidRDefault="0033433B" w:rsidP="0033433B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3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33433B" w:rsidRPr="001E6DE1" w:rsidRDefault="0033433B" w:rsidP="0033433B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33433B" w:rsidRDefault="0033433B" w:rsidP="0033433B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4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33433B" w:rsidRPr="001E6DE1" w:rsidRDefault="0033433B" w:rsidP="0033433B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0EF9EBBC" w:rsidR="0033433B" w:rsidRPr="001E6DE1" w:rsidRDefault="0033433B" w:rsidP="0033433B">
            <w:pPr>
              <w:rPr>
                <w:rFonts w:ascii="Palatino Linotype" w:hAnsi="Palatino Linotype"/>
              </w:rPr>
            </w:pPr>
            <w:proofErr w:type="spellStart"/>
            <w:r w:rsidRPr="00623957">
              <w:t>Noviembre</w:t>
            </w:r>
            <w:proofErr w:type="spellEnd"/>
            <w:r w:rsidRPr="00623957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33433B" w:rsidRPr="001E6DE1" w:rsidRDefault="0033433B" w:rsidP="0033433B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3433B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33433B" w:rsidRPr="001E6DE1" w:rsidRDefault="0033433B" w:rsidP="0033433B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33433B" w:rsidRPr="001E6DE1" w:rsidRDefault="0033433B" w:rsidP="0033433B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33433B" w:rsidRDefault="0033433B" w:rsidP="0033433B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5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33433B" w:rsidRPr="001E6DE1" w:rsidRDefault="0033433B" w:rsidP="0033433B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2648A769" w:rsidR="0033433B" w:rsidRPr="001E6DE1" w:rsidRDefault="0033433B" w:rsidP="0033433B">
            <w:pPr>
              <w:rPr>
                <w:rFonts w:ascii="Palatino Linotype" w:hAnsi="Palatino Linotype"/>
              </w:rPr>
            </w:pPr>
            <w:proofErr w:type="spellStart"/>
            <w:r w:rsidRPr="00623957">
              <w:t>Noviembre</w:t>
            </w:r>
            <w:proofErr w:type="spellEnd"/>
            <w:r w:rsidRPr="00623957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33433B" w:rsidRPr="001E6DE1" w:rsidRDefault="0033433B" w:rsidP="0033433B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7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79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E57C95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E57C95" w:rsidRDefault="00E57C95" w:rsidP="00E57C9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E57C95" w:rsidRDefault="00E57C95" w:rsidP="00E57C9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E57C95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E57C95" w:rsidRPr="00154D66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72488AB2" w:rsidR="00E57C95" w:rsidRPr="00154D66" w:rsidRDefault="00E57C95" w:rsidP="00E57C9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60D49">
                                    <w:t>Noviembre</w:t>
                                  </w:r>
                                  <w:proofErr w:type="spellEnd"/>
                                  <w:r w:rsidRPr="00360D49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E57C95" w:rsidRDefault="00E57C95" w:rsidP="00E57C95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57C95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E57C95" w:rsidRDefault="00E57C95" w:rsidP="00E57C9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E57C95" w:rsidRDefault="00E57C95" w:rsidP="00E57C9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E57C95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E57C95" w:rsidRPr="00154D66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1B4C2885" w:rsidR="00E57C95" w:rsidRPr="00154D66" w:rsidRDefault="00E57C95" w:rsidP="00E57C9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60D49">
                                    <w:t>Noviembre</w:t>
                                  </w:r>
                                  <w:proofErr w:type="spellEnd"/>
                                  <w:r w:rsidRPr="00360D49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E57C95" w:rsidRDefault="00E57C95" w:rsidP="00E57C95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57C95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E57C95" w:rsidRPr="00154D66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E57C95" w:rsidRPr="00154D66" w:rsidRDefault="00E57C95" w:rsidP="00E57C9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E57C95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E57C95" w:rsidRPr="00154D66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4DF185E9" w:rsidR="00E57C95" w:rsidRPr="00154D66" w:rsidRDefault="00E57C95" w:rsidP="00E57C9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60D49">
                                    <w:t>Noviembre</w:t>
                                  </w:r>
                                  <w:proofErr w:type="spellEnd"/>
                                  <w:r w:rsidRPr="00360D49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E57C95" w:rsidRDefault="00E57C95" w:rsidP="00E57C95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57C95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E57C95" w:rsidRPr="00154D66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E57C95" w:rsidRPr="00154D66" w:rsidRDefault="00E57C95" w:rsidP="00E57C95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E57C95" w:rsidRDefault="00E57C95" w:rsidP="00E57C95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E57C95" w:rsidRPr="00154D66" w:rsidRDefault="00E57C95" w:rsidP="00E57C95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4EC02F17" w:rsidR="00E57C95" w:rsidRPr="00154D66" w:rsidRDefault="00E57C95" w:rsidP="00E57C9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60D49">
                                    <w:t>Noviembre</w:t>
                                  </w:r>
                                  <w:proofErr w:type="spellEnd"/>
                                  <w:r w:rsidRPr="00360D49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E57C95" w:rsidRDefault="00E57C95" w:rsidP="00E57C95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57C95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E57C95" w:rsidRPr="00521172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E57C95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E57C95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E57C95" w:rsidRDefault="00E57C95" w:rsidP="00E57C9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E57C95" w:rsidRDefault="00E57C95" w:rsidP="00E57C95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E57C95" w:rsidRPr="00521172" w:rsidRDefault="00E57C95" w:rsidP="00E57C95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2483AB77" w:rsidR="00E57C95" w:rsidRDefault="00E57C95" w:rsidP="00E57C9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60D49">
                                    <w:t>Noviembre</w:t>
                                  </w:r>
                                  <w:proofErr w:type="spellEnd"/>
                                  <w:r w:rsidRPr="00360D49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E57C95" w:rsidRDefault="00E57C95" w:rsidP="00E57C95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5281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585281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B14E02" w:rsidRPr="00521172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01D30EF4" w:rsidR="00585281" w:rsidRDefault="001234CA" w:rsidP="0058528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234C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585281" w:rsidRDefault="00585281" w:rsidP="0058528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E57C95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E57C95" w:rsidRDefault="00E57C95" w:rsidP="00E57C9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E57C95" w:rsidRDefault="00E57C95" w:rsidP="00E57C9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E57C95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6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E57C95" w:rsidRPr="00154D66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72488AB2" w:rsidR="00E57C95" w:rsidRPr="00154D66" w:rsidRDefault="00E57C95" w:rsidP="00E57C9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60D49">
                              <w:t>Noviembre</w:t>
                            </w:r>
                            <w:proofErr w:type="spellEnd"/>
                            <w:r w:rsidRPr="00360D49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E57C95" w:rsidRDefault="00E57C95" w:rsidP="00E57C95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57C95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E57C95" w:rsidRDefault="00E57C95" w:rsidP="00E57C9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E57C95" w:rsidRDefault="00E57C95" w:rsidP="00E57C9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E57C95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E57C95" w:rsidRPr="00154D66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1B4C2885" w:rsidR="00E57C95" w:rsidRPr="00154D66" w:rsidRDefault="00E57C95" w:rsidP="00E57C9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60D49">
                              <w:t>Noviembre</w:t>
                            </w:r>
                            <w:proofErr w:type="spellEnd"/>
                            <w:r w:rsidRPr="00360D49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E57C95" w:rsidRDefault="00E57C95" w:rsidP="00E57C95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57C95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E57C95" w:rsidRPr="00154D66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E57C95" w:rsidRPr="00154D66" w:rsidRDefault="00E57C95" w:rsidP="00E57C9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E57C95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E57C95" w:rsidRPr="00154D66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4DF185E9" w:rsidR="00E57C95" w:rsidRPr="00154D66" w:rsidRDefault="00E57C95" w:rsidP="00E57C9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60D49">
                              <w:t>Noviembre</w:t>
                            </w:r>
                            <w:proofErr w:type="spellEnd"/>
                            <w:r w:rsidRPr="00360D49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E57C95" w:rsidRDefault="00E57C95" w:rsidP="00E57C95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57C95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E57C95" w:rsidRPr="00154D66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E57C95" w:rsidRPr="00154D66" w:rsidRDefault="00E57C95" w:rsidP="00E57C95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E57C95" w:rsidRDefault="00E57C95" w:rsidP="00E57C95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E57C95" w:rsidRPr="00154D66" w:rsidRDefault="00E57C95" w:rsidP="00E57C95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4EC02F17" w:rsidR="00E57C95" w:rsidRPr="00154D66" w:rsidRDefault="00E57C95" w:rsidP="00E57C9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60D49">
                              <w:t>Noviembre</w:t>
                            </w:r>
                            <w:proofErr w:type="spellEnd"/>
                            <w:r w:rsidRPr="00360D49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E57C95" w:rsidRDefault="00E57C95" w:rsidP="00E57C95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57C95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E57C95" w:rsidRPr="00521172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E57C95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E57C95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E57C95" w:rsidRDefault="00E57C95" w:rsidP="00E57C9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E57C95" w:rsidRDefault="00E57C95" w:rsidP="00E57C95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E57C95" w:rsidRPr="00521172" w:rsidRDefault="00E57C95" w:rsidP="00E57C95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2483AB77" w:rsidR="00E57C95" w:rsidRDefault="00E57C95" w:rsidP="00E57C9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60D49">
                              <w:t>Noviembre</w:t>
                            </w:r>
                            <w:proofErr w:type="spellEnd"/>
                            <w:r w:rsidRPr="00360D49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E57C95" w:rsidRDefault="00E57C95" w:rsidP="00E57C95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85281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585281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B14E02" w:rsidRPr="00521172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01D30EF4" w:rsidR="00585281" w:rsidRDefault="001234CA" w:rsidP="0058528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234C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585281" w:rsidRDefault="00585281" w:rsidP="0058528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3391EFE2" w:rsidR="00350037" w:rsidRPr="00676F9B" w:rsidRDefault="00E57C95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E57C95">
                                    <w:rPr>
                                      <w:rFonts w:ascii="Palatino Linotype" w:hAnsi="Palatino Linotype"/>
                                    </w:rPr>
                                    <w:t>Noviembre</w:t>
                                  </w:r>
                                  <w:proofErr w:type="spellEnd"/>
                                  <w:r w:rsidRPr="00E57C95"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3391EFE2" w:rsidR="00350037" w:rsidRPr="00676F9B" w:rsidRDefault="00E57C95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57C95">
                              <w:rPr>
                                <w:rFonts w:ascii="Palatino Linotype" w:hAnsi="Palatino Linotype"/>
                              </w:rPr>
                              <w:t>Noviembre</w:t>
                            </w:r>
                            <w:proofErr w:type="spellEnd"/>
                            <w:r w:rsidRPr="00E57C95"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5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299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</w:t>
                                  </w:r>
                                  <w:proofErr w:type="spellEnd"/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2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</w:t>
                            </w:r>
                            <w:proofErr w:type="spellEnd"/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0ED6F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5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C959" w14:textId="77777777" w:rsidR="004D3CF8" w:rsidRDefault="004D3CF8">
      <w:r>
        <w:separator/>
      </w:r>
    </w:p>
  </w:endnote>
  <w:endnote w:type="continuationSeparator" w:id="0">
    <w:p w14:paraId="0334FFAB" w14:textId="77777777" w:rsidR="004D3CF8" w:rsidRDefault="004D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BF97" w14:textId="77777777" w:rsidR="004D3CF8" w:rsidRDefault="004D3CF8">
      <w:r>
        <w:separator/>
      </w:r>
    </w:p>
  </w:footnote>
  <w:footnote w:type="continuationSeparator" w:id="0">
    <w:p w14:paraId="071DC00A" w14:textId="77777777" w:rsidR="004D3CF8" w:rsidRDefault="004D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2462"/>
    <w:rsid w:val="00092836"/>
    <w:rsid w:val="00097513"/>
    <w:rsid w:val="000A257E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4175C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C23"/>
    <w:rsid w:val="00284BCF"/>
    <w:rsid w:val="002870ED"/>
    <w:rsid w:val="00290EA6"/>
    <w:rsid w:val="00292460"/>
    <w:rsid w:val="002974AD"/>
    <w:rsid w:val="002A442B"/>
    <w:rsid w:val="002B5B3C"/>
    <w:rsid w:val="002C0D95"/>
    <w:rsid w:val="002C74D8"/>
    <w:rsid w:val="002D55A6"/>
    <w:rsid w:val="002D7EA2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80364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C13"/>
    <w:rsid w:val="003C438D"/>
    <w:rsid w:val="003D4CA2"/>
    <w:rsid w:val="003D70D1"/>
    <w:rsid w:val="003E3975"/>
    <w:rsid w:val="003E475C"/>
    <w:rsid w:val="003F1C3A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36F0"/>
    <w:rsid w:val="004756D7"/>
    <w:rsid w:val="004768D0"/>
    <w:rsid w:val="004814B9"/>
    <w:rsid w:val="00481EE5"/>
    <w:rsid w:val="004857FF"/>
    <w:rsid w:val="00487CF8"/>
    <w:rsid w:val="00490AA2"/>
    <w:rsid w:val="0049770B"/>
    <w:rsid w:val="004A16CD"/>
    <w:rsid w:val="004A293B"/>
    <w:rsid w:val="004A3102"/>
    <w:rsid w:val="004B1048"/>
    <w:rsid w:val="004B2526"/>
    <w:rsid w:val="004B2EFD"/>
    <w:rsid w:val="004B4472"/>
    <w:rsid w:val="004B5895"/>
    <w:rsid w:val="004C76BC"/>
    <w:rsid w:val="004D26D1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60BD9"/>
    <w:rsid w:val="00663A37"/>
    <w:rsid w:val="006651A9"/>
    <w:rsid w:val="006653D9"/>
    <w:rsid w:val="00666AE7"/>
    <w:rsid w:val="006671A5"/>
    <w:rsid w:val="00676F9B"/>
    <w:rsid w:val="0068048B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221B1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6412"/>
    <w:rsid w:val="00922D7A"/>
    <w:rsid w:val="00923DBE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90EF5"/>
    <w:rsid w:val="00991EF9"/>
    <w:rsid w:val="00995406"/>
    <w:rsid w:val="009966EB"/>
    <w:rsid w:val="009A4CF9"/>
    <w:rsid w:val="009A6B49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131A"/>
    <w:rsid w:val="00AC1BF6"/>
    <w:rsid w:val="00AC6661"/>
    <w:rsid w:val="00AC72A7"/>
    <w:rsid w:val="00AD016A"/>
    <w:rsid w:val="00AD79F4"/>
    <w:rsid w:val="00AE1969"/>
    <w:rsid w:val="00AE2862"/>
    <w:rsid w:val="00AE4BE3"/>
    <w:rsid w:val="00AF3236"/>
    <w:rsid w:val="00AF6D3F"/>
    <w:rsid w:val="00B13870"/>
    <w:rsid w:val="00B14E02"/>
    <w:rsid w:val="00B16198"/>
    <w:rsid w:val="00B218D1"/>
    <w:rsid w:val="00B24772"/>
    <w:rsid w:val="00B24A2B"/>
    <w:rsid w:val="00B278EC"/>
    <w:rsid w:val="00B33EF4"/>
    <w:rsid w:val="00B34F57"/>
    <w:rsid w:val="00B35BD0"/>
    <w:rsid w:val="00B4514B"/>
    <w:rsid w:val="00B46849"/>
    <w:rsid w:val="00B52899"/>
    <w:rsid w:val="00B5739F"/>
    <w:rsid w:val="00B61ED1"/>
    <w:rsid w:val="00B660B4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70A4"/>
    <w:rsid w:val="00C85E96"/>
    <w:rsid w:val="00C8614F"/>
    <w:rsid w:val="00C8778E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51CB"/>
    <w:rsid w:val="00D27356"/>
    <w:rsid w:val="00D313B5"/>
    <w:rsid w:val="00D3797A"/>
    <w:rsid w:val="00D41CAB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F4D"/>
    <w:rsid w:val="00D60563"/>
    <w:rsid w:val="00D62EB6"/>
    <w:rsid w:val="00D70A1B"/>
    <w:rsid w:val="00D71831"/>
    <w:rsid w:val="00D74009"/>
    <w:rsid w:val="00D75376"/>
    <w:rsid w:val="00D81056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ECE"/>
    <w:rsid w:val="00DE0F01"/>
    <w:rsid w:val="00DE2A8A"/>
    <w:rsid w:val="00DE5C63"/>
    <w:rsid w:val="00DF33F4"/>
    <w:rsid w:val="00DF34D0"/>
    <w:rsid w:val="00DF49E7"/>
    <w:rsid w:val="00DF52F7"/>
    <w:rsid w:val="00DF7F5C"/>
    <w:rsid w:val="00E0407F"/>
    <w:rsid w:val="00E0641C"/>
    <w:rsid w:val="00E066F3"/>
    <w:rsid w:val="00E23229"/>
    <w:rsid w:val="00E3151A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91863"/>
    <w:rsid w:val="00F91A77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525-09-Reglamento-de-Evaluacion-del-Desem.pdf" TargetMode="External"/><Relationship Id="rId299" Type="http://schemas.openxmlformats.org/officeDocument/2006/relationships/hyperlink" Target="https://www.hacienda.gob.do/transparencia/comision-de-integridad-gubernamental-y-cumplimiento-normativo-cigcn/compromiso-etico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159" Type="http://schemas.openxmlformats.org/officeDocument/2006/relationships/hyperlink" Target="https://www.hacienda.gob.do/transparencia/oficina-de-libre-acceso-a-la-informacion/estadisticas-y-balances-de-gestion-de-la-oai/" TargetMode="External"/><Relationship Id="rId170" Type="http://schemas.openxmlformats.org/officeDocument/2006/relationships/hyperlink" Target="https://saip.gob.do/" TargetMode="External"/><Relationship Id="rId226" Type="http://schemas.openxmlformats.org/officeDocument/2006/relationships/hyperlink" Target="https://map.gob.do/Concursa/" TargetMode="External"/><Relationship Id="rId268" Type="http://schemas.openxmlformats.org/officeDocument/2006/relationships/hyperlink" Target="https://transparencia.hacienda.gob.do/web/guest/casos-de-urgencia-2020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www.hacienda.gob.do/transparencia/wp-content/uploads/2025/04/Reglamento-Funcionamiento-Consignatario-de-Buques.pdf" TargetMode="External"/><Relationship Id="rId128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planificacion-estrategica-1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proyectos-y-programas/programa-bid-mh-cgr-5505-oc-dr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B2-2017.pdf" TargetMode="External"/><Relationship Id="rId290" Type="http://schemas.openxmlformats.org/officeDocument/2006/relationships/hyperlink" Target="https://www.hacienda.gob.do/transparencia/relacion-de-activos-fijos-de-la-institucion/" TargetMode="External"/><Relationship Id="rId304" Type="http://schemas.openxmlformats.org/officeDocument/2006/relationships/image" Target="media/image2.png"/><Relationship Id="rId85" Type="http://schemas.openxmlformats.org/officeDocument/2006/relationships/hyperlink" Target="https://www.hacienda.gob.do/transparencia/wp-content/uploads/2023/03/Ley-172-13-Sobre-Proteccion-de-datos-Personales.pdf" TargetMode="External"/><Relationship Id="rId150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92" Type="http://schemas.openxmlformats.org/officeDocument/2006/relationships/hyperlink" Target="https://www.hacienda.gob.do/transparencia/direccion-juridica/" TargetMode="External"/><Relationship Id="rId206" Type="http://schemas.openxmlformats.org/officeDocument/2006/relationships/hyperlink" Target="https://www.hacienda.gob.do/transparencia/portal-311/estadisticas-de-las-quejas-reclamaciones-y-sugerencia-del-311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54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96" Type="http://schemas.openxmlformats.org/officeDocument/2006/relationships/hyperlink" Target="https://www.hacienda.gob.do/transparencia/wp-content/uploads/2023/03/Ley-06-06-de-Cre%CC%81dito-Pu%CC%81blico-.pdf" TargetMode="External"/><Relationship Id="rId161" Type="http://schemas.openxmlformats.org/officeDocument/2006/relationships/hyperlink" Target="https://www.hacienda.gob.do/transparencia/oficina-de-libre-acceso-a-la-informacion/resolucion-de-informacion-clasificada/" TargetMode="External"/><Relationship Id="rId217" Type="http://schemas.openxmlformats.org/officeDocument/2006/relationships/hyperlink" Target="https://transparencia.hacienda.gob.do/jubilaciones-pensiones-y-retiros/" TargetMode="External"/><Relationship Id="rId259" Type="http://schemas.openxmlformats.org/officeDocument/2006/relationships/hyperlink" Target="https://www.hacienda.gob.do/transparencia/compras-y-contratacione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No.-523-09-Reglamento-de-Relaciones-Laborales.pdf" TargetMode="External"/><Relationship Id="rId270" Type="http://schemas.openxmlformats.org/officeDocument/2006/relationships/hyperlink" Target="https://www.hacienda.gob.do/transparencia/compras-y-contrataciones/" TargetMode="External"/><Relationship Id="rId291" Type="http://schemas.openxmlformats.org/officeDocument/2006/relationships/hyperlink" Target="https://www.hacienda.gob.do/transparencia/relacion-de-inventario-de-almacen/" TargetMode="External"/><Relationship Id="rId305" Type="http://schemas.openxmlformats.org/officeDocument/2006/relationships/hyperlink" Target="mailto:ymussa@hacienda.gov.do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%CC%81n-Nu%CC%81m.-183-2019.pdf" TargetMode="External"/><Relationship Id="rId86" Type="http://schemas.openxmlformats.org/officeDocument/2006/relationships/hyperlink" Target="https://www.hacienda.gob.do/transparencia/wp-content/uploads/2023/03/Ley-1-12-Sobre-la-Estrategia-Nacional-de-Desarrollo.pdf" TargetMode="External"/><Relationship Id="rId130" Type="http://schemas.openxmlformats.org/officeDocument/2006/relationships/hyperlink" Target="https://www.hacienda.gob.do/transparencia/wp-content/uploads/2023/03/Resolucio%CC%81n-227-2022-sobre-autorizacio%CC%81n-firma-.pdf" TargetMode="External"/><Relationship Id="rId151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2" Type="http://schemas.openxmlformats.org/officeDocument/2006/relationships/header" Target="header3.xml"/><Relationship Id="rId193" Type="http://schemas.openxmlformats.org/officeDocument/2006/relationships/hyperlink" Target="https://www.hacienda.gob.do/transparencia/direccion-de-fiscalizacion-de-hidrocarburos/" TargetMode="External"/><Relationship Id="rId207" Type="http://schemas.openxmlformats.org/officeDocument/2006/relationships/hyperlink" Target="https://311.gob.d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-No.-188-14-que-define-y-establece-los-principios.pdf" TargetMode="External"/><Relationship Id="rId260" Type="http://schemas.openxmlformats.org/officeDocument/2006/relationships/hyperlink" Target="http://digeig.gob.do/web/es/transparencia/compras-y-contrataciones-1/comparaciones-de-precios/" TargetMode="External"/><Relationship Id="rId281" Type="http://schemas.openxmlformats.org/officeDocument/2006/relationships/hyperlink" Target="https://www.hacienda.gob.do/transparencia/finanzas/informes-financieros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6" Type="http://schemas.openxmlformats.org/officeDocument/2006/relationships/hyperlink" Target="https://www.hacienda.gob.do/transparencia/wp-content/uploads/2023/03/Resolucion-002-2018-MH-Autoridad-Portuaria-.pdf" TargetMode="External"/><Relationship Id="rId97" Type="http://schemas.openxmlformats.org/officeDocument/2006/relationships/hyperlink" Target="https://www.hacienda.gob.do/transparencia/wp-content/uploads/2023/03/Ley_No_567-05_Tesoreria_Nacional.pdf" TargetMode="External"/><Relationship Id="rId120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1" Type="http://schemas.openxmlformats.org/officeDocument/2006/relationships/hyperlink" Target="https://www.hacienda.gob.do/transparencia/wp-content/uploads/2023/03/NORTIC-A2-2016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saip.gob.do/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vacantes-1/" TargetMode="External"/><Relationship Id="rId239" Type="http://schemas.openxmlformats.org/officeDocument/2006/relationships/hyperlink" Target="https://www.hacienda.gob.do/transparencia/compras-y-contrataciones/" TargetMode="External"/><Relationship Id="rId250" Type="http://schemas.openxmlformats.org/officeDocument/2006/relationships/hyperlink" Target="https://transparencia.hacienda.gob.do/web/guest/casos-de-urgencia-2020" TargetMode="External"/><Relationship Id="rId271" Type="http://schemas.openxmlformats.org/officeDocument/2006/relationships/hyperlink" Target="https://www.hacienda.gob.do/transparencia/compras-y-contrataciones/" TargetMode="External"/><Relationship Id="rId292" Type="http://schemas.openxmlformats.org/officeDocument/2006/relationships/hyperlink" Target="https://www.hacienda.gob.do/transparencia/datos-abiertos/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n-Num-158-2019.pdf" TargetMode="External"/><Relationship Id="rId87" Type="http://schemas.openxmlformats.org/officeDocument/2006/relationships/hyperlink" Target="https://www.hacienda.gob.do/transparencia/wp-content/uploads/2023/03/Ley-247-12_Organica-de-la-Administracion-Publica.pdf" TargetMode="External"/><Relationship Id="rId110" Type="http://schemas.openxmlformats.org/officeDocument/2006/relationships/hyperlink" Target="https://www.hacienda.gob.do/transparencia/wp-content/uploads/2023/03/Decreto-No.-543-12-Compras-y-Contr.pdf" TargetMode="External"/><Relationship Id="rId131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2" Type="http://schemas.openxmlformats.org/officeDocument/2006/relationships/hyperlink" Target="https://www.hacienda.gob.do/transparencia/oficina-de-libre-acceso-a-la-informacion/estructura-organizacional-de-la-oai/" TargetMode="External"/><Relationship Id="rId173" Type="http://schemas.openxmlformats.org/officeDocument/2006/relationships/hyperlink" Target="http://digeig.gob.do/web/es/transparencia/plan-estrategico-de-la-institucion/planificacion-estrategica-1/" TargetMode="External"/><Relationship Id="rId194" Type="http://schemas.openxmlformats.org/officeDocument/2006/relationships/hyperlink" Target="https://www.hacienda.gob.do/transparencia/direccion-general-de-politica-y-legislacion-tributaria/" TargetMode="External"/><Relationship Id="rId208" Type="http://schemas.openxmlformats.org/officeDocument/2006/relationships/hyperlink" Target="https://www.hacienda.gob.do/transparencia/portal-311/estadisticas-de-las-quejas-reclamaciones-y-sugerencia-del-311/" TargetMode="External"/><Relationship Id="rId229" Type="http://schemas.openxmlformats.org/officeDocument/2006/relationships/hyperlink" Target="http://digeig.gob.do/web/es/transparencia/beneficiarios-de-programas-asistenciales/" TargetMode="External"/><Relationship Id="rId240" Type="http://schemas.openxmlformats.org/officeDocument/2006/relationships/hyperlink" Target="http://digeig.gob.do/web/es/transparencia/compras-y-contrataciones-1/sorteos-de-obras/" TargetMode="External"/><Relationship Id="rId261" Type="http://schemas.openxmlformats.org/officeDocument/2006/relationships/hyperlink" Target="https://www.hacienda.gob.do/transparencia/compras-y-contratacione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3/03/RESOLUCION-Num.-105-2022-.pdf" TargetMode="External"/><Relationship Id="rId77" Type="http://schemas.openxmlformats.org/officeDocument/2006/relationships/hyperlink" Target="https://www.hacienda.gob.do/transparencia/wp-content/uploads/2023/03/RESOLUCION-DM-782-2018-.pdf" TargetMode="External"/><Relationship Id="rId100" Type="http://schemas.openxmlformats.org/officeDocument/2006/relationships/hyperlink" Target="https://www.hacienda.gob.do/transparencia/wp-content/uploads/2023/03/Ley_No_126-01_Direccion_General_de_Contabilidad_Gubernament.pdf" TargetMode="External"/><Relationship Id="rId282" Type="http://schemas.openxmlformats.org/officeDocument/2006/relationships/hyperlink" Target="https://www.hacienda.gob.do/transparencia/informe-de-tesoreria-ingresos-y-egreso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200-04.pdf" TargetMode="External"/><Relationship Id="rId121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2" Type="http://schemas.openxmlformats.org/officeDocument/2006/relationships/hyperlink" Target="https://www.hacienda.gob.do/transparencia/wp-content/uploads/2023/03/nortic-A3.pdf" TargetMode="External"/><Relationship Id="rId163" Type="http://schemas.openxmlformats.org/officeDocument/2006/relationships/hyperlink" Target="https://www.hacienda.gob.do/transparencia/oficina-de-libre-acceso-a-la-informacion/indice-de-transparencia-estandarizado/" TargetMode="External"/><Relationship Id="rId184" Type="http://schemas.openxmlformats.org/officeDocument/2006/relationships/hyperlink" Target="http://digeig.gob.do/web/es/transparencia/plan-estrategico-de-la-institucion/informes-de-logros-y-o-seguimiento-del-plan-estrategico/" TargetMode="External"/><Relationship Id="rId219" Type="http://schemas.openxmlformats.org/officeDocument/2006/relationships/hyperlink" Target="https://map.gob.do/Concursa/" TargetMode="External"/><Relationship Id="rId230" Type="http://schemas.openxmlformats.org/officeDocument/2006/relationships/hyperlink" Target="https://www.hacienda.gob.do/transparencia/programas-asistenciales/" TargetMode="External"/><Relationship Id="rId251" Type="http://schemas.openxmlformats.org/officeDocument/2006/relationships/hyperlink" Target="https://transparencia.hacienda.gob.do/web/guest/casos-de-urgencia-2020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7" Type="http://schemas.openxmlformats.org/officeDocument/2006/relationships/hyperlink" Target="https://www.hacienda.gob.do/transparencia/wp-content/uploads/2023/03/Resolucion-Num._136-2019-.pdf" TargetMode="External"/><Relationship Id="rId272" Type="http://schemas.openxmlformats.org/officeDocument/2006/relationships/hyperlink" Target="http://digeig.gob.do/web/es/transparencia/compras-y-contrataciones-1/estado-de-cuentas-de-suplidores/" TargetMode="External"/><Relationship Id="rId293" Type="http://schemas.openxmlformats.org/officeDocument/2006/relationships/hyperlink" Target="https://www.hacienda.gob.do/transparencia/datos-abiertos/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www.hacienda.gob.do/transparencia/wp-content/uploads/2023/03/Ley_No_481-08_Ley_General_de_Archivos.pdf" TargetMode="External"/><Relationship Id="rId111" Type="http://schemas.openxmlformats.org/officeDocument/2006/relationships/hyperlink" Target="https://transparencia.hacienda.gob.do/wp-content/uploads/2023/03/Decreto-No.-543-12-Compras-y-Contr.pdf" TargetMode="External"/><Relationship Id="rId132" Type="http://schemas.openxmlformats.org/officeDocument/2006/relationships/hyperlink" Target="https://www.hacienda.gob.do/transparencia/wp-content/uploads/2023/03/Reglamento-No.-06-04-Aplicacion-de-la-Ley-No.-10-04.pdf" TargetMode="External"/><Relationship Id="rId153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4" Type="http://schemas.openxmlformats.org/officeDocument/2006/relationships/hyperlink" Target="https://www.hacienda.gob.do/transparencia/planificacion-estrategica-institucional-pei/planificacion-estrategica-institucional/" TargetMode="External"/><Relationship Id="rId195" Type="http://schemas.openxmlformats.org/officeDocument/2006/relationships/hyperlink" Target="https://www.hacienda.gob.do/transparencia/centro-de-capacitacion-en-politica-y-gestion-fiscal/" TargetMode="External"/><Relationship Id="rId209" Type="http://schemas.openxmlformats.org/officeDocument/2006/relationships/hyperlink" Target="https://www.hacienda.gob.do/transparencia/declaraciones-juradas-de-patrimonio/" TargetMode="External"/><Relationship Id="rId220" Type="http://schemas.openxmlformats.org/officeDocument/2006/relationships/hyperlink" Target="https://www.hacienda.gob.do/transparencia/nomina/" TargetMode="External"/><Relationship Id="rId241" Type="http://schemas.openxmlformats.org/officeDocument/2006/relationships/hyperlink" Target="https://www.hacienda.gob.do/transparencia/compras-y-contratacione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transparencia.hacienda.gob.do/wp-content/uploads/2023/03/Resolucion-Num.-061-2022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informes-de-auditorias/" TargetMode="External"/><Relationship Id="rId78" Type="http://schemas.openxmlformats.org/officeDocument/2006/relationships/hyperlink" Target="https://www.hacienda.gob.do/transparencia/wp-content/uploads/2024/02/Resolucion-Num-198-2018.pdf" TargetMode="External"/><Relationship Id="rId99" Type="http://schemas.openxmlformats.org/officeDocument/2006/relationships/hyperlink" Target="https://www.hacienda.gob.do/transparencia/wp-content/uploads/2023/03/Ley_No_10-04-Camara-de-Cuentas.pdf" TargetMode="External"/><Relationship Id="rId101" Type="http://schemas.openxmlformats.org/officeDocument/2006/relationships/hyperlink" Target="https://www.hacienda.gob.do/transparencia/wp-content/uploads/2025/04/Decreto-No.-166-25.pdf" TargetMode="External"/><Relationship Id="rId122" Type="http://schemas.openxmlformats.org/officeDocument/2006/relationships/hyperlink" Target="https://www.hacienda.gob.do/transparencia/wp-content/uploads/2023/03/Decreto310-05.pdf" TargetMode="External"/><Relationship Id="rId143" Type="http://schemas.openxmlformats.org/officeDocument/2006/relationships/hyperlink" Target="https://www.hacienda.gob.do/transparencia/wp-content/uploads/2023/03/NORTIC-A4-2014_.pdf" TargetMode="External"/><Relationship Id="rId164" Type="http://schemas.openxmlformats.org/officeDocument/2006/relationships/hyperlink" Target="https://www.hacienda.gob.do/transparencia/wp-content/uploads/2023/03/Manual-de-Organizacio%CC%81n-y-Funcio%CC%81n-OAI-2021.pdf" TargetMode="External"/><Relationship Id="rId185" Type="http://schemas.openxmlformats.org/officeDocument/2006/relationships/hyperlink" Target="http://digeig.gob.do/web/es/transparencia/plan-estrategico-de-la-institucion/informes-de-logros-y-o-seguimiento-del-plan-estrategico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acienda.gob.do/transparencia/declaraciones-juradas-de-patrimonio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://digeig.gob.do/web/es/transparencia/compras-y-contrataciones-1/estado-de-cuentas-de-suplidores/" TargetMode="External"/><Relationship Id="rId294" Type="http://schemas.openxmlformats.org/officeDocument/2006/relationships/hyperlink" Target="https://www.hacienda.gob.do/transparencia/wp-content/uploads/2023/08/Miembros-CIGCN-MH.pdf" TargetMode="External"/><Relationship Id="rId47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8" Type="http://schemas.openxmlformats.org/officeDocument/2006/relationships/hyperlink" Target="https://www.hacienda.gob.do/transparencia/wp-content/uploads/2023/03/Resolucion-133-2019-.pdf" TargetMode="External"/><Relationship Id="rId89" Type="http://schemas.openxmlformats.org/officeDocument/2006/relationships/hyperlink" Target="https://www.hacienda.gob.do/transparencia/wp-content/uploads/2023/03/Ley-No-41-08-Funcion-Publica.pdf" TargetMode="External"/><Relationship Id="rId112" Type="http://schemas.openxmlformats.org/officeDocument/2006/relationships/hyperlink" Target="https://www.hacienda.gob.do/transparencia/wp-content/uploads/2023/03/Decreto-No.-486-12-Direccion-General-de-etica-e-Integridad-G.pdf" TargetMode="External"/><Relationship Id="rId133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54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5" Type="http://schemas.openxmlformats.org/officeDocument/2006/relationships/hyperlink" Target="https://www.hacienda.gob.do/transparencia/planificacion-estrategica-institucional-pei/planificacion-estrategica-institucional/" TargetMode="External"/><Relationship Id="rId196" Type="http://schemas.openxmlformats.org/officeDocument/2006/relationships/hyperlink" Target="https://www.hacienda.gob.do/transparencia/direccion-de-casinos-y-juegos-de-azar/" TargetMode="External"/><Relationship Id="rId200" Type="http://schemas.openxmlformats.org/officeDocument/2006/relationships/hyperlink" Target="https://www.hacienda.gob.do/transparencia/centro-de-capacitacion-en-politica-y-gestion-fiscal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jubilaciones%2C-pensiones-y-retiro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relacion-de-activos-fijos-de-la-institucion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79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02" Type="http://schemas.openxmlformats.org/officeDocument/2006/relationships/hyperlink" Target="https://www.hacienda.gob.do/transparencia/wp-content/uploads/2025/02/Decreto-76-25.pdf" TargetMode="External"/><Relationship Id="rId123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4" Type="http://schemas.openxmlformats.org/officeDocument/2006/relationships/hyperlink" Target="https://www.hacienda.gob.do/transparencia/wp-content/uploads/2023/03/NORTIC-A5-2019.pdf" TargetMode="External"/><Relationship Id="rId90" Type="http://schemas.openxmlformats.org/officeDocument/2006/relationships/hyperlink" Target="https://www.hacienda.gob.do/transparencia/wp-content/uploads/2023/03/Ley-No-13-07-Tribunal-Superior-Administrativo.pdf" TargetMode="External"/><Relationship Id="rId165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6" Type="http://schemas.openxmlformats.org/officeDocument/2006/relationships/hyperlink" Target="http://digeig.gob.do/web/es/transparencia/plan-estrategico-de-la-institucion/informes-de-logros-y-o-seguimiento-del-plan-estrategico/" TargetMode="External"/><Relationship Id="rId211" Type="http://schemas.openxmlformats.org/officeDocument/2006/relationships/hyperlink" Target="https://www.hacienda.gob.do/transparencia/presupuesto/presupuesto-aprobado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www.hacienda.gob.do/transparencia/compras-y-contrataciones/plan-anual-de-compras-y-contrataciones-" TargetMode="External"/><Relationship Id="rId274" Type="http://schemas.openxmlformats.org/officeDocument/2006/relationships/hyperlink" Target="https://www.hacienda.gob.do/transparencia/estado-de-cuentas-de-suplidores/" TargetMode="External"/><Relationship Id="rId295" Type="http://schemas.openxmlformats.org/officeDocument/2006/relationships/hyperlink" Target="https://www.hacienda.gob.do/transparencia/comision-de-integridad-gubernamental-y-cumplimiento-normativo-cigcn/compromiso-etico/" TargetMode="Externa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5/10/Resolucion-num.-209-2025.pdf" TargetMode="External"/><Relationship Id="rId69" Type="http://schemas.openxmlformats.org/officeDocument/2006/relationships/hyperlink" Target="https://www.hacienda.gob.do/transparencia/wp-content/uploads/2023/03/Resolucion-Num-116-2019-1.pdf" TargetMode="External"/><Relationship Id="rId113" Type="http://schemas.openxmlformats.org/officeDocument/2006/relationships/hyperlink" Target="https://www.hacienda.gob.do/transparencia/wp-content/uploads/2023/03/Decreto-No.-129-10-Reglamento-Ley-General-de-Archivos.pdf" TargetMode="External"/><Relationship Id="rId134" Type="http://schemas.openxmlformats.org/officeDocument/2006/relationships/hyperlink" Target="https://www.hacienda.gob.do/transparencia/wp-content/uploads/2023/03/NORTIC-A2-2016.pdf" TargetMode="External"/><Relationship Id="rId80" Type="http://schemas.openxmlformats.org/officeDocument/2006/relationships/hyperlink" Target="https://www.hacienda.gob.do/transparencia/wp-content/uploads/2023/09/69-06_sobre_despacho_expedito-reu.pdf" TargetMode="External"/><Relationship Id="rId155" Type="http://schemas.openxmlformats.org/officeDocument/2006/relationships/hyperlink" Target="https://www.hacienda.gob.do/transparencia/oficina-de-libre-acceso-a-la-informacion/estructura-organizacional-de-la-oai/" TargetMode="External"/><Relationship Id="rId176" Type="http://schemas.openxmlformats.org/officeDocument/2006/relationships/hyperlink" Target="http://digeig.gob.do/web/es/transparencia/plan-estrategico-de-la-institucion/informes-de-logros-y-o-seguimiento-del-plan-estrategico/" TargetMode="External"/><Relationship Id="rId197" Type="http://schemas.openxmlformats.org/officeDocument/2006/relationships/hyperlink" Target="https://www.hacienda.gob.do/transparencia/direccion-juridica/" TargetMode="External"/><Relationship Id="rId201" Type="http://schemas.openxmlformats.org/officeDocument/2006/relationships/hyperlink" Target="https://www.hacienda.gob.do/sobre-nosotros/carta-compromiso/" TargetMode="External"/><Relationship Id="rId222" Type="http://schemas.openxmlformats.org/officeDocument/2006/relationships/hyperlink" Target="http://digeig.gob.do/web/es/transparencia/recursos-humanos-1/jubilaciones%2C-pensiones-y-retiros/" TargetMode="External"/><Relationship Id="rId243" Type="http://schemas.openxmlformats.org/officeDocument/2006/relationships/hyperlink" Target="https://www.hacienda.gob.do/transparencia/compras-y-contratacione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relacion-de-inventario-de-almacen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n-173-2020r.pdf" TargetMode="External"/><Relationship Id="rId103" Type="http://schemas.openxmlformats.org/officeDocument/2006/relationships/hyperlink" Target="https://www.hacienda.gob.do/transparencia/wp-content/uploads/2024/03/Decreto-416-23-Reglamento-de-compras.pdf" TargetMode="External"/><Relationship Id="rId124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70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1" Type="http://schemas.openxmlformats.org/officeDocument/2006/relationships/hyperlink" Target="https://www.hacienda.gob.do/transparencia/wp-content/uploads/2023/03/Ley-No-10-07-Sistema-Nacional-de-Control-Interno-y-de-la-Co.pdf" TargetMode="External"/><Relationship Id="rId145" Type="http://schemas.openxmlformats.org/officeDocument/2006/relationships/hyperlink" Target="https://www.hacienda.gob.do/transparencia/wp-content/uploads/2023/03/NORTIC-A6-2016.pdf" TargetMode="External"/><Relationship Id="rId166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ejecucion-presupuestaria/" TargetMode="External"/><Relationship Id="rId233" Type="http://schemas.openxmlformats.org/officeDocument/2006/relationships/hyperlink" Target="https://www.hacienda.gob.do/transparencia/programas-asistenciales/" TargetMode="External"/><Relationship Id="rId254" Type="http://schemas.openxmlformats.org/officeDocument/2006/relationships/hyperlink" Target="http://digeig.gob.do/web/es/transparencia/compras-y-contrataciones-1/licitaciones-publicas/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114" Type="http://schemas.openxmlformats.org/officeDocument/2006/relationships/hyperlink" Target="https://www.hacienda.gob.do/transparencia/wp-content/uploads/2023/03/Decreto-No.-694-09-Sistema-311-de-Atencion-Ciudadana.pdf" TargetMode="External"/><Relationship Id="rId275" Type="http://schemas.openxmlformats.org/officeDocument/2006/relationships/hyperlink" Target="https://www.hacienda.gob.do/transparencia/manifestacion-de-interes/" TargetMode="External"/><Relationship Id="rId296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www.hacienda.gob.do/transparencia/wp-content/uploads/2023/03/Resolucio%CC%81n-Nu%CC%81m.-167-2020-.pdf" TargetMode="External"/><Relationship Id="rId81" Type="http://schemas.openxmlformats.org/officeDocument/2006/relationships/hyperlink" Target="https://www.hacienda.gob.do/transparencia/wp-content/uploads/2025/05/CODIGO-DE-ETICA-2022.pdf" TargetMode="External"/><Relationship Id="rId135" Type="http://schemas.openxmlformats.org/officeDocument/2006/relationships/hyperlink" Target="https://www.hacienda.gob.do/transparencia/wp-content/uploads/2023/03/nortic-A3.pdf" TargetMode="External"/><Relationship Id="rId156" Type="http://schemas.openxmlformats.org/officeDocument/2006/relationships/hyperlink" Target="https://www.hacienda.gob.do/transparencia/wp-content/uploads/2023/03/Manual-de-Organizacio%CC%81n-y-Funcio%CC%81n-OAI-2021.pdf" TargetMode="External"/><Relationship Id="rId177" Type="http://schemas.openxmlformats.org/officeDocument/2006/relationships/hyperlink" Target="http://digeig.gob.do/web/es/transparencia/plan-estrategico-de-la-institucion/informes-de-logros-y-o-seguimiento-del-plan-estrategico/" TargetMode="External"/><Relationship Id="rId198" Type="http://schemas.openxmlformats.org/officeDocument/2006/relationships/hyperlink" Target="https://www.hacienda.gob.do/transparencia/direccion-de-fiscalizacion-de-hidrocarburos/" TargetMode="External"/><Relationship Id="rId202" Type="http://schemas.openxmlformats.org/officeDocument/2006/relationships/hyperlink" Target="https://www.hacienda.gob.do/transparencia/informacion-basica-sobre-servicios-al-publico/" TargetMode="External"/><Relationship Id="rId223" Type="http://schemas.openxmlformats.org/officeDocument/2006/relationships/hyperlink" Target="https://www.hacienda.gob.do/transparencia/jubilaciones-pensiones-y-retiros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estados-financieros/" TargetMode="External"/><Relationship Id="rId50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04" Type="http://schemas.openxmlformats.org/officeDocument/2006/relationships/hyperlink" Target="https://www.hacienda.gob.do/transparencia/wp-content/uploads/2023/03/Decreto_713-21.pdf" TargetMode="External"/><Relationship Id="rId125" Type="http://schemas.openxmlformats.org/officeDocument/2006/relationships/hyperlink" Target="https://www.hacienda.gob.do/transparencia/wp-content/uploads/2023/03/Decreto-1523-04-contratacion_credito_publico_interno.pdf" TargetMode="External"/><Relationship Id="rId146" Type="http://schemas.openxmlformats.org/officeDocument/2006/relationships/hyperlink" Target="https://www.hacienda.gob.do/transparencia/wp-content/uploads/2023/03/NORTIC-B2-2017.pdf" TargetMode="External"/><Relationship Id="rId167" Type="http://schemas.openxmlformats.org/officeDocument/2006/relationships/hyperlink" Target="https://www.hacienda.gob.do/transparencia/oficina-de-libre-acceso-a-la-informacion/estadisticas-y-balances-de-gestion-de-la-oai/" TargetMode="External"/><Relationship Id="rId188" Type="http://schemas.openxmlformats.org/officeDocument/2006/relationships/hyperlink" Target="https://www.hacienda.gob.do/transparencia/planificacion-estrategica-institucional-pei/planificacion-estrategica-institucional/" TargetMode="External"/><Relationship Id="rId71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92" Type="http://schemas.openxmlformats.org/officeDocument/2006/relationships/hyperlink" Target="https://www.hacienda.gob.do/transparencia/wp-content/uploads/2023/03/Ley-No.-5-07-Sistema-Integrado-de-Administracion-Financiera-1-1.pdf" TargetMode="External"/><Relationship Id="rId213" Type="http://schemas.openxmlformats.org/officeDocument/2006/relationships/hyperlink" Target="https://www.hacienda.gob.do/transparencia/nomina/" TargetMode="External"/><Relationship Id="rId234" Type="http://schemas.openxmlformats.org/officeDocument/2006/relationships/hyperlink" Target="https://www.hacienda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s://www.hacienda.gob.do/transparencia/proyectos-y-programas/programa-bid-mh-dgii-4114-oc-dr/" TargetMode="External"/><Relationship Id="rId297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28-09-Reglamento-Organico-Funcional-del-MAP-L.pdf" TargetMode="External"/><Relationship Id="rId136" Type="http://schemas.openxmlformats.org/officeDocument/2006/relationships/hyperlink" Target="https://www.hacienda.gob.do/transparencia/wp-content/uploads/2023/03/NORTIC-A4-2014_.pdf" TargetMode="External"/><Relationship Id="rId157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78" Type="http://schemas.openxmlformats.org/officeDocument/2006/relationships/hyperlink" Target="http://digeig.gob.do/web/es/transparencia/plan-estrategico-de-la-institucion/informes-de-logros-y-o-seguimiento-del-plan-estrategico/" TargetMode="External"/><Relationship Id="rId301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1" Type="http://schemas.openxmlformats.org/officeDocument/2006/relationships/hyperlink" Target="https://www.hacienda.gob.do/transparencia/wp-content/uploads/2023/03/Res-Num-162-2020-.pdf" TargetMode="External"/><Relationship Id="rId82" Type="http://schemas.openxmlformats.org/officeDocument/2006/relationships/header" Target="header2.xml"/><Relationship Id="rId199" Type="http://schemas.openxmlformats.org/officeDocument/2006/relationships/hyperlink" Target="https://www.hacienda.gob.do/transparencia/direccion-general-de-politica-y-legislacion-tributaria/" TargetMode="External"/><Relationship Id="rId203" Type="http://schemas.openxmlformats.org/officeDocument/2006/relationships/hyperlink" Target="https://www.hacienda.gob.do/sobre-nosotros/carta-compromiso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s://transparencia.hacienda.gob.do/jubilaciones-pensiones-y-retiros/" TargetMode="Externa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finanzas/informes-financieros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Decreto-15-17-Sobre-Control-del-Gasto-Pu%CC%81blico-.pdf" TargetMode="External"/><Relationship Id="rId126" Type="http://schemas.openxmlformats.org/officeDocument/2006/relationships/hyperlink" Target="https://www.hacienda.gob.do/transparencia/marco-legal-de-transparencia/" TargetMode="External"/><Relationship Id="rId147" Type="http://schemas.openxmlformats.org/officeDocument/2006/relationships/hyperlink" Target="https://www.hacienda.gob.do/transparencia/wp-content/uploads/2023/03/NORTIC-E1-2018.pdf" TargetMode="External"/><Relationship Id="rId168" Type="http://schemas.openxmlformats.org/officeDocument/2006/relationships/hyperlink" Target="https://www.hacienda.gob.do/transparencia/oficina-de-libre-acceso-a-la-informacion/contacto-responsable-de-acceso-a-la-informacion-rai/" TargetMode="External"/><Relationship Id="rId51" Type="http://schemas.openxmlformats.org/officeDocument/2006/relationships/hyperlink" Target="https://www.hacienda.gob.do/transparencia/wp-content/uploads/2024/04/Resolucio%CC%81n-Nu%CC%81m.-136-2024-1.pdf" TargetMode="External"/><Relationship Id="rId72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93" Type="http://schemas.openxmlformats.org/officeDocument/2006/relationships/hyperlink" Target="https://www.hacienda.gob.do/transparencia/wp-content/uploads/2023/03/Ley_No_498-06_Planificacion_e_Inversion_Publica.pdf" TargetMode="External"/><Relationship Id="rId189" Type="http://schemas.openxmlformats.org/officeDocument/2006/relationships/header" Target="header4.xm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es/transparencia/recursos-humanos-1/jubilaciones%2C-pensiones-y-retiros/" TargetMode="External"/><Relationship Id="rId235" Type="http://schemas.openxmlformats.org/officeDocument/2006/relationships/hyperlink" Target="https://www.hacienda.gob.do/transparencia/compras-y-contrataciones/plan-anual-de-compras-y-contrataciones-" TargetMode="External"/><Relationship Id="rId256" Type="http://schemas.openxmlformats.org/officeDocument/2006/relationships/hyperlink" Target="http://digeig.gob.do/web/es/transparencia/compras-y-contrataciones-1/licitaciones-restringidas/" TargetMode="External"/><Relationship Id="rId277" Type="http://schemas.openxmlformats.org/officeDocument/2006/relationships/hyperlink" Target="https://www.hacienda.gob.do/transparencia/proyectos-y-programas/programa-bid-mh-cgr-5505-oc-dr/" TargetMode="External"/><Relationship Id="rId298" Type="http://schemas.openxmlformats.org/officeDocument/2006/relationships/hyperlink" Target="https://www.hacienda.gob.do/transparencia/wp-content/uploads/2023/08/Miembros-CIGCN-MH.pdf" TargetMode="External"/><Relationship Id="rId116" Type="http://schemas.openxmlformats.org/officeDocument/2006/relationships/hyperlink" Target="https://www.hacienda.gob.do/transparencia/wp-content/uploads/2023/03/Decreto-No.-527-09-Reglamento-de-Estrctura-Organizativa-Car.pdf" TargetMode="External"/><Relationship Id="rId137" Type="http://schemas.openxmlformats.org/officeDocument/2006/relationships/hyperlink" Target="https://www.hacienda.gob.do/transparencia/wp-content/uploads/2023/03/NORTIC-A5-2019.pdf" TargetMode="External"/><Relationship Id="rId158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302" Type="http://schemas.openxmlformats.org/officeDocument/2006/relationships/hyperlink" Target="https://www.hacienda.gob.do/transparencia/consultas-publicas/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3" Type="http://schemas.openxmlformats.org/officeDocument/2006/relationships/hyperlink" Target="https://www.hacienda.gob.do/transparencia/wp-content/uploads/2025/08/Ley-47-25-de-Contratacion-Publica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sala-de-prensa/" TargetMode="External"/><Relationship Id="rId204" Type="http://schemas.openxmlformats.org/officeDocument/2006/relationships/hyperlink" Target="https://www.hacienda.gob.do/transparencia/informacion-basica-sobre-servicios-al-publico/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informe-de-tesoreria-ingresos-y-egresos/" TargetMode="External"/><Relationship Id="rId106" Type="http://schemas.openxmlformats.org/officeDocument/2006/relationships/hyperlink" Target="https://www.hacienda.gob.do/transparencia/wp-content/uploads/2023/03/Decreto-No.-143-17-que-crea-las-Comisiones-de-Etica-Publica.pdf" TargetMode="External"/><Relationship Id="rId127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3" Type="http://schemas.openxmlformats.org/officeDocument/2006/relationships/hyperlink" Target="https://www.hacienda.gob.do/transparencia/wp-content/uploads/2023/08/Resolucio%CC%81n-Nu%CC%81m.-200-2018.pdf" TargetMode="External"/><Relationship Id="rId94" Type="http://schemas.openxmlformats.org/officeDocument/2006/relationships/hyperlink" Target="https://transparencia.hacienda.gob.do/wp-content/uploads/2023/03/Ley_No_423-06_Ley_Organica_de_Presupuesto_para_el_Sector_Publico.pdf" TargetMode="External"/><Relationship Id="rId148" Type="http://schemas.openxmlformats.org/officeDocument/2006/relationships/hyperlink" Target="https://www.hacienda.gob.do/transparencia/wp-content/uploads/2023/09/Organigrama_estructural_MH_Sellado_2023.pdf" TargetMode="External"/><Relationship Id="rId169" Type="http://schemas.openxmlformats.org/officeDocument/2006/relationships/hyperlink" Target="https://www.hacienda.gob.do/transparencia/oficina-de-libre-acceso-a-la-informacion/resolucion-de-informacion-clasificada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://digeig.gob.do/web/es/transparencia/recursos-humanos-1/jubilaciones%2C-pensiones-y-retiros/" TargetMode="External"/><Relationship Id="rId236" Type="http://schemas.openxmlformats.org/officeDocument/2006/relationships/hyperlink" Target="http://digeig.gob.do/web/es/transparencia/compras-y-contrataciones-1/licitaciones-publicas/" TargetMode="External"/><Relationship Id="rId257" Type="http://schemas.openxmlformats.org/officeDocument/2006/relationships/hyperlink" Target="https://www.hacienda.gob.do/transparencia/compras-y-contrataciones/" TargetMode="External"/><Relationship Id="rId278" Type="http://schemas.openxmlformats.org/officeDocument/2006/relationships/hyperlink" Target="https://www.hacienda.gob.do/transparencia/proyectos-y-programas/programa-bid-mh-dgii-4114-oc-dr/" TargetMode="External"/><Relationship Id="rId303" Type="http://schemas.openxmlformats.org/officeDocument/2006/relationships/hyperlink" Target="https://www.hacienda.gob.do/transparencia/consultas-publicas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3/03/Ley-311-14-Sobre-Declaracion-Jurada-de-Patrimonio.pdf" TargetMode="External"/><Relationship Id="rId138" Type="http://schemas.openxmlformats.org/officeDocument/2006/relationships/hyperlink" Target="https://www.hacienda.gob.do/transparencia/wp-content/uploads/2023/03/NORTIC-A6-2016.pdf" TargetMode="External"/><Relationship Id="rId191" Type="http://schemas.openxmlformats.org/officeDocument/2006/relationships/hyperlink" Target="https://www.hacienda.gob.do/transparencia/direccion-de-casinos-y-juegos-de-azar/" TargetMode="External"/><Relationship Id="rId205" Type="http://schemas.openxmlformats.org/officeDocument/2006/relationships/hyperlink" Target="https://311.gob.d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3/03/Decreto-350-17-Portal-Transaccional-de-Compras-.pdf" TargetMode="External"/><Relationship Id="rId289" Type="http://schemas.openxmlformats.org/officeDocument/2006/relationships/hyperlink" Target="https://www.hacienda.gob.do/transparencia/finanzas/informes-de-auditoria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2/Resolucion-Num-202-2023-ocr.pdf" TargetMode="External"/><Relationship Id="rId149" Type="http://schemas.openxmlformats.org/officeDocument/2006/relationships/hyperlink" Target="https://www.hacienda.gob.do/transparencia/wp-content/uploads/2023/09/Organigrama_estructural_MH_Sellado_2023.pdf" TargetMode="External"/><Relationship Id="rId95" Type="http://schemas.openxmlformats.org/officeDocument/2006/relationships/hyperlink" Target="https://www.hacienda.gob.do/transparencia/wp-content/uploads/2023/03/Ley_No_340-06_Compras_y_Contrataciones_de_Bienes_Servicios.pdf" TargetMode="External"/><Relationship Id="rId160" Type="http://schemas.openxmlformats.org/officeDocument/2006/relationships/hyperlink" Target="https://www.hacienda.gob.do/transparencia/oficina-de-libre-acceso-a-la-informacion/contacto-responsable-de-acceso-a-la-informacion-rai/" TargetMode="External"/><Relationship Id="rId216" Type="http://schemas.openxmlformats.org/officeDocument/2006/relationships/hyperlink" Target="https://www.hacienda.gob.do/transparencia/jubilaciones-pensiones-y-retiros/" TargetMode="External"/><Relationship Id="rId258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olucio%CC%81n-Nu%CC%81m.-190-2019-1.pdf" TargetMode="External"/><Relationship Id="rId118" Type="http://schemas.openxmlformats.org/officeDocument/2006/relationships/hyperlink" Target="https://www.hacienda.gob.do/transparencia/wp-content/uploads/2023/03/Decreto-No.-524-09-Reglamento-de-Reclutamiento-y-Seleccion-d.pdf" TargetMode="External"/><Relationship Id="rId171" Type="http://schemas.openxmlformats.org/officeDocument/2006/relationships/hyperlink" Target="https://www.hacienda.gob.do/transparencia/oficina-de-libre-acceso-a-la-informacion/indice-de-transparencia-estandarizado/" TargetMode="External"/><Relationship Id="rId227" Type="http://schemas.openxmlformats.org/officeDocument/2006/relationships/header" Target="header5.xml"/><Relationship Id="rId269" Type="http://schemas.openxmlformats.org/officeDocument/2006/relationships/hyperlink" Target="https://transparencia.hacienda.gob.do/web/guest/casos-de-urgencia-2020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280" Type="http://schemas.openxmlformats.org/officeDocument/2006/relationships/hyperlink" Target="https://www.hacienda.gob.do/transparencia/finanzas/estados-financieros/" TargetMode="External"/><Relationship Id="rId75" Type="http://schemas.openxmlformats.org/officeDocument/2006/relationships/hyperlink" Target="https://transparencia.hacienda.gob.do/wp-content/uploads/2025/04/Reglamento-Funcionamiento-Consignatario-de-Buques.pdf" TargetMode="External"/><Relationship Id="rId140" Type="http://schemas.openxmlformats.org/officeDocument/2006/relationships/hyperlink" Target="https://www.hacienda.gob.do/transparencia/wp-content/uploads/2023/03/NORTIC-E1-2018.pdf" TargetMode="External"/><Relationship Id="rId182" Type="http://schemas.openxmlformats.org/officeDocument/2006/relationships/hyperlink" Target="https://www.hacienda.gob.do/transparencia/planificacion-estrategica-institucional-pei/planificacion-estrategica-institucional/" TargetMode="External"/><Relationship Id="rId6" Type="http://schemas.openxmlformats.org/officeDocument/2006/relationships/styles" Target="styles.xml"/><Relationship Id="rId238" Type="http://schemas.openxmlformats.org/officeDocument/2006/relationships/hyperlink" Target="http://digeig.gob.do/web/es/transparencia/compras-y-contrataciones-1/licitaciones-restringida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7178</Words>
  <Characters>39485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3</cp:revision>
  <cp:lastPrinted>2025-09-19T18:54:00Z</cp:lastPrinted>
  <dcterms:created xsi:type="dcterms:W3CDTF">2025-12-19T13:22:00Z</dcterms:created>
  <dcterms:modified xsi:type="dcterms:W3CDTF">2025-12-19T13:22:00Z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