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9BB7B" w14:textId="77777777" w:rsidR="00605ECF" w:rsidRPr="008B1712" w:rsidRDefault="00605ECF" w:rsidP="00DB1FD7">
      <w:pPr>
        <w:pStyle w:val="Prrafodelista"/>
        <w:numPr>
          <w:ilvl w:val="0"/>
          <w:numId w:val="61"/>
        </w:numPr>
        <w:spacing w:after="0" w:line="240" w:lineRule="auto"/>
        <w:jc w:val="center"/>
      </w:pPr>
      <w:r w:rsidRPr="008B1712">
        <w:rPr>
          <w:b/>
          <w:bCs/>
          <w:lang w:val="es-419"/>
        </w:rPr>
        <w:t>ESPECIFICACIONES TÉCNICAS</w:t>
      </w:r>
    </w:p>
    <w:p w14:paraId="570F620D" w14:textId="77777777" w:rsidR="00605ECF" w:rsidRDefault="00605ECF" w:rsidP="00F47FBE">
      <w:pPr>
        <w:spacing w:after="0" w:line="240" w:lineRule="auto"/>
      </w:pPr>
    </w:p>
    <w:tbl>
      <w:tblPr>
        <w:tblpPr w:leftFromText="141" w:rightFromText="141" w:vertAnchor="text" w:tblpXSpec="center" w:tblpY="1"/>
        <w:tblOverlap w:val="never"/>
        <w:tblW w:w="56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1823"/>
        <w:gridCol w:w="3530"/>
        <w:gridCol w:w="1855"/>
        <w:gridCol w:w="8"/>
        <w:gridCol w:w="940"/>
        <w:gridCol w:w="880"/>
      </w:tblGrid>
      <w:tr w:rsidR="00605ECF" w:rsidRPr="006E060D" w14:paraId="03809F78" w14:textId="77777777" w:rsidTr="00F47FBE">
        <w:trPr>
          <w:trHeight w:val="623"/>
          <w:tblHeader/>
        </w:trPr>
        <w:tc>
          <w:tcPr>
            <w:tcW w:w="328" w:type="pct"/>
            <w:tcBorders>
              <w:bottom w:val="single" w:sz="4" w:space="0" w:color="auto"/>
            </w:tcBorders>
            <w:shd w:val="clear" w:color="auto" w:fill="1F3864"/>
            <w:vAlign w:val="center"/>
            <w:hideMark/>
          </w:tcPr>
          <w:p w14:paraId="646A23DE" w14:textId="77777777" w:rsidR="00605ECF" w:rsidRPr="00D5072E" w:rsidRDefault="00605ECF" w:rsidP="00F47FBE">
            <w:pPr>
              <w:spacing w:after="0" w:line="240" w:lineRule="auto"/>
              <w:jc w:val="center"/>
              <w:rPr>
                <w:b/>
                <w:bCs/>
                <w:sz w:val="18"/>
                <w:szCs w:val="18"/>
                <w:lang w:eastAsia="es-DO"/>
              </w:rPr>
            </w:pPr>
            <w:r w:rsidRPr="00D5072E">
              <w:rPr>
                <w:b/>
                <w:bCs/>
                <w:sz w:val="18"/>
                <w:szCs w:val="18"/>
              </w:rPr>
              <w:t>ITEM</w:t>
            </w:r>
          </w:p>
        </w:tc>
        <w:tc>
          <w:tcPr>
            <w:tcW w:w="943" w:type="pct"/>
            <w:tcBorders>
              <w:bottom w:val="single" w:sz="4" w:space="0" w:color="auto"/>
            </w:tcBorders>
            <w:shd w:val="clear" w:color="auto" w:fill="1F3864"/>
            <w:vAlign w:val="center"/>
            <w:hideMark/>
          </w:tcPr>
          <w:p w14:paraId="56EEE42C" w14:textId="77777777" w:rsidR="00605ECF" w:rsidRPr="00D5072E" w:rsidRDefault="00605ECF" w:rsidP="00F47FBE">
            <w:pPr>
              <w:spacing w:after="0" w:line="240" w:lineRule="auto"/>
              <w:jc w:val="center"/>
              <w:rPr>
                <w:b/>
                <w:bCs/>
                <w:sz w:val="18"/>
                <w:szCs w:val="18"/>
              </w:rPr>
            </w:pPr>
            <w:r w:rsidRPr="00D5072E">
              <w:rPr>
                <w:b/>
                <w:bCs/>
                <w:sz w:val="18"/>
                <w:szCs w:val="18"/>
              </w:rPr>
              <w:t>DENOMINACIÓN DEL EQUIPO:</w:t>
            </w:r>
          </w:p>
        </w:tc>
        <w:tc>
          <w:tcPr>
            <w:tcW w:w="1825" w:type="pct"/>
            <w:tcBorders>
              <w:bottom w:val="single" w:sz="4" w:space="0" w:color="auto"/>
            </w:tcBorders>
            <w:shd w:val="clear" w:color="auto" w:fill="1F3864"/>
            <w:vAlign w:val="center"/>
            <w:hideMark/>
          </w:tcPr>
          <w:p w14:paraId="25B454BC" w14:textId="77777777" w:rsidR="00605ECF" w:rsidRPr="00D5072E" w:rsidRDefault="00605ECF" w:rsidP="00F47FBE">
            <w:pPr>
              <w:spacing w:after="0" w:line="240" w:lineRule="auto"/>
              <w:jc w:val="center"/>
              <w:rPr>
                <w:b/>
                <w:bCs/>
                <w:sz w:val="18"/>
                <w:szCs w:val="18"/>
              </w:rPr>
            </w:pPr>
            <w:r w:rsidRPr="00D5072E">
              <w:rPr>
                <w:b/>
                <w:bCs/>
                <w:sz w:val="18"/>
                <w:szCs w:val="18"/>
              </w:rPr>
              <w:t>ESPECIFICACIONES TÉCNICAS REQUERIDAS</w:t>
            </w:r>
          </w:p>
        </w:tc>
        <w:tc>
          <w:tcPr>
            <w:tcW w:w="959" w:type="pct"/>
            <w:tcBorders>
              <w:bottom w:val="single" w:sz="4" w:space="0" w:color="auto"/>
            </w:tcBorders>
            <w:shd w:val="clear" w:color="auto" w:fill="1F3864"/>
            <w:vAlign w:val="center"/>
            <w:hideMark/>
          </w:tcPr>
          <w:p w14:paraId="12238797" w14:textId="77777777" w:rsidR="00605ECF" w:rsidRPr="00D5072E" w:rsidRDefault="00605ECF" w:rsidP="00F47FBE">
            <w:pPr>
              <w:spacing w:after="0" w:line="240" w:lineRule="auto"/>
              <w:jc w:val="center"/>
              <w:rPr>
                <w:b/>
                <w:bCs/>
                <w:sz w:val="18"/>
                <w:szCs w:val="18"/>
              </w:rPr>
            </w:pPr>
            <w:r w:rsidRPr="00D5072E">
              <w:rPr>
                <w:b/>
                <w:bCs/>
                <w:sz w:val="18"/>
                <w:szCs w:val="18"/>
              </w:rPr>
              <w:t>ESPECIFICACIONES TECNICAS DEL BIEN OFERTADO</w:t>
            </w:r>
          </w:p>
        </w:tc>
        <w:tc>
          <w:tcPr>
            <w:tcW w:w="490" w:type="pct"/>
            <w:gridSpan w:val="2"/>
            <w:tcBorders>
              <w:bottom w:val="single" w:sz="4" w:space="0" w:color="auto"/>
            </w:tcBorders>
            <w:shd w:val="clear" w:color="auto" w:fill="1F3864"/>
            <w:vAlign w:val="center"/>
            <w:hideMark/>
          </w:tcPr>
          <w:p w14:paraId="781576C8" w14:textId="77777777" w:rsidR="00605ECF" w:rsidRPr="00D5072E" w:rsidRDefault="00605ECF" w:rsidP="00F47FBE">
            <w:pPr>
              <w:spacing w:after="0" w:line="240" w:lineRule="auto"/>
              <w:jc w:val="center"/>
              <w:rPr>
                <w:b/>
                <w:bCs/>
                <w:sz w:val="18"/>
                <w:szCs w:val="18"/>
              </w:rPr>
            </w:pPr>
            <w:r w:rsidRPr="00D5072E">
              <w:rPr>
                <w:b/>
                <w:bCs/>
                <w:sz w:val="18"/>
                <w:szCs w:val="18"/>
              </w:rPr>
              <w:t>MODELO Y/O MARCA</w:t>
            </w:r>
          </w:p>
        </w:tc>
        <w:tc>
          <w:tcPr>
            <w:tcW w:w="455" w:type="pct"/>
            <w:tcBorders>
              <w:bottom w:val="single" w:sz="4" w:space="0" w:color="auto"/>
            </w:tcBorders>
            <w:shd w:val="clear" w:color="auto" w:fill="1F3864"/>
            <w:vAlign w:val="center"/>
            <w:hideMark/>
          </w:tcPr>
          <w:p w14:paraId="6A7AC912" w14:textId="77777777" w:rsidR="00605ECF" w:rsidRPr="00D5072E" w:rsidRDefault="00605ECF" w:rsidP="00F47FBE">
            <w:pPr>
              <w:spacing w:after="0" w:line="240" w:lineRule="auto"/>
              <w:jc w:val="center"/>
              <w:rPr>
                <w:b/>
                <w:bCs/>
                <w:sz w:val="18"/>
                <w:szCs w:val="18"/>
              </w:rPr>
            </w:pPr>
            <w:r w:rsidRPr="00D5072E">
              <w:rPr>
                <w:b/>
                <w:bCs/>
                <w:sz w:val="18"/>
                <w:szCs w:val="18"/>
              </w:rPr>
              <w:t>PAÍS DE ORIGEN</w:t>
            </w:r>
          </w:p>
        </w:tc>
      </w:tr>
      <w:tr w:rsidR="00605ECF" w:rsidRPr="0063730E" w14:paraId="5930127A" w14:textId="77777777" w:rsidTr="00B64D44">
        <w:trPr>
          <w:trHeight w:val="353"/>
          <w:tblHeader/>
        </w:trPr>
        <w:tc>
          <w:tcPr>
            <w:tcW w:w="5000" w:type="pct"/>
            <w:gridSpan w:val="7"/>
            <w:shd w:val="clear" w:color="auto" w:fill="D1D1D1" w:themeFill="background2" w:themeFillShade="E6"/>
            <w:vAlign w:val="center"/>
          </w:tcPr>
          <w:p w14:paraId="78726F98" w14:textId="77777777" w:rsidR="00605ECF" w:rsidRPr="006E060D" w:rsidRDefault="00605ECF" w:rsidP="00F47FBE">
            <w:pPr>
              <w:spacing w:after="0" w:line="240" w:lineRule="auto"/>
              <w:jc w:val="center"/>
              <w:rPr>
                <w:b/>
                <w:bCs/>
                <w:sz w:val="22"/>
                <w:szCs w:val="22"/>
              </w:rPr>
            </w:pPr>
            <w:r w:rsidRPr="006E060D">
              <w:rPr>
                <w:b/>
                <w:bCs/>
                <w:sz w:val="22"/>
                <w:szCs w:val="22"/>
              </w:rPr>
              <w:t xml:space="preserve">Lote I: </w:t>
            </w:r>
            <w:r>
              <w:rPr>
                <w:b/>
                <w:bCs/>
                <w:sz w:val="22"/>
                <w:szCs w:val="22"/>
              </w:rPr>
              <w:t xml:space="preserve">Bienes </w:t>
            </w:r>
            <w:r w:rsidRPr="006E060D">
              <w:rPr>
                <w:b/>
                <w:bCs/>
                <w:sz w:val="22"/>
                <w:szCs w:val="22"/>
              </w:rPr>
              <w:t xml:space="preserve">Ampliación </w:t>
            </w:r>
            <w:proofErr w:type="spellStart"/>
            <w:r w:rsidRPr="006E060D">
              <w:rPr>
                <w:b/>
                <w:bCs/>
                <w:sz w:val="22"/>
                <w:szCs w:val="22"/>
              </w:rPr>
              <w:t>Datacenter</w:t>
            </w:r>
            <w:proofErr w:type="spellEnd"/>
          </w:p>
        </w:tc>
      </w:tr>
      <w:tr w:rsidR="00605ECF" w:rsidRPr="0063730E" w14:paraId="6BA0D292" w14:textId="77777777" w:rsidTr="00F47FBE">
        <w:tc>
          <w:tcPr>
            <w:tcW w:w="328" w:type="pct"/>
            <w:vMerge w:val="restart"/>
            <w:vAlign w:val="center"/>
          </w:tcPr>
          <w:p w14:paraId="2441C0B1" w14:textId="77777777" w:rsidR="00605ECF" w:rsidRPr="006E060D" w:rsidRDefault="00605ECF" w:rsidP="00F47FBE">
            <w:pPr>
              <w:spacing w:after="0" w:line="240" w:lineRule="auto"/>
              <w:jc w:val="center"/>
              <w:rPr>
                <w:b/>
                <w:bCs/>
                <w:sz w:val="22"/>
                <w:szCs w:val="22"/>
              </w:rPr>
            </w:pPr>
            <w:r w:rsidRPr="006E060D">
              <w:rPr>
                <w:b/>
                <w:bCs/>
                <w:sz w:val="22"/>
                <w:szCs w:val="22"/>
              </w:rPr>
              <w:t>1.1</w:t>
            </w:r>
          </w:p>
        </w:tc>
        <w:tc>
          <w:tcPr>
            <w:tcW w:w="943" w:type="pct"/>
            <w:vMerge w:val="restart"/>
            <w:vAlign w:val="center"/>
          </w:tcPr>
          <w:p w14:paraId="098A0F22" w14:textId="77777777" w:rsidR="00605ECF" w:rsidRPr="006E060D" w:rsidRDefault="00605ECF" w:rsidP="00F47FBE">
            <w:pPr>
              <w:spacing w:after="0" w:line="240" w:lineRule="auto"/>
              <w:jc w:val="center"/>
              <w:rPr>
                <w:b/>
                <w:bCs/>
                <w:sz w:val="22"/>
                <w:szCs w:val="22"/>
              </w:rPr>
            </w:pPr>
            <w:r w:rsidRPr="006E060D">
              <w:rPr>
                <w:b/>
                <w:bCs/>
                <w:sz w:val="22"/>
                <w:szCs w:val="22"/>
              </w:rPr>
              <w:t xml:space="preserve">UPS Trifásico Escalable para </w:t>
            </w:r>
            <w:proofErr w:type="spellStart"/>
            <w:r w:rsidRPr="006E060D">
              <w:rPr>
                <w:b/>
                <w:bCs/>
                <w:sz w:val="22"/>
                <w:szCs w:val="22"/>
              </w:rPr>
              <w:t>Datacenter</w:t>
            </w:r>
            <w:proofErr w:type="spellEnd"/>
          </w:p>
        </w:tc>
        <w:tc>
          <w:tcPr>
            <w:tcW w:w="1825" w:type="pct"/>
            <w:vAlign w:val="center"/>
          </w:tcPr>
          <w:p w14:paraId="1073541C" w14:textId="77777777" w:rsidR="00605ECF" w:rsidRPr="006E060D" w:rsidRDefault="00605ECF" w:rsidP="00F47FBE">
            <w:pPr>
              <w:spacing w:after="0" w:line="240" w:lineRule="auto"/>
              <w:jc w:val="both"/>
              <w:rPr>
                <w:sz w:val="22"/>
                <w:szCs w:val="22"/>
              </w:rPr>
            </w:pPr>
            <w:r w:rsidRPr="006E060D">
              <w:rPr>
                <w:sz w:val="22"/>
                <w:szCs w:val="22"/>
              </w:rPr>
              <w:t xml:space="preserve">Se requieren dos (2) Sistemas de Alimentación Ininterrumpida (UPS), trifásicos, modulares y escalables, de la misma marca y modelo, los cuales deberán permitir su sincronización y operación en paralelo de manera nativa, destinados a la protección de cargas críticas de tecnología de la información, telecomunicaciones y sistemas esenciales en un </w:t>
            </w:r>
            <w:proofErr w:type="spellStart"/>
            <w:r w:rsidRPr="006E060D">
              <w:rPr>
                <w:sz w:val="22"/>
                <w:szCs w:val="22"/>
              </w:rPr>
              <w:t>Datacenter</w:t>
            </w:r>
            <w:proofErr w:type="spellEnd"/>
            <w:r w:rsidRPr="006E060D">
              <w:rPr>
                <w:sz w:val="22"/>
                <w:szCs w:val="22"/>
              </w:rPr>
              <w:t>.</w:t>
            </w:r>
          </w:p>
        </w:tc>
        <w:tc>
          <w:tcPr>
            <w:tcW w:w="959" w:type="pct"/>
            <w:vAlign w:val="center"/>
          </w:tcPr>
          <w:p w14:paraId="336E77F6" w14:textId="77777777" w:rsidR="00605ECF" w:rsidRPr="006E060D" w:rsidRDefault="00605ECF" w:rsidP="00F47FBE">
            <w:pPr>
              <w:spacing w:after="0" w:line="240" w:lineRule="auto"/>
              <w:rPr>
                <w:sz w:val="22"/>
                <w:szCs w:val="22"/>
                <w:lang w:eastAsia="es-DO"/>
              </w:rPr>
            </w:pPr>
          </w:p>
        </w:tc>
        <w:tc>
          <w:tcPr>
            <w:tcW w:w="490" w:type="pct"/>
            <w:gridSpan w:val="2"/>
            <w:vMerge w:val="restart"/>
            <w:vAlign w:val="center"/>
          </w:tcPr>
          <w:p w14:paraId="2FFCDE47" w14:textId="77777777" w:rsidR="00605ECF" w:rsidRPr="006E060D" w:rsidRDefault="00605ECF" w:rsidP="00F47FBE">
            <w:pPr>
              <w:spacing w:after="0" w:line="240" w:lineRule="auto"/>
              <w:rPr>
                <w:sz w:val="22"/>
                <w:szCs w:val="22"/>
              </w:rPr>
            </w:pPr>
          </w:p>
        </w:tc>
        <w:tc>
          <w:tcPr>
            <w:tcW w:w="455" w:type="pct"/>
            <w:vAlign w:val="center"/>
          </w:tcPr>
          <w:p w14:paraId="12E80F54" w14:textId="77777777" w:rsidR="00605ECF" w:rsidRPr="006E060D" w:rsidRDefault="00605ECF" w:rsidP="00F47FBE">
            <w:pPr>
              <w:spacing w:after="0" w:line="240" w:lineRule="auto"/>
              <w:rPr>
                <w:sz w:val="22"/>
                <w:szCs w:val="22"/>
              </w:rPr>
            </w:pPr>
          </w:p>
        </w:tc>
      </w:tr>
      <w:tr w:rsidR="00605ECF" w:rsidRPr="0063730E" w14:paraId="77E11FFB" w14:textId="77777777" w:rsidTr="00F47FBE">
        <w:tc>
          <w:tcPr>
            <w:tcW w:w="328" w:type="pct"/>
            <w:vMerge/>
            <w:vAlign w:val="center"/>
          </w:tcPr>
          <w:p w14:paraId="13BB08B4" w14:textId="77777777" w:rsidR="00605ECF" w:rsidRPr="006E060D" w:rsidRDefault="00605ECF" w:rsidP="00F47FBE">
            <w:pPr>
              <w:spacing w:after="0" w:line="240" w:lineRule="auto"/>
              <w:rPr>
                <w:sz w:val="22"/>
                <w:szCs w:val="22"/>
              </w:rPr>
            </w:pPr>
          </w:p>
        </w:tc>
        <w:tc>
          <w:tcPr>
            <w:tcW w:w="943" w:type="pct"/>
            <w:vMerge/>
            <w:vAlign w:val="center"/>
          </w:tcPr>
          <w:p w14:paraId="094996F8" w14:textId="77777777" w:rsidR="00605ECF" w:rsidRPr="006E060D" w:rsidRDefault="00605ECF" w:rsidP="00F47FBE">
            <w:pPr>
              <w:spacing w:after="0" w:line="240" w:lineRule="auto"/>
              <w:rPr>
                <w:sz w:val="22"/>
                <w:szCs w:val="22"/>
              </w:rPr>
            </w:pPr>
          </w:p>
        </w:tc>
        <w:tc>
          <w:tcPr>
            <w:tcW w:w="1825" w:type="pct"/>
            <w:vAlign w:val="center"/>
          </w:tcPr>
          <w:p w14:paraId="673156B2" w14:textId="77777777" w:rsidR="00605ECF" w:rsidRPr="006E060D" w:rsidRDefault="00605ECF" w:rsidP="00F47FBE">
            <w:pPr>
              <w:spacing w:after="0" w:line="240" w:lineRule="auto"/>
              <w:jc w:val="both"/>
              <w:rPr>
                <w:sz w:val="22"/>
                <w:szCs w:val="22"/>
              </w:rPr>
            </w:pPr>
            <w:r w:rsidRPr="006E060D">
              <w:rPr>
                <w:sz w:val="22"/>
                <w:szCs w:val="22"/>
              </w:rPr>
              <w:t>Los UPS deben ser trifásicos, de doble conversión en línea (VFI), conforme a la norma IEC/EN 62040-3.</w:t>
            </w:r>
          </w:p>
        </w:tc>
        <w:tc>
          <w:tcPr>
            <w:tcW w:w="959" w:type="pct"/>
            <w:vAlign w:val="center"/>
          </w:tcPr>
          <w:p w14:paraId="6AD7EA1D" w14:textId="77777777" w:rsidR="00605ECF" w:rsidRPr="006E060D" w:rsidRDefault="00605ECF" w:rsidP="00F47FBE">
            <w:pPr>
              <w:spacing w:after="0" w:line="240" w:lineRule="auto"/>
              <w:rPr>
                <w:sz w:val="22"/>
                <w:szCs w:val="22"/>
                <w:lang w:eastAsia="es-DO"/>
              </w:rPr>
            </w:pPr>
          </w:p>
        </w:tc>
        <w:tc>
          <w:tcPr>
            <w:tcW w:w="490" w:type="pct"/>
            <w:gridSpan w:val="2"/>
            <w:vMerge/>
            <w:vAlign w:val="center"/>
          </w:tcPr>
          <w:p w14:paraId="783D599C" w14:textId="77777777" w:rsidR="00605ECF" w:rsidRPr="006E060D" w:rsidRDefault="00605ECF" w:rsidP="00F47FBE">
            <w:pPr>
              <w:spacing w:after="0" w:line="240" w:lineRule="auto"/>
              <w:rPr>
                <w:sz w:val="22"/>
                <w:szCs w:val="22"/>
              </w:rPr>
            </w:pPr>
          </w:p>
        </w:tc>
        <w:tc>
          <w:tcPr>
            <w:tcW w:w="455" w:type="pct"/>
            <w:vAlign w:val="center"/>
          </w:tcPr>
          <w:p w14:paraId="64A3B845" w14:textId="77777777" w:rsidR="00605ECF" w:rsidRPr="006E060D" w:rsidRDefault="00605ECF" w:rsidP="00F47FBE">
            <w:pPr>
              <w:spacing w:after="0" w:line="240" w:lineRule="auto"/>
              <w:rPr>
                <w:sz w:val="22"/>
                <w:szCs w:val="22"/>
              </w:rPr>
            </w:pPr>
          </w:p>
        </w:tc>
      </w:tr>
      <w:tr w:rsidR="00605ECF" w:rsidRPr="0063730E" w14:paraId="2366B2F9" w14:textId="77777777" w:rsidTr="00F47FBE">
        <w:tc>
          <w:tcPr>
            <w:tcW w:w="328" w:type="pct"/>
            <w:vMerge/>
            <w:vAlign w:val="center"/>
          </w:tcPr>
          <w:p w14:paraId="1294D620" w14:textId="77777777" w:rsidR="00605ECF" w:rsidRPr="006E060D" w:rsidRDefault="00605ECF" w:rsidP="00F47FBE">
            <w:pPr>
              <w:spacing w:after="0" w:line="240" w:lineRule="auto"/>
              <w:rPr>
                <w:sz w:val="22"/>
                <w:szCs w:val="22"/>
              </w:rPr>
            </w:pPr>
          </w:p>
        </w:tc>
        <w:tc>
          <w:tcPr>
            <w:tcW w:w="943" w:type="pct"/>
            <w:vMerge/>
            <w:vAlign w:val="center"/>
          </w:tcPr>
          <w:p w14:paraId="72E73980" w14:textId="77777777" w:rsidR="00605ECF" w:rsidRPr="006E060D" w:rsidRDefault="00605ECF" w:rsidP="00F47FBE">
            <w:pPr>
              <w:spacing w:after="0" w:line="240" w:lineRule="auto"/>
              <w:rPr>
                <w:sz w:val="22"/>
                <w:szCs w:val="22"/>
              </w:rPr>
            </w:pPr>
          </w:p>
        </w:tc>
        <w:tc>
          <w:tcPr>
            <w:tcW w:w="1825" w:type="pct"/>
            <w:vAlign w:val="center"/>
          </w:tcPr>
          <w:p w14:paraId="2B95E654" w14:textId="77777777" w:rsidR="00605ECF" w:rsidRPr="006E060D" w:rsidRDefault="00605ECF" w:rsidP="00F47FBE">
            <w:pPr>
              <w:spacing w:after="0" w:line="240" w:lineRule="auto"/>
              <w:jc w:val="both"/>
              <w:rPr>
                <w:sz w:val="22"/>
                <w:szCs w:val="22"/>
              </w:rPr>
            </w:pPr>
            <w:r w:rsidRPr="006E060D">
              <w:rPr>
                <w:sz w:val="22"/>
                <w:szCs w:val="22"/>
              </w:rPr>
              <w:t>Deberán contar con arquitectura modular real, permitiendo la adición o retiro de módulos de potencia dentro del mismo chasis.</w:t>
            </w:r>
          </w:p>
        </w:tc>
        <w:tc>
          <w:tcPr>
            <w:tcW w:w="959" w:type="pct"/>
            <w:vAlign w:val="center"/>
          </w:tcPr>
          <w:p w14:paraId="30B1DDB0" w14:textId="77777777" w:rsidR="00605ECF" w:rsidRPr="006E060D" w:rsidRDefault="00605ECF" w:rsidP="00F47FBE">
            <w:pPr>
              <w:spacing w:after="0" w:line="240" w:lineRule="auto"/>
              <w:rPr>
                <w:sz w:val="22"/>
                <w:szCs w:val="22"/>
                <w:lang w:eastAsia="es-DO"/>
              </w:rPr>
            </w:pPr>
          </w:p>
        </w:tc>
        <w:tc>
          <w:tcPr>
            <w:tcW w:w="490" w:type="pct"/>
            <w:gridSpan w:val="2"/>
            <w:vMerge/>
            <w:vAlign w:val="center"/>
          </w:tcPr>
          <w:p w14:paraId="3292731E" w14:textId="77777777" w:rsidR="00605ECF" w:rsidRPr="006E060D" w:rsidRDefault="00605ECF" w:rsidP="00F47FBE">
            <w:pPr>
              <w:spacing w:after="0" w:line="240" w:lineRule="auto"/>
              <w:rPr>
                <w:sz w:val="22"/>
                <w:szCs w:val="22"/>
              </w:rPr>
            </w:pPr>
          </w:p>
        </w:tc>
        <w:tc>
          <w:tcPr>
            <w:tcW w:w="455" w:type="pct"/>
            <w:vAlign w:val="center"/>
          </w:tcPr>
          <w:p w14:paraId="375718FF" w14:textId="77777777" w:rsidR="00605ECF" w:rsidRPr="006E060D" w:rsidRDefault="00605ECF" w:rsidP="00F47FBE">
            <w:pPr>
              <w:spacing w:after="0" w:line="240" w:lineRule="auto"/>
              <w:rPr>
                <w:sz w:val="22"/>
                <w:szCs w:val="22"/>
              </w:rPr>
            </w:pPr>
          </w:p>
        </w:tc>
      </w:tr>
      <w:tr w:rsidR="00605ECF" w:rsidRPr="0063730E" w14:paraId="19A9687C" w14:textId="77777777" w:rsidTr="00F47FBE">
        <w:tc>
          <w:tcPr>
            <w:tcW w:w="328" w:type="pct"/>
            <w:vMerge/>
            <w:vAlign w:val="center"/>
          </w:tcPr>
          <w:p w14:paraId="35ECC71C" w14:textId="77777777" w:rsidR="00605ECF" w:rsidRPr="006E060D" w:rsidRDefault="00605ECF" w:rsidP="00F47FBE">
            <w:pPr>
              <w:spacing w:after="0" w:line="240" w:lineRule="auto"/>
              <w:rPr>
                <w:sz w:val="22"/>
                <w:szCs w:val="22"/>
              </w:rPr>
            </w:pPr>
          </w:p>
        </w:tc>
        <w:tc>
          <w:tcPr>
            <w:tcW w:w="943" w:type="pct"/>
            <w:vMerge/>
            <w:vAlign w:val="center"/>
          </w:tcPr>
          <w:p w14:paraId="579F500B" w14:textId="77777777" w:rsidR="00605ECF" w:rsidRPr="006E060D" w:rsidRDefault="00605ECF" w:rsidP="00F47FBE">
            <w:pPr>
              <w:spacing w:after="0" w:line="240" w:lineRule="auto"/>
              <w:rPr>
                <w:sz w:val="22"/>
                <w:szCs w:val="22"/>
              </w:rPr>
            </w:pPr>
          </w:p>
        </w:tc>
        <w:tc>
          <w:tcPr>
            <w:tcW w:w="1825" w:type="pct"/>
            <w:vAlign w:val="center"/>
          </w:tcPr>
          <w:p w14:paraId="15CE8BCB" w14:textId="77777777" w:rsidR="00605ECF" w:rsidRPr="006E060D" w:rsidRDefault="00605ECF" w:rsidP="00F47FBE">
            <w:pPr>
              <w:spacing w:after="0" w:line="240" w:lineRule="auto"/>
              <w:jc w:val="both"/>
              <w:rPr>
                <w:sz w:val="22"/>
                <w:szCs w:val="22"/>
              </w:rPr>
            </w:pPr>
            <w:r w:rsidRPr="006E060D">
              <w:rPr>
                <w:sz w:val="22"/>
                <w:szCs w:val="22"/>
              </w:rPr>
              <w:t>Deberán permitir la expansión de capacidad sin interrupción del servicio, mediante módulos de potencia intercambiables en caliente (</w:t>
            </w:r>
            <w:proofErr w:type="spellStart"/>
            <w:r w:rsidRPr="006E060D">
              <w:rPr>
                <w:sz w:val="22"/>
                <w:szCs w:val="22"/>
              </w:rPr>
              <w:t>hot‑swappable</w:t>
            </w:r>
            <w:proofErr w:type="spellEnd"/>
            <w:r w:rsidRPr="006E060D">
              <w:rPr>
                <w:sz w:val="22"/>
                <w:szCs w:val="22"/>
              </w:rPr>
              <w:t>), manteniendo energizadas las cargas críticas.</w:t>
            </w:r>
          </w:p>
        </w:tc>
        <w:tc>
          <w:tcPr>
            <w:tcW w:w="959" w:type="pct"/>
            <w:vAlign w:val="center"/>
          </w:tcPr>
          <w:p w14:paraId="2FD59D66" w14:textId="77777777" w:rsidR="00605ECF" w:rsidRPr="006E060D" w:rsidRDefault="00605ECF" w:rsidP="00F47FBE">
            <w:pPr>
              <w:spacing w:after="0" w:line="240" w:lineRule="auto"/>
              <w:rPr>
                <w:sz w:val="22"/>
                <w:szCs w:val="22"/>
                <w:lang w:eastAsia="es-DO"/>
              </w:rPr>
            </w:pPr>
          </w:p>
        </w:tc>
        <w:tc>
          <w:tcPr>
            <w:tcW w:w="490" w:type="pct"/>
            <w:gridSpan w:val="2"/>
            <w:vMerge/>
            <w:vAlign w:val="center"/>
          </w:tcPr>
          <w:p w14:paraId="310423CD" w14:textId="77777777" w:rsidR="00605ECF" w:rsidRPr="006E060D" w:rsidRDefault="00605ECF" w:rsidP="00F47FBE">
            <w:pPr>
              <w:spacing w:after="0" w:line="240" w:lineRule="auto"/>
              <w:rPr>
                <w:sz w:val="22"/>
                <w:szCs w:val="22"/>
              </w:rPr>
            </w:pPr>
          </w:p>
        </w:tc>
        <w:tc>
          <w:tcPr>
            <w:tcW w:w="455" w:type="pct"/>
            <w:vAlign w:val="center"/>
          </w:tcPr>
          <w:p w14:paraId="06DE4FD6" w14:textId="77777777" w:rsidR="00605ECF" w:rsidRPr="006E060D" w:rsidRDefault="00605ECF" w:rsidP="00F47FBE">
            <w:pPr>
              <w:spacing w:after="0" w:line="240" w:lineRule="auto"/>
              <w:rPr>
                <w:sz w:val="22"/>
                <w:szCs w:val="22"/>
              </w:rPr>
            </w:pPr>
          </w:p>
        </w:tc>
      </w:tr>
      <w:tr w:rsidR="00605ECF" w:rsidRPr="0063730E" w14:paraId="778D3ED2" w14:textId="77777777" w:rsidTr="00F47FBE">
        <w:tc>
          <w:tcPr>
            <w:tcW w:w="328" w:type="pct"/>
            <w:vMerge/>
            <w:vAlign w:val="center"/>
          </w:tcPr>
          <w:p w14:paraId="131A292D" w14:textId="77777777" w:rsidR="00605ECF" w:rsidRPr="006E060D" w:rsidRDefault="00605ECF" w:rsidP="00F47FBE">
            <w:pPr>
              <w:spacing w:after="0" w:line="240" w:lineRule="auto"/>
              <w:rPr>
                <w:sz w:val="22"/>
                <w:szCs w:val="22"/>
              </w:rPr>
            </w:pPr>
          </w:p>
        </w:tc>
        <w:tc>
          <w:tcPr>
            <w:tcW w:w="943" w:type="pct"/>
            <w:vMerge/>
            <w:vAlign w:val="center"/>
          </w:tcPr>
          <w:p w14:paraId="6DAA6BCD" w14:textId="77777777" w:rsidR="00605ECF" w:rsidRPr="006E060D" w:rsidRDefault="00605ECF" w:rsidP="00F47FBE">
            <w:pPr>
              <w:spacing w:after="0" w:line="240" w:lineRule="auto"/>
              <w:rPr>
                <w:sz w:val="22"/>
                <w:szCs w:val="22"/>
              </w:rPr>
            </w:pPr>
          </w:p>
        </w:tc>
        <w:tc>
          <w:tcPr>
            <w:tcW w:w="1825" w:type="pct"/>
            <w:vAlign w:val="center"/>
          </w:tcPr>
          <w:p w14:paraId="3DF68A1D" w14:textId="77777777" w:rsidR="00605ECF" w:rsidRPr="006E060D" w:rsidRDefault="00605ECF" w:rsidP="00F47FBE">
            <w:pPr>
              <w:spacing w:after="0" w:line="240" w:lineRule="auto"/>
              <w:jc w:val="both"/>
              <w:rPr>
                <w:sz w:val="22"/>
                <w:szCs w:val="22"/>
              </w:rPr>
            </w:pPr>
            <w:r w:rsidRPr="006E060D">
              <w:rPr>
                <w:sz w:val="22"/>
                <w:szCs w:val="22"/>
              </w:rPr>
              <w:t>Los UPS deberán soportar operación en paralelo activa y sincronizada, permitiendo tanto el crecimiento de capacidad como la implementación de esquemas de alta disponibilidad tipo N+1 o superior, sin interrupción del suministro eléctrico a la carga crítica.</w:t>
            </w:r>
          </w:p>
          <w:p w14:paraId="361D5114" w14:textId="77777777" w:rsidR="00605ECF" w:rsidRPr="006E060D" w:rsidRDefault="00605ECF" w:rsidP="00F47FBE">
            <w:pPr>
              <w:spacing w:after="0" w:line="240" w:lineRule="auto"/>
              <w:jc w:val="both"/>
              <w:rPr>
                <w:sz w:val="22"/>
                <w:szCs w:val="22"/>
              </w:rPr>
            </w:pPr>
            <w:r w:rsidRPr="006E060D">
              <w:rPr>
                <w:sz w:val="22"/>
                <w:szCs w:val="22"/>
              </w:rPr>
              <w:t>La operación en paralelo deberá realizarse de forma automática, con reparto activo de carga y sincronización de voltaje, frecuencia y fase, sin requerir dispositivos externos distintos a los provistos o formalmente soportados por el fabricante del UPS.</w:t>
            </w:r>
          </w:p>
          <w:p w14:paraId="1DBC3E3D" w14:textId="77777777" w:rsidR="00605ECF" w:rsidRPr="006E060D" w:rsidRDefault="00605ECF" w:rsidP="00F47FBE">
            <w:pPr>
              <w:spacing w:after="0" w:line="240" w:lineRule="auto"/>
              <w:jc w:val="both"/>
              <w:rPr>
                <w:sz w:val="22"/>
                <w:szCs w:val="22"/>
              </w:rPr>
            </w:pPr>
          </w:p>
          <w:p w14:paraId="59AC790F" w14:textId="77777777" w:rsidR="00605ECF" w:rsidRPr="006E060D" w:rsidRDefault="00605ECF" w:rsidP="00F47FBE">
            <w:pPr>
              <w:spacing w:after="0" w:line="240" w:lineRule="auto"/>
              <w:jc w:val="both"/>
              <w:rPr>
                <w:sz w:val="22"/>
                <w:szCs w:val="22"/>
              </w:rPr>
            </w:pPr>
            <w:r w:rsidRPr="006E060D">
              <w:rPr>
                <w:sz w:val="22"/>
                <w:szCs w:val="22"/>
              </w:rPr>
              <w:lastRenderedPageBreak/>
              <w:t>Los UPS deberán ser configurados para operar en esquema N+1, de forma que, ante la salida de servicio, falla o mantenimiento de una de las unidades, una carga crítica de hasta 25 kW sea soportada íntegramente por la unidad restante, sin afectación al servicio.</w:t>
            </w:r>
          </w:p>
        </w:tc>
        <w:tc>
          <w:tcPr>
            <w:tcW w:w="959" w:type="pct"/>
            <w:vAlign w:val="center"/>
          </w:tcPr>
          <w:p w14:paraId="48AD188E" w14:textId="77777777" w:rsidR="00605ECF" w:rsidRPr="006E060D" w:rsidRDefault="00605ECF" w:rsidP="00F47FBE">
            <w:pPr>
              <w:spacing w:after="0" w:line="240" w:lineRule="auto"/>
              <w:rPr>
                <w:sz w:val="22"/>
                <w:szCs w:val="22"/>
                <w:lang w:eastAsia="es-DO"/>
              </w:rPr>
            </w:pPr>
          </w:p>
        </w:tc>
        <w:tc>
          <w:tcPr>
            <w:tcW w:w="490" w:type="pct"/>
            <w:gridSpan w:val="2"/>
            <w:vMerge/>
            <w:vAlign w:val="center"/>
          </w:tcPr>
          <w:p w14:paraId="3393CCD7" w14:textId="77777777" w:rsidR="00605ECF" w:rsidRPr="006E060D" w:rsidRDefault="00605ECF" w:rsidP="00F47FBE">
            <w:pPr>
              <w:spacing w:after="0" w:line="240" w:lineRule="auto"/>
              <w:rPr>
                <w:sz w:val="22"/>
                <w:szCs w:val="22"/>
              </w:rPr>
            </w:pPr>
          </w:p>
        </w:tc>
        <w:tc>
          <w:tcPr>
            <w:tcW w:w="455" w:type="pct"/>
            <w:vAlign w:val="center"/>
          </w:tcPr>
          <w:p w14:paraId="482611FF" w14:textId="77777777" w:rsidR="00605ECF" w:rsidRPr="006E060D" w:rsidRDefault="00605ECF" w:rsidP="00F47FBE">
            <w:pPr>
              <w:spacing w:after="0" w:line="240" w:lineRule="auto"/>
              <w:rPr>
                <w:sz w:val="22"/>
                <w:szCs w:val="22"/>
              </w:rPr>
            </w:pPr>
          </w:p>
        </w:tc>
      </w:tr>
      <w:tr w:rsidR="001D50D5" w:rsidRPr="0063730E" w14:paraId="48814641" w14:textId="77777777" w:rsidTr="00F47FBE">
        <w:tc>
          <w:tcPr>
            <w:tcW w:w="328" w:type="pct"/>
            <w:vMerge w:val="restart"/>
            <w:vAlign w:val="center"/>
          </w:tcPr>
          <w:p w14:paraId="00B000AB" w14:textId="77777777" w:rsidR="001D50D5" w:rsidRPr="006E060D" w:rsidRDefault="001D50D5" w:rsidP="00F47FBE">
            <w:pPr>
              <w:spacing w:after="0" w:line="240" w:lineRule="auto"/>
              <w:rPr>
                <w:sz w:val="22"/>
                <w:szCs w:val="22"/>
              </w:rPr>
            </w:pPr>
          </w:p>
        </w:tc>
        <w:tc>
          <w:tcPr>
            <w:tcW w:w="943" w:type="pct"/>
            <w:vMerge w:val="restart"/>
            <w:vAlign w:val="center"/>
          </w:tcPr>
          <w:p w14:paraId="7B1655B1" w14:textId="77777777" w:rsidR="001D50D5" w:rsidRPr="006E060D" w:rsidRDefault="001D50D5" w:rsidP="00F47FBE">
            <w:pPr>
              <w:spacing w:after="0" w:line="240" w:lineRule="auto"/>
              <w:rPr>
                <w:sz w:val="22"/>
                <w:szCs w:val="22"/>
              </w:rPr>
            </w:pPr>
          </w:p>
        </w:tc>
        <w:tc>
          <w:tcPr>
            <w:tcW w:w="1825" w:type="pct"/>
            <w:vAlign w:val="center"/>
          </w:tcPr>
          <w:p w14:paraId="22E262A3" w14:textId="77777777" w:rsidR="001D50D5" w:rsidRPr="006E060D" w:rsidRDefault="001D50D5" w:rsidP="00F47FBE">
            <w:pPr>
              <w:spacing w:after="0" w:line="240" w:lineRule="auto"/>
              <w:jc w:val="both"/>
              <w:rPr>
                <w:sz w:val="22"/>
                <w:szCs w:val="22"/>
              </w:rPr>
            </w:pPr>
            <w:r w:rsidRPr="006E060D">
              <w:rPr>
                <w:sz w:val="22"/>
                <w:szCs w:val="22"/>
              </w:rPr>
              <w:t>La potencia inicial instalada de cada UPS deberá ser como mínimo de treinta kilovatios (30 kW), con capacidad de crecimiento de hasta cuarenta kilovatios (40 kW) o superior, sin requerir el reemplazo del chasis principal.</w:t>
            </w:r>
          </w:p>
        </w:tc>
        <w:tc>
          <w:tcPr>
            <w:tcW w:w="959" w:type="pct"/>
            <w:vAlign w:val="center"/>
          </w:tcPr>
          <w:p w14:paraId="61EEC57A" w14:textId="77777777" w:rsidR="001D50D5" w:rsidRPr="006E060D" w:rsidRDefault="001D50D5" w:rsidP="00F47FBE">
            <w:pPr>
              <w:spacing w:after="0" w:line="240" w:lineRule="auto"/>
              <w:rPr>
                <w:sz w:val="22"/>
                <w:szCs w:val="22"/>
                <w:lang w:eastAsia="es-DO"/>
              </w:rPr>
            </w:pPr>
          </w:p>
        </w:tc>
        <w:tc>
          <w:tcPr>
            <w:tcW w:w="490" w:type="pct"/>
            <w:gridSpan w:val="2"/>
            <w:vAlign w:val="center"/>
          </w:tcPr>
          <w:p w14:paraId="201AD75A" w14:textId="77777777" w:rsidR="001D50D5" w:rsidRPr="006E060D" w:rsidRDefault="001D50D5" w:rsidP="00F47FBE">
            <w:pPr>
              <w:spacing w:after="0" w:line="240" w:lineRule="auto"/>
              <w:rPr>
                <w:sz w:val="22"/>
                <w:szCs w:val="22"/>
              </w:rPr>
            </w:pPr>
          </w:p>
        </w:tc>
        <w:tc>
          <w:tcPr>
            <w:tcW w:w="455" w:type="pct"/>
            <w:vAlign w:val="center"/>
          </w:tcPr>
          <w:p w14:paraId="40C45F1A" w14:textId="77777777" w:rsidR="001D50D5" w:rsidRPr="006E060D" w:rsidRDefault="001D50D5" w:rsidP="00F47FBE">
            <w:pPr>
              <w:spacing w:after="0" w:line="240" w:lineRule="auto"/>
              <w:rPr>
                <w:sz w:val="22"/>
                <w:szCs w:val="22"/>
              </w:rPr>
            </w:pPr>
          </w:p>
        </w:tc>
      </w:tr>
      <w:tr w:rsidR="001D50D5" w:rsidRPr="0063730E" w14:paraId="0FC0D144" w14:textId="77777777" w:rsidTr="00F47FBE">
        <w:tc>
          <w:tcPr>
            <w:tcW w:w="328" w:type="pct"/>
            <w:vMerge/>
            <w:vAlign w:val="center"/>
          </w:tcPr>
          <w:p w14:paraId="22711557" w14:textId="77777777" w:rsidR="001D50D5" w:rsidRPr="006E060D" w:rsidRDefault="001D50D5" w:rsidP="00F47FBE">
            <w:pPr>
              <w:spacing w:after="0" w:line="240" w:lineRule="auto"/>
              <w:rPr>
                <w:sz w:val="22"/>
                <w:szCs w:val="22"/>
              </w:rPr>
            </w:pPr>
          </w:p>
        </w:tc>
        <w:tc>
          <w:tcPr>
            <w:tcW w:w="943" w:type="pct"/>
            <w:vMerge/>
            <w:vAlign w:val="center"/>
          </w:tcPr>
          <w:p w14:paraId="674C6965" w14:textId="77777777" w:rsidR="001D50D5" w:rsidRPr="006E060D" w:rsidRDefault="001D50D5" w:rsidP="00F47FBE">
            <w:pPr>
              <w:spacing w:after="0" w:line="240" w:lineRule="auto"/>
              <w:rPr>
                <w:sz w:val="22"/>
                <w:szCs w:val="22"/>
              </w:rPr>
            </w:pPr>
          </w:p>
        </w:tc>
        <w:tc>
          <w:tcPr>
            <w:tcW w:w="1825" w:type="pct"/>
            <w:vAlign w:val="center"/>
          </w:tcPr>
          <w:p w14:paraId="797429C5" w14:textId="77777777" w:rsidR="001D50D5" w:rsidRPr="006E060D" w:rsidRDefault="001D50D5" w:rsidP="00F47FBE">
            <w:pPr>
              <w:spacing w:after="0" w:line="240" w:lineRule="auto"/>
              <w:jc w:val="both"/>
              <w:rPr>
                <w:sz w:val="22"/>
                <w:szCs w:val="22"/>
              </w:rPr>
            </w:pPr>
            <w:r w:rsidRPr="006E060D">
              <w:rPr>
                <w:sz w:val="22"/>
                <w:szCs w:val="22"/>
              </w:rPr>
              <w:t>El factor de potencia de salida deberá ser mínimo de 0.99.</w:t>
            </w:r>
          </w:p>
        </w:tc>
        <w:tc>
          <w:tcPr>
            <w:tcW w:w="959" w:type="pct"/>
            <w:vAlign w:val="center"/>
          </w:tcPr>
          <w:p w14:paraId="787361D9" w14:textId="77777777" w:rsidR="001D50D5" w:rsidRPr="006E060D" w:rsidRDefault="001D50D5" w:rsidP="00F47FBE">
            <w:pPr>
              <w:spacing w:after="0" w:line="240" w:lineRule="auto"/>
              <w:rPr>
                <w:sz w:val="22"/>
                <w:szCs w:val="22"/>
                <w:lang w:eastAsia="es-DO"/>
              </w:rPr>
            </w:pPr>
          </w:p>
        </w:tc>
        <w:tc>
          <w:tcPr>
            <w:tcW w:w="490" w:type="pct"/>
            <w:gridSpan w:val="2"/>
            <w:vAlign w:val="center"/>
          </w:tcPr>
          <w:p w14:paraId="7D7DC8A0" w14:textId="77777777" w:rsidR="001D50D5" w:rsidRPr="006E060D" w:rsidRDefault="001D50D5" w:rsidP="00F47FBE">
            <w:pPr>
              <w:spacing w:after="0" w:line="240" w:lineRule="auto"/>
              <w:rPr>
                <w:sz w:val="22"/>
                <w:szCs w:val="22"/>
              </w:rPr>
            </w:pPr>
          </w:p>
        </w:tc>
        <w:tc>
          <w:tcPr>
            <w:tcW w:w="455" w:type="pct"/>
            <w:vAlign w:val="center"/>
          </w:tcPr>
          <w:p w14:paraId="5D8699A2" w14:textId="77777777" w:rsidR="001D50D5" w:rsidRPr="006E060D" w:rsidRDefault="001D50D5" w:rsidP="00F47FBE">
            <w:pPr>
              <w:spacing w:after="0" w:line="240" w:lineRule="auto"/>
              <w:rPr>
                <w:sz w:val="22"/>
                <w:szCs w:val="22"/>
              </w:rPr>
            </w:pPr>
          </w:p>
        </w:tc>
      </w:tr>
      <w:tr w:rsidR="001D50D5" w:rsidRPr="0063730E" w14:paraId="4CBC677D" w14:textId="77777777" w:rsidTr="00F47FBE">
        <w:tc>
          <w:tcPr>
            <w:tcW w:w="328" w:type="pct"/>
            <w:vMerge/>
            <w:vAlign w:val="center"/>
          </w:tcPr>
          <w:p w14:paraId="7328E961" w14:textId="77777777" w:rsidR="001D50D5" w:rsidRPr="006E060D" w:rsidRDefault="001D50D5" w:rsidP="00F47FBE">
            <w:pPr>
              <w:spacing w:after="0" w:line="240" w:lineRule="auto"/>
              <w:rPr>
                <w:sz w:val="22"/>
                <w:szCs w:val="22"/>
              </w:rPr>
            </w:pPr>
          </w:p>
        </w:tc>
        <w:tc>
          <w:tcPr>
            <w:tcW w:w="943" w:type="pct"/>
            <w:vMerge/>
            <w:vAlign w:val="center"/>
          </w:tcPr>
          <w:p w14:paraId="038E199D" w14:textId="77777777" w:rsidR="001D50D5" w:rsidRPr="006E060D" w:rsidRDefault="001D50D5" w:rsidP="00F47FBE">
            <w:pPr>
              <w:spacing w:after="0" w:line="240" w:lineRule="auto"/>
              <w:rPr>
                <w:sz w:val="22"/>
                <w:szCs w:val="22"/>
              </w:rPr>
            </w:pPr>
          </w:p>
        </w:tc>
        <w:tc>
          <w:tcPr>
            <w:tcW w:w="1825" w:type="pct"/>
            <w:vAlign w:val="center"/>
          </w:tcPr>
          <w:p w14:paraId="7D795ABF" w14:textId="77777777" w:rsidR="001D50D5" w:rsidRPr="006E060D" w:rsidRDefault="001D50D5" w:rsidP="00F47FBE">
            <w:pPr>
              <w:spacing w:after="0" w:line="240" w:lineRule="auto"/>
              <w:jc w:val="both"/>
              <w:rPr>
                <w:sz w:val="22"/>
                <w:szCs w:val="22"/>
              </w:rPr>
            </w:pPr>
            <w:r w:rsidRPr="006E060D">
              <w:rPr>
                <w:sz w:val="22"/>
                <w:szCs w:val="22"/>
              </w:rPr>
              <w:t>Cada UPS deberá garantizar una autonomía mínima de treinta y cinco (35) minutos, a una carga efectiva de veinticinco kilovatios (25 kW).  Para el cumplimiento de este requerimiento se aceptará el uso de baterías externas en caso de ser necesarias.</w:t>
            </w:r>
            <w:r w:rsidRPr="006E060D">
              <w:rPr>
                <w:sz w:val="22"/>
                <w:szCs w:val="22"/>
              </w:rPr>
              <w:br/>
            </w:r>
            <w:r w:rsidRPr="006E060D">
              <w:rPr>
                <w:sz w:val="22"/>
                <w:szCs w:val="22"/>
              </w:rPr>
              <w:br/>
              <w:t>Las baterías externas deberán suministrarse en gabinetes dedicados para UPS modulares de media potencia, equivalentes a gabinetes de baterías integrados para sistemas trifásicos, y deberán cumplir como mínimo con las siguientes características:</w:t>
            </w:r>
          </w:p>
          <w:p w14:paraId="339B52DD" w14:textId="77777777" w:rsidR="001D50D5" w:rsidRPr="006E060D" w:rsidRDefault="001D50D5" w:rsidP="00F47FBE">
            <w:pPr>
              <w:spacing w:after="0" w:line="240" w:lineRule="auto"/>
              <w:jc w:val="both"/>
              <w:rPr>
                <w:sz w:val="22"/>
                <w:szCs w:val="22"/>
              </w:rPr>
            </w:pPr>
            <w:r w:rsidRPr="006E060D">
              <w:rPr>
                <w:sz w:val="22"/>
                <w:szCs w:val="22"/>
              </w:rPr>
              <w:t>Diseño para instalación en piso, con estructura metálica autoportante.</w:t>
            </w:r>
          </w:p>
          <w:p w14:paraId="68C6BD54" w14:textId="77777777" w:rsidR="001D50D5" w:rsidRPr="006E060D" w:rsidRDefault="001D50D5" w:rsidP="00F47FBE">
            <w:pPr>
              <w:spacing w:after="0" w:line="240" w:lineRule="auto"/>
              <w:jc w:val="both"/>
              <w:rPr>
                <w:sz w:val="22"/>
                <w:szCs w:val="22"/>
              </w:rPr>
            </w:pPr>
            <w:r w:rsidRPr="006E060D">
              <w:rPr>
                <w:sz w:val="22"/>
                <w:szCs w:val="22"/>
              </w:rPr>
              <w:t>Compatibilidad eléctrica y mecánica con el sistema UPS ofertado.</w:t>
            </w:r>
          </w:p>
          <w:p w14:paraId="2B5A1F93" w14:textId="77777777" w:rsidR="001D50D5" w:rsidRPr="006E060D" w:rsidRDefault="001D50D5" w:rsidP="00F47FBE">
            <w:pPr>
              <w:spacing w:after="0" w:line="240" w:lineRule="auto"/>
              <w:jc w:val="both"/>
              <w:rPr>
                <w:sz w:val="22"/>
                <w:szCs w:val="22"/>
              </w:rPr>
            </w:pPr>
            <w:r w:rsidRPr="006E060D">
              <w:rPr>
                <w:sz w:val="22"/>
                <w:szCs w:val="22"/>
              </w:rPr>
              <w:t xml:space="preserve">Configuración interna basada en </w:t>
            </w:r>
            <w:proofErr w:type="spellStart"/>
            <w:r w:rsidRPr="006E060D">
              <w:rPr>
                <w:sz w:val="22"/>
                <w:szCs w:val="22"/>
              </w:rPr>
              <w:t>strings</w:t>
            </w:r>
            <w:proofErr w:type="spellEnd"/>
            <w:r w:rsidRPr="006E060D">
              <w:rPr>
                <w:sz w:val="22"/>
                <w:szCs w:val="22"/>
              </w:rPr>
              <w:t xml:space="preserve"> de baterías.</w:t>
            </w:r>
          </w:p>
          <w:p w14:paraId="3B7A1EFF" w14:textId="77777777" w:rsidR="001D50D5" w:rsidRPr="006E060D" w:rsidRDefault="001D50D5" w:rsidP="00F47FBE">
            <w:pPr>
              <w:spacing w:after="0" w:line="240" w:lineRule="auto"/>
              <w:jc w:val="both"/>
              <w:rPr>
                <w:sz w:val="22"/>
                <w:szCs w:val="22"/>
              </w:rPr>
            </w:pPr>
            <w:r w:rsidRPr="006E060D">
              <w:rPr>
                <w:sz w:val="22"/>
                <w:szCs w:val="22"/>
              </w:rPr>
              <w:t xml:space="preserve">Incorporación de protecciones eléctricas en corriente continua (interruptores, </w:t>
            </w:r>
            <w:proofErr w:type="spellStart"/>
            <w:r w:rsidRPr="006E060D">
              <w:rPr>
                <w:sz w:val="22"/>
                <w:szCs w:val="22"/>
              </w:rPr>
              <w:t>breakers</w:t>
            </w:r>
            <w:proofErr w:type="spellEnd"/>
            <w:r w:rsidRPr="006E060D">
              <w:rPr>
                <w:sz w:val="22"/>
                <w:szCs w:val="22"/>
              </w:rPr>
              <w:t xml:space="preserve"> o fusibles).</w:t>
            </w:r>
          </w:p>
          <w:p w14:paraId="5703F93F" w14:textId="77777777" w:rsidR="001D50D5" w:rsidRPr="006E060D" w:rsidRDefault="001D50D5" w:rsidP="00F47FBE">
            <w:pPr>
              <w:spacing w:after="0" w:line="240" w:lineRule="auto"/>
              <w:jc w:val="both"/>
              <w:rPr>
                <w:sz w:val="22"/>
                <w:szCs w:val="22"/>
              </w:rPr>
            </w:pPr>
            <w:r w:rsidRPr="006E060D">
              <w:rPr>
                <w:sz w:val="22"/>
                <w:szCs w:val="22"/>
              </w:rPr>
              <w:t xml:space="preserve">Sistema de monitoreo del banco de baterías que permita supervisar </w:t>
            </w:r>
            <w:r w:rsidRPr="006E060D">
              <w:rPr>
                <w:sz w:val="22"/>
                <w:szCs w:val="22"/>
              </w:rPr>
              <w:lastRenderedPageBreak/>
              <w:t>estado general, alarmas y condiciones operativas.</w:t>
            </w:r>
          </w:p>
          <w:p w14:paraId="4E7DD335" w14:textId="77777777" w:rsidR="001D50D5" w:rsidRPr="006E060D" w:rsidRDefault="001D50D5" w:rsidP="00F47FBE">
            <w:pPr>
              <w:spacing w:after="0" w:line="240" w:lineRule="auto"/>
              <w:jc w:val="both"/>
              <w:rPr>
                <w:sz w:val="22"/>
                <w:szCs w:val="22"/>
              </w:rPr>
            </w:pPr>
            <w:r w:rsidRPr="006E060D">
              <w:rPr>
                <w:sz w:val="22"/>
                <w:szCs w:val="22"/>
              </w:rPr>
              <w:t>Acceso frontal para mantenimiento preventivo y correctivo.</w:t>
            </w:r>
          </w:p>
        </w:tc>
        <w:tc>
          <w:tcPr>
            <w:tcW w:w="959" w:type="pct"/>
            <w:vAlign w:val="center"/>
          </w:tcPr>
          <w:p w14:paraId="4C1C729E" w14:textId="77777777" w:rsidR="001D50D5" w:rsidRPr="006E060D" w:rsidRDefault="001D50D5" w:rsidP="00F47FBE">
            <w:pPr>
              <w:spacing w:after="0" w:line="240" w:lineRule="auto"/>
              <w:rPr>
                <w:sz w:val="22"/>
                <w:szCs w:val="22"/>
                <w:lang w:eastAsia="es-DO"/>
              </w:rPr>
            </w:pPr>
          </w:p>
        </w:tc>
        <w:tc>
          <w:tcPr>
            <w:tcW w:w="490" w:type="pct"/>
            <w:gridSpan w:val="2"/>
            <w:vAlign w:val="center"/>
          </w:tcPr>
          <w:p w14:paraId="7A65F37B" w14:textId="77777777" w:rsidR="001D50D5" w:rsidRPr="006E060D" w:rsidRDefault="001D50D5" w:rsidP="00F47FBE">
            <w:pPr>
              <w:spacing w:after="0" w:line="240" w:lineRule="auto"/>
              <w:rPr>
                <w:sz w:val="22"/>
                <w:szCs w:val="22"/>
              </w:rPr>
            </w:pPr>
          </w:p>
        </w:tc>
        <w:tc>
          <w:tcPr>
            <w:tcW w:w="455" w:type="pct"/>
            <w:vAlign w:val="center"/>
          </w:tcPr>
          <w:p w14:paraId="343ABEF4" w14:textId="77777777" w:rsidR="001D50D5" w:rsidRPr="006E060D" w:rsidRDefault="001D50D5" w:rsidP="00F47FBE">
            <w:pPr>
              <w:spacing w:after="0" w:line="240" w:lineRule="auto"/>
              <w:rPr>
                <w:sz w:val="22"/>
                <w:szCs w:val="22"/>
              </w:rPr>
            </w:pPr>
          </w:p>
        </w:tc>
      </w:tr>
      <w:tr w:rsidR="0041431B" w:rsidRPr="0063730E" w14:paraId="13E3253F" w14:textId="77777777" w:rsidTr="00F47FBE">
        <w:tc>
          <w:tcPr>
            <w:tcW w:w="328" w:type="pct"/>
            <w:vMerge w:val="restart"/>
            <w:vAlign w:val="center"/>
          </w:tcPr>
          <w:p w14:paraId="72DAFFDF" w14:textId="77777777" w:rsidR="0041431B" w:rsidRPr="006E060D" w:rsidRDefault="0041431B" w:rsidP="00F47FBE">
            <w:pPr>
              <w:spacing w:after="0" w:line="240" w:lineRule="auto"/>
              <w:rPr>
                <w:sz w:val="22"/>
                <w:szCs w:val="22"/>
              </w:rPr>
            </w:pPr>
          </w:p>
        </w:tc>
        <w:tc>
          <w:tcPr>
            <w:tcW w:w="943" w:type="pct"/>
            <w:vMerge w:val="restart"/>
            <w:vAlign w:val="center"/>
          </w:tcPr>
          <w:p w14:paraId="56970991" w14:textId="77777777" w:rsidR="0041431B" w:rsidRPr="006E060D" w:rsidRDefault="0041431B" w:rsidP="00F47FBE">
            <w:pPr>
              <w:spacing w:after="0" w:line="240" w:lineRule="auto"/>
              <w:rPr>
                <w:sz w:val="22"/>
                <w:szCs w:val="22"/>
              </w:rPr>
            </w:pPr>
          </w:p>
        </w:tc>
        <w:tc>
          <w:tcPr>
            <w:tcW w:w="1825" w:type="pct"/>
            <w:vAlign w:val="center"/>
          </w:tcPr>
          <w:p w14:paraId="7B56EDBE" w14:textId="77777777" w:rsidR="0041431B" w:rsidRPr="006E060D" w:rsidRDefault="0041431B" w:rsidP="00F47FBE">
            <w:pPr>
              <w:spacing w:after="0" w:line="240" w:lineRule="auto"/>
              <w:jc w:val="both"/>
              <w:rPr>
                <w:sz w:val="22"/>
                <w:szCs w:val="22"/>
              </w:rPr>
            </w:pPr>
            <w:r w:rsidRPr="006E060D">
              <w:rPr>
                <w:sz w:val="22"/>
                <w:szCs w:val="22"/>
              </w:rPr>
              <w:t xml:space="preserve">Cada UPS deberá permitir la expansión futura de la autonomía mediante la adición de </w:t>
            </w:r>
            <w:proofErr w:type="spellStart"/>
            <w:r w:rsidRPr="006E060D">
              <w:rPr>
                <w:sz w:val="22"/>
                <w:szCs w:val="22"/>
              </w:rPr>
              <w:t>strings</w:t>
            </w:r>
            <w:proofErr w:type="spellEnd"/>
            <w:r w:rsidRPr="006E060D">
              <w:rPr>
                <w:sz w:val="22"/>
                <w:szCs w:val="22"/>
              </w:rPr>
              <w:t xml:space="preserve"> o gabinetes de baterías adicionales, sin requerir el reemplazo del UPS.</w:t>
            </w:r>
          </w:p>
        </w:tc>
        <w:tc>
          <w:tcPr>
            <w:tcW w:w="959" w:type="pct"/>
            <w:vAlign w:val="center"/>
          </w:tcPr>
          <w:p w14:paraId="50EB8BB5" w14:textId="77777777" w:rsidR="0041431B" w:rsidRPr="006E060D" w:rsidRDefault="0041431B" w:rsidP="00F47FBE">
            <w:pPr>
              <w:spacing w:after="0" w:line="240" w:lineRule="auto"/>
              <w:rPr>
                <w:sz w:val="22"/>
                <w:szCs w:val="22"/>
                <w:lang w:eastAsia="es-DO"/>
              </w:rPr>
            </w:pPr>
          </w:p>
        </w:tc>
        <w:tc>
          <w:tcPr>
            <w:tcW w:w="490" w:type="pct"/>
            <w:gridSpan w:val="2"/>
            <w:vAlign w:val="center"/>
          </w:tcPr>
          <w:p w14:paraId="775B77FE" w14:textId="77777777" w:rsidR="0041431B" w:rsidRPr="006E060D" w:rsidRDefault="0041431B" w:rsidP="00F47FBE">
            <w:pPr>
              <w:spacing w:after="0" w:line="240" w:lineRule="auto"/>
              <w:rPr>
                <w:sz w:val="22"/>
                <w:szCs w:val="22"/>
              </w:rPr>
            </w:pPr>
          </w:p>
        </w:tc>
        <w:tc>
          <w:tcPr>
            <w:tcW w:w="455" w:type="pct"/>
            <w:vAlign w:val="center"/>
          </w:tcPr>
          <w:p w14:paraId="0B1731EE" w14:textId="77777777" w:rsidR="0041431B" w:rsidRPr="006E060D" w:rsidRDefault="0041431B" w:rsidP="00F47FBE">
            <w:pPr>
              <w:spacing w:after="0" w:line="240" w:lineRule="auto"/>
              <w:rPr>
                <w:sz w:val="22"/>
                <w:szCs w:val="22"/>
              </w:rPr>
            </w:pPr>
          </w:p>
        </w:tc>
      </w:tr>
      <w:tr w:rsidR="0041431B" w:rsidRPr="0063730E" w14:paraId="352B6CF0" w14:textId="77777777" w:rsidTr="00F47FBE">
        <w:tc>
          <w:tcPr>
            <w:tcW w:w="328" w:type="pct"/>
            <w:vMerge/>
            <w:vAlign w:val="center"/>
          </w:tcPr>
          <w:p w14:paraId="0C1894B1" w14:textId="77777777" w:rsidR="0041431B" w:rsidRPr="006E060D" w:rsidRDefault="0041431B" w:rsidP="00F47FBE">
            <w:pPr>
              <w:spacing w:after="0" w:line="240" w:lineRule="auto"/>
              <w:rPr>
                <w:sz w:val="22"/>
                <w:szCs w:val="22"/>
              </w:rPr>
            </w:pPr>
          </w:p>
        </w:tc>
        <w:tc>
          <w:tcPr>
            <w:tcW w:w="943" w:type="pct"/>
            <w:vMerge/>
            <w:vAlign w:val="center"/>
          </w:tcPr>
          <w:p w14:paraId="260D039F" w14:textId="77777777" w:rsidR="0041431B" w:rsidRPr="006E060D" w:rsidRDefault="0041431B" w:rsidP="00F47FBE">
            <w:pPr>
              <w:spacing w:after="0" w:line="240" w:lineRule="auto"/>
              <w:rPr>
                <w:sz w:val="22"/>
                <w:szCs w:val="22"/>
              </w:rPr>
            </w:pPr>
          </w:p>
        </w:tc>
        <w:tc>
          <w:tcPr>
            <w:tcW w:w="1825" w:type="pct"/>
            <w:vAlign w:val="center"/>
          </w:tcPr>
          <w:p w14:paraId="5C50C2E0" w14:textId="77777777" w:rsidR="0041431B" w:rsidRPr="006E060D" w:rsidRDefault="0041431B" w:rsidP="00F47FBE">
            <w:pPr>
              <w:spacing w:after="0" w:line="240" w:lineRule="auto"/>
              <w:jc w:val="both"/>
              <w:rPr>
                <w:sz w:val="22"/>
                <w:szCs w:val="22"/>
              </w:rPr>
            </w:pPr>
            <w:r w:rsidRPr="006E060D">
              <w:rPr>
                <w:sz w:val="22"/>
                <w:szCs w:val="22"/>
              </w:rPr>
              <w:t>Los UPS deben ser compatibles con baterías de tipo VRLA e Ion de Litio.</w:t>
            </w:r>
          </w:p>
        </w:tc>
        <w:tc>
          <w:tcPr>
            <w:tcW w:w="959" w:type="pct"/>
            <w:vAlign w:val="center"/>
          </w:tcPr>
          <w:p w14:paraId="2150FC98" w14:textId="77777777" w:rsidR="0041431B" w:rsidRPr="006E060D" w:rsidRDefault="0041431B" w:rsidP="00F47FBE">
            <w:pPr>
              <w:spacing w:after="0" w:line="240" w:lineRule="auto"/>
              <w:rPr>
                <w:sz w:val="22"/>
                <w:szCs w:val="22"/>
                <w:lang w:eastAsia="es-DO"/>
              </w:rPr>
            </w:pPr>
          </w:p>
        </w:tc>
        <w:tc>
          <w:tcPr>
            <w:tcW w:w="490" w:type="pct"/>
            <w:gridSpan w:val="2"/>
            <w:vAlign w:val="center"/>
          </w:tcPr>
          <w:p w14:paraId="3AF7184E" w14:textId="77777777" w:rsidR="0041431B" w:rsidRPr="006E060D" w:rsidRDefault="0041431B" w:rsidP="00F47FBE">
            <w:pPr>
              <w:spacing w:after="0" w:line="240" w:lineRule="auto"/>
              <w:rPr>
                <w:sz w:val="22"/>
                <w:szCs w:val="22"/>
              </w:rPr>
            </w:pPr>
          </w:p>
        </w:tc>
        <w:tc>
          <w:tcPr>
            <w:tcW w:w="455" w:type="pct"/>
            <w:vAlign w:val="center"/>
          </w:tcPr>
          <w:p w14:paraId="346C2DF2" w14:textId="77777777" w:rsidR="0041431B" w:rsidRPr="006E060D" w:rsidRDefault="0041431B" w:rsidP="00F47FBE">
            <w:pPr>
              <w:spacing w:after="0" w:line="240" w:lineRule="auto"/>
              <w:rPr>
                <w:sz w:val="22"/>
                <w:szCs w:val="22"/>
              </w:rPr>
            </w:pPr>
          </w:p>
        </w:tc>
      </w:tr>
      <w:tr w:rsidR="0041431B" w:rsidRPr="0063730E" w14:paraId="00A3DD30" w14:textId="77777777" w:rsidTr="00F47FBE">
        <w:tc>
          <w:tcPr>
            <w:tcW w:w="328" w:type="pct"/>
            <w:vMerge/>
            <w:vAlign w:val="center"/>
          </w:tcPr>
          <w:p w14:paraId="5DFF0CBA" w14:textId="77777777" w:rsidR="0041431B" w:rsidRPr="006E060D" w:rsidRDefault="0041431B" w:rsidP="00F47FBE">
            <w:pPr>
              <w:spacing w:after="0" w:line="240" w:lineRule="auto"/>
              <w:rPr>
                <w:sz w:val="22"/>
                <w:szCs w:val="22"/>
              </w:rPr>
            </w:pPr>
          </w:p>
        </w:tc>
        <w:tc>
          <w:tcPr>
            <w:tcW w:w="943" w:type="pct"/>
            <w:vMerge/>
            <w:vAlign w:val="center"/>
          </w:tcPr>
          <w:p w14:paraId="1C9817BC" w14:textId="77777777" w:rsidR="0041431B" w:rsidRPr="006E060D" w:rsidRDefault="0041431B" w:rsidP="00F47FBE">
            <w:pPr>
              <w:spacing w:after="0" w:line="240" w:lineRule="auto"/>
              <w:rPr>
                <w:sz w:val="22"/>
                <w:szCs w:val="22"/>
              </w:rPr>
            </w:pPr>
          </w:p>
        </w:tc>
        <w:tc>
          <w:tcPr>
            <w:tcW w:w="1825" w:type="pct"/>
            <w:vAlign w:val="center"/>
          </w:tcPr>
          <w:p w14:paraId="11D34ACF" w14:textId="77777777" w:rsidR="0041431B" w:rsidRPr="006E060D" w:rsidRDefault="0041431B" w:rsidP="00F47FBE">
            <w:pPr>
              <w:spacing w:after="0" w:line="240" w:lineRule="auto"/>
              <w:jc w:val="both"/>
              <w:rPr>
                <w:sz w:val="22"/>
                <w:szCs w:val="22"/>
              </w:rPr>
            </w:pPr>
            <w:r w:rsidRPr="006E060D">
              <w:rPr>
                <w:sz w:val="22"/>
                <w:szCs w:val="22"/>
              </w:rPr>
              <w:t>Cada UPS deberá contar con un sistema avanzado de gestión de baterías, con funciones de diagnóstico, incluyendo monitoreo de estado, alarmas y optimización de la vida útil.</w:t>
            </w:r>
          </w:p>
        </w:tc>
        <w:tc>
          <w:tcPr>
            <w:tcW w:w="959" w:type="pct"/>
            <w:vAlign w:val="center"/>
          </w:tcPr>
          <w:p w14:paraId="71E9B3EC" w14:textId="77777777" w:rsidR="0041431B" w:rsidRPr="006E060D" w:rsidRDefault="0041431B" w:rsidP="00F47FBE">
            <w:pPr>
              <w:spacing w:after="0" w:line="240" w:lineRule="auto"/>
              <w:rPr>
                <w:sz w:val="22"/>
                <w:szCs w:val="22"/>
                <w:lang w:eastAsia="es-DO"/>
              </w:rPr>
            </w:pPr>
          </w:p>
        </w:tc>
        <w:tc>
          <w:tcPr>
            <w:tcW w:w="490" w:type="pct"/>
            <w:gridSpan w:val="2"/>
            <w:vAlign w:val="center"/>
          </w:tcPr>
          <w:p w14:paraId="2DA864F0" w14:textId="77777777" w:rsidR="0041431B" w:rsidRPr="006E060D" w:rsidRDefault="0041431B" w:rsidP="00F47FBE">
            <w:pPr>
              <w:spacing w:after="0" w:line="240" w:lineRule="auto"/>
              <w:rPr>
                <w:sz w:val="22"/>
                <w:szCs w:val="22"/>
              </w:rPr>
            </w:pPr>
          </w:p>
        </w:tc>
        <w:tc>
          <w:tcPr>
            <w:tcW w:w="455" w:type="pct"/>
            <w:vAlign w:val="center"/>
          </w:tcPr>
          <w:p w14:paraId="30351CF0" w14:textId="77777777" w:rsidR="0041431B" w:rsidRPr="006E060D" w:rsidRDefault="0041431B" w:rsidP="00F47FBE">
            <w:pPr>
              <w:spacing w:after="0" w:line="240" w:lineRule="auto"/>
              <w:rPr>
                <w:sz w:val="22"/>
                <w:szCs w:val="22"/>
              </w:rPr>
            </w:pPr>
          </w:p>
        </w:tc>
      </w:tr>
      <w:tr w:rsidR="0041431B" w:rsidRPr="0063730E" w14:paraId="430D2EC6" w14:textId="77777777" w:rsidTr="00F47FBE">
        <w:tc>
          <w:tcPr>
            <w:tcW w:w="328" w:type="pct"/>
            <w:vMerge/>
            <w:vAlign w:val="center"/>
          </w:tcPr>
          <w:p w14:paraId="29691E2E" w14:textId="77777777" w:rsidR="0041431B" w:rsidRPr="006E060D" w:rsidRDefault="0041431B" w:rsidP="00F47FBE">
            <w:pPr>
              <w:spacing w:after="0" w:line="240" w:lineRule="auto"/>
              <w:rPr>
                <w:sz w:val="22"/>
                <w:szCs w:val="22"/>
              </w:rPr>
            </w:pPr>
          </w:p>
        </w:tc>
        <w:tc>
          <w:tcPr>
            <w:tcW w:w="943" w:type="pct"/>
            <w:vMerge/>
            <w:vAlign w:val="center"/>
          </w:tcPr>
          <w:p w14:paraId="40B796D7" w14:textId="77777777" w:rsidR="0041431B" w:rsidRPr="006E060D" w:rsidRDefault="0041431B" w:rsidP="00F47FBE">
            <w:pPr>
              <w:spacing w:after="0" w:line="240" w:lineRule="auto"/>
              <w:rPr>
                <w:sz w:val="22"/>
                <w:szCs w:val="22"/>
              </w:rPr>
            </w:pPr>
          </w:p>
        </w:tc>
        <w:tc>
          <w:tcPr>
            <w:tcW w:w="1825" w:type="pct"/>
            <w:vAlign w:val="center"/>
          </w:tcPr>
          <w:p w14:paraId="5E228A10" w14:textId="77777777" w:rsidR="0041431B" w:rsidRPr="006E060D" w:rsidRDefault="0041431B" w:rsidP="00F47FBE">
            <w:pPr>
              <w:spacing w:after="0" w:line="240" w:lineRule="auto"/>
              <w:jc w:val="both"/>
              <w:rPr>
                <w:sz w:val="22"/>
                <w:szCs w:val="22"/>
              </w:rPr>
            </w:pPr>
            <w:r w:rsidRPr="006E060D">
              <w:rPr>
                <w:sz w:val="22"/>
                <w:szCs w:val="22"/>
              </w:rPr>
              <w:t>Cada UPS deberá ser compatible con los sistemas eléctricos utilizados en la República Dominicana, operando a 208/120V, 60 Hz, en configuración trifásica.</w:t>
            </w:r>
          </w:p>
        </w:tc>
        <w:tc>
          <w:tcPr>
            <w:tcW w:w="959" w:type="pct"/>
            <w:vAlign w:val="center"/>
          </w:tcPr>
          <w:p w14:paraId="6E1762C6" w14:textId="77777777" w:rsidR="0041431B" w:rsidRPr="006E060D" w:rsidRDefault="0041431B" w:rsidP="00F47FBE">
            <w:pPr>
              <w:spacing w:after="0" w:line="240" w:lineRule="auto"/>
              <w:rPr>
                <w:sz w:val="22"/>
                <w:szCs w:val="22"/>
                <w:lang w:eastAsia="es-DO"/>
              </w:rPr>
            </w:pPr>
          </w:p>
        </w:tc>
        <w:tc>
          <w:tcPr>
            <w:tcW w:w="490" w:type="pct"/>
            <w:gridSpan w:val="2"/>
            <w:vAlign w:val="center"/>
          </w:tcPr>
          <w:p w14:paraId="12353367" w14:textId="77777777" w:rsidR="0041431B" w:rsidRPr="006E060D" w:rsidRDefault="0041431B" w:rsidP="00F47FBE">
            <w:pPr>
              <w:spacing w:after="0" w:line="240" w:lineRule="auto"/>
              <w:rPr>
                <w:sz w:val="22"/>
                <w:szCs w:val="22"/>
              </w:rPr>
            </w:pPr>
          </w:p>
        </w:tc>
        <w:tc>
          <w:tcPr>
            <w:tcW w:w="455" w:type="pct"/>
            <w:vAlign w:val="center"/>
          </w:tcPr>
          <w:p w14:paraId="1E01B86F" w14:textId="77777777" w:rsidR="0041431B" w:rsidRPr="006E060D" w:rsidRDefault="0041431B" w:rsidP="00F47FBE">
            <w:pPr>
              <w:spacing w:after="0" w:line="240" w:lineRule="auto"/>
              <w:rPr>
                <w:sz w:val="22"/>
                <w:szCs w:val="22"/>
              </w:rPr>
            </w:pPr>
          </w:p>
        </w:tc>
      </w:tr>
      <w:tr w:rsidR="0041431B" w:rsidRPr="0063730E" w14:paraId="360415AF" w14:textId="77777777" w:rsidTr="00F47FBE">
        <w:tc>
          <w:tcPr>
            <w:tcW w:w="328" w:type="pct"/>
            <w:vMerge/>
            <w:vAlign w:val="center"/>
          </w:tcPr>
          <w:p w14:paraId="6BC84176" w14:textId="77777777" w:rsidR="0041431B" w:rsidRPr="006E060D" w:rsidRDefault="0041431B" w:rsidP="00F47FBE">
            <w:pPr>
              <w:spacing w:after="0" w:line="240" w:lineRule="auto"/>
              <w:rPr>
                <w:sz w:val="22"/>
                <w:szCs w:val="22"/>
              </w:rPr>
            </w:pPr>
          </w:p>
        </w:tc>
        <w:tc>
          <w:tcPr>
            <w:tcW w:w="943" w:type="pct"/>
            <w:vMerge/>
            <w:vAlign w:val="center"/>
          </w:tcPr>
          <w:p w14:paraId="7C843C68" w14:textId="77777777" w:rsidR="0041431B" w:rsidRPr="006E060D" w:rsidRDefault="0041431B" w:rsidP="00F47FBE">
            <w:pPr>
              <w:spacing w:after="0" w:line="240" w:lineRule="auto"/>
              <w:rPr>
                <w:sz w:val="22"/>
                <w:szCs w:val="22"/>
              </w:rPr>
            </w:pPr>
          </w:p>
        </w:tc>
        <w:tc>
          <w:tcPr>
            <w:tcW w:w="1825" w:type="pct"/>
            <w:vAlign w:val="center"/>
          </w:tcPr>
          <w:p w14:paraId="780E5B63" w14:textId="77777777" w:rsidR="0041431B" w:rsidRPr="006E060D" w:rsidRDefault="0041431B" w:rsidP="00F47FBE">
            <w:pPr>
              <w:spacing w:after="0" w:line="240" w:lineRule="auto"/>
              <w:jc w:val="both"/>
              <w:rPr>
                <w:sz w:val="22"/>
                <w:szCs w:val="22"/>
              </w:rPr>
            </w:pPr>
            <w:r w:rsidRPr="006E060D">
              <w:rPr>
                <w:sz w:val="22"/>
                <w:szCs w:val="22"/>
              </w:rPr>
              <w:t>Cada UPS deberá permitir lo siguiente:</w:t>
            </w:r>
          </w:p>
          <w:p w14:paraId="59D4DDAC" w14:textId="77777777" w:rsidR="0041431B" w:rsidRPr="006E060D" w:rsidRDefault="0041431B" w:rsidP="00F47FBE">
            <w:pPr>
              <w:spacing w:after="0" w:line="240" w:lineRule="auto"/>
              <w:jc w:val="both"/>
              <w:rPr>
                <w:sz w:val="22"/>
                <w:szCs w:val="22"/>
              </w:rPr>
            </w:pPr>
            <w:r w:rsidRPr="006E060D">
              <w:rPr>
                <w:sz w:val="22"/>
                <w:szCs w:val="22"/>
              </w:rPr>
              <w:t>Proporcionar salida nativa en configuración 208Y/120 V, 60 Hz, trifásico en estrella (Y), de cuatro hilos (3 fases + neutro), con neutro accesible y físicamente conectado en la bornera de salida.</w:t>
            </w:r>
          </w:p>
          <w:p w14:paraId="5649014D" w14:textId="77777777" w:rsidR="0041431B" w:rsidRPr="006E060D" w:rsidRDefault="0041431B" w:rsidP="00F47FBE">
            <w:pPr>
              <w:spacing w:after="0" w:line="240" w:lineRule="auto"/>
              <w:jc w:val="both"/>
              <w:rPr>
                <w:sz w:val="22"/>
                <w:szCs w:val="22"/>
              </w:rPr>
            </w:pPr>
            <w:r w:rsidRPr="006E060D">
              <w:rPr>
                <w:sz w:val="22"/>
                <w:szCs w:val="22"/>
              </w:rPr>
              <w:t xml:space="preserve">El sistema deberá incluir conductor de puesta a tierra (PE – </w:t>
            </w:r>
            <w:proofErr w:type="spellStart"/>
            <w:r w:rsidRPr="006E060D">
              <w:rPr>
                <w:sz w:val="22"/>
                <w:szCs w:val="22"/>
              </w:rPr>
              <w:t>Protective</w:t>
            </w:r>
            <w:proofErr w:type="spellEnd"/>
            <w:r w:rsidRPr="006E060D">
              <w:rPr>
                <w:sz w:val="22"/>
                <w:szCs w:val="22"/>
              </w:rPr>
              <w:t xml:space="preserve"> Earth) independiente del neutro, debidamente conectado a la barra de tierra del sistema eléctrico, conforme a las normativas aplicables.</w:t>
            </w:r>
          </w:p>
          <w:p w14:paraId="49C3BD71" w14:textId="77777777" w:rsidR="0041431B" w:rsidRPr="006E060D" w:rsidRDefault="0041431B" w:rsidP="00F47FBE">
            <w:pPr>
              <w:spacing w:after="0" w:line="240" w:lineRule="auto"/>
              <w:jc w:val="both"/>
              <w:rPr>
                <w:sz w:val="22"/>
                <w:szCs w:val="22"/>
              </w:rPr>
            </w:pPr>
            <w:r w:rsidRPr="006E060D">
              <w:rPr>
                <w:sz w:val="22"/>
                <w:szCs w:val="22"/>
              </w:rPr>
              <w:t>Alimentación simultánea de cargas monofásicas de 120 V (L‑N) y cargas trifásicas de 208V (L‑L), sin requerir transformadores externos ni dispositivos adicionales para la adaptación de voltaje.</w:t>
            </w:r>
          </w:p>
          <w:p w14:paraId="7547630D" w14:textId="77777777" w:rsidR="0041431B" w:rsidRPr="006E060D" w:rsidRDefault="0041431B" w:rsidP="00F47FBE">
            <w:pPr>
              <w:spacing w:after="0" w:line="240" w:lineRule="auto"/>
              <w:jc w:val="both"/>
              <w:rPr>
                <w:sz w:val="22"/>
                <w:szCs w:val="22"/>
              </w:rPr>
            </w:pPr>
            <w:r w:rsidRPr="006E060D">
              <w:rPr>
                <w:sz w:val="22"/>
                <w:szCs w:val="22"/>
              </w:rPr>
              <w:t xml:space="preserve">Capacidad operar correctamente con cargas desbalanceadas entre fases, soportando desbalance de hasta el 100% entre fases, sin </w:t>
            </w:r>
            <w:r w:rsidRPr="006E060D">
              <w:rPr>
                <w:sz w:val="22"/>
                <w:szCs w:val="22"/>
              </w:rPr>
              <w:lastRenderedPageBreak/>
              <w:t>degradación del desempeño, sin pérdida de capacidad nominal y sin interrupción del suministro a la carga crítica.</w:t>
            </w:r>
          </w:p>
          <w:p w14:paraId="4EAFE31B" w14:textId="77777777" w:rsidR="0041431B" w:rsidRPr="006E060D" w:rsidRDefault="0041431B" w:rsidP="00F47FBE">
            <w:pPr>
              <w:spacing w:after="0" w:line="240" w:lineRule="auto"/>
              <w:jc w:val="both"/>
              <w:rPr>
                <w:sz w:val="22"/>
                <w:szCs w:val="22"/>
              </w:rPr>
            </w:pPr>
            <w:r w:rsidRPr="006E060D">
              <w:rPr>
                <w:sz w:val="22"/>
                <w:szCs w:val="22"/>
              </w:rPr>
              <w:t>Mantener la regulación de voltaje y la calidad de energía dentro de los parámetros especificados por el fabricante, aun bajo condiciones de carga desbalanceada.</w:t>
            </w:r>
          </w:p>
        </w:tc>
        <w:tc>
          <w:tcPr>
            <w:tcW w:w="959" w:type="pct"/>
            <w:vAlign w:val="center"/>
          </w:tcPr>
          <w:p w14:paraId="4CA8668A" w14:textId="77777777" w:rsidR="0041431B" w:rsidRPr="006E060D" w:rsidRDefault="0041431B" w:rsidP="00F47FBE">
            <w:pPr>
              <w:spacing w:after="0" w:line="240" w:lineRule="auto"/>
              <w:rPr>
                <w:sz w:val="22"/>
                <w:szCs w:val="22"/>
                <w:lang w:eastAsia="es-DO"/>
              </w:rPr>
            </w:pPr>
          </w:p>
        </w:tc>
        <w:tc>
          <w:tcPr>
            <w:tcW w:w="490" w:type="pct"/>
            <w:gridSpan w:val="2"/>
            <w:vAlign w:val="center"/>
          </w:tcPr>
          <w:p w14:paraId="73728CE7" w14:textId="77777777" w:rsidR="0041431B" w:rsidRPr="006E060D" w:rsidRDefault="0041431B" w:rsidP="00F47FBE">
            <w:pPr>
              <w:spacing w:after="0" w:line="240" w:lineRule="auto"/>
              <w:rPr>
                <w:sz w:val="22"/>
                <w:szCs w:val="22"/>
              </w:rPr>
            </w:pPr>
          </w:p>
        </w:tc>
        <w:tc>
          <w:tcPr>
            <w:tcW w:w="455" w:type="pct"/>
            <w:vAlign w:val="center"/>
          </w:tcPr>
          <w:p w14:paraId="0C9472C8" w14:textId="77777777" w:rsidR="0041431B" w:rsidRPr="006E060D" w:rsidRDefault="0041431B" w:rsidP="00F47FBE">
            <w:pPr>
              <w:spacing w:after="0" w:line="240" w:lineRule="auto"/>
              <w:rPr>
                <w:sz w:val="22"/>
                <w:szCs w:val="22"/>
              </w:rPr>
            </w:pPr>
          </w:p>
        </w:tc>
      </w:tr>
      <w:tr w:rsidR="0041431B" w:rsidRPr="0063730E" w14:paraId="46B3EAA4" w14:textId="77777777" w:rsidTr="00F47FBE">
        <w:tc>
          <w:tcPr>
            <w:tcW w:w="328" w:type="pct"/>
            <w:vMerge w:val="restart"/>
            <w:vAlign w:val="center"/>
          </w:tcPr>
          <w:p w14:paraId="55C0A8CC" w14:textId="77777777" w:rsidR="0041431B" w:rsidRPr="006E060D" w:rsidRDefault="0041431B" w:rsidP="00F47FBE">
            <w:pPr>
              <w:spacing w:after="0" w:line="240" w:lineRule="auto"/>
              <w:rPr>
                <w:sz w:val="22"/>
                <w:szCs w:val="22"/>
              </w:rPr>
            </w:pPr>
          </w:p>
        </w:tc>
        <w:tc>
          <w:tcPr>
            <w:tcW w:w="943" w:type="pct"/>
            <w:vMerge w:val="restart"/>
            <w:vAlign w:val="center"/>
          </w:tcPr>
          <w:p w14:paraId="5B188C39" w14:textId="77777777" w:rsidR="0041431B" w:rsidRPr="006E060D" w:rsidRDefault="0041431B" w:rsidP="00F47FBE">
            <w:pPr>
              <w:spacing w:after="0" w:line="240" w:lineRule="auto"/>
              <w:rPr>
                <w:sz w:val="22"/>
                <w:szCs w:val="22"/>
              </w:rPr>
            </w:pPr>
          </w:p>
        </w:tc>
        <w:tc>
          <w:tcPr>
            <w:tcW w:w="1825" w:type="pct"/>
            <w:vAlign w:val="center"/>
          </w:tcPr>
          <w:p w14:paraId="57C8590C" w14:textId="77777777" w:rsidR="0041431B" w:rsidRPr="006E060D" w:rsidRDefault="0041431B" w:rsidP="00F47FBE">
            <w:pPr>
              <w:spacing w:after="0" w:line="240" w:lineRule="auto"/>
              <w:jc w:val="both"/>
              <w:rPr>
                <w:sz w:val="22"/>
                <w:szCs w:val="22"/>
              </w:rPr>
            </w:pPr>
            <w:r w:rsidRPr="006E060D">
              <w:rPr>
                <w:sz w:val="22"/>
                <w:szCs w:val="22"/>
              </w:rPr>
              <w:t>Cada UPS deberá permitir los siguientes elementos de gestión, monitoreo y comunicación:</w:t>
            </w:r>
          </w:p>
          <w:p w14:paraId="3C0D023E" w14:textId="77777777" w:rsidR="0041431B" w:rsidRPr="006E060D" w:rsidRDefault="0041431B" w:rsidP="00F47FBE">
            <w:pPr>
              <w:spacing w:after="0" w:line="240" w:lineRule="auto"/>
              <w:jc w:val="both"/>
              <w:rPr>
                <w:sz w:val="22"/>
                <w:szCs w:val="22"/>
              </w:rPr>
            </w:pPr>
            <w:r w:rsidRPr="006E060D">
              <w:rPr>
                <w:sz w:val="22"/>
                <w:szCs w:val="22"/>
              </w:rPr>
              <w:t>Administración y monitoreo remoto vía Ethernet mediante interfaz web HTTP(S).</w:t>
            </w:r>
          </w:p>
          <w:p w14:paraId="5A1BD90B" w14:textId="77777777" w:rsidR="0041431B" w:rsidRPr="006E060D" w:rsidRDefault="0041431B" w:rsidP="00F47FBE">
            <w:pPr>
              <w:spacing w:after="0" w:line="240" w:lineRule="auto"/>
              <w:jc w:val="both"/>
              <w:rPr>
                <w:sz w:val="22"/>
                <w:szCs w:val="22"/>
              </w:rPr>
            </w:pPr>
            <w:r w:rsidRPr="006E060D">
              <w:rPr>
                <w:sz w:val="22"/>
                <w:szCs w:val="22"/>
              </w:rPr>
              <w:t>Envío de alertas y notificaciones por correo electrónico (SMTP), de manera configurable.</w:t>
            </w:r>
          </w:p>
          <w:p w14:paraId="796250A3" w14:textId="77777777" w:rsidR="0041431B" w:rsidRPr="00605ECF" w:rsidRDefault="0041431B" w:rsidP="00F47FBE">
            <w:pPr>
              <w:spacing w:after="0" w:line="240" w:lineRule="auto"/>
              <w:jc w:val="both"/>
              <w:rPr>
                <w:sz w:val="22"/>
                <w:szCs w:val="22"/>
                <w:lang w:val="en-US"/>
              </w:rPr>
            </w:pPr>
            <w:r w:rsidRPr="00605ECF">
              <w:rPr>
                <w:sz w:val="22"/>
                <w:szCs w:val="22"/>
                <w:lang w:val="en-US"/>
              </w:rPr>
              <w:t xml:space="preserve">SNMP </w:t>
            </w:r>
          </w:p>
          <w:p w14:paraId="4BBC6EA8" w14:textId="77777777" w:rsidR="0041431B" w:rsidRPr="00605ECF" w:rsidRDefault="0041431B" w:rsidP="00F47FBE">
            <w:pPr>
              <w:spacing w:after="0" w:line="240" w:lineRule="auto"/>
              <w:jc w:val="both"/>
              <w:rPr>
                <w:sz w:val="22"/>
                <w:szCs w:val="22"/>
                <w:lang w:val="en-US"/>
              </w:rPr>
            </w:pPr>
            <w:r w:rsidRPr="00605ECF">
              <w:rPr>
                <w:sz w:val="22"/>
                <w:szCs w:val="22"/>
                <w:lang w:val="en-US"/>
              </w:rPr>
              <w:t>Modbus TCP/IP</w:t>
            </w:r>
          </w:p>
          <w:p w14:paraId="16EDFD2C" w14:textId="77777777" w:rsidR="0041431B" w:rsidRPr="00605ECF" w:rsidRDefault="0041431B" w:rsidP="00F47FBE">
            <w:pPr>
              <w:spacing w:after="0" w:line="240" w:lineRule="auto"/>
              <w:jc w:val="both"/>
              <w:rPr>
                <w:sz w:val="22"/>
                <w:szCs w:val="22"/>
                <w:lang w:val="en-US"/>
              </w:rPr>
            </w:pPr>
            <w:r w:rsidRPr="00605ECF">
              <w:rPr>
                <w:sz w:val="22"/>
                <w:szCs w:val="22"/>
                <w:lang w:val="en-US"/>
              </w:rPr>
              <w:t>Modbus RTU</w:t>
            </w:r>
          </w:p>
          <w:p w14:paraId="4316482B" w14:textId="77777777" w:rsidR="0041431B" w:rsidRPr="006E060D" w:rsidRDefault="0041431B" w:rsidP="00F47FBE">
            <w:pPr>
              <w:spacing w:after="0" w:line="240" w:lineRule="auto"/>
              <w:jc w:val="both"/>
              <w:rPr>
                <w:sz w:val="22"/>
                <w:szCs w:val="22"/>
              </w:rPr>
            </w:pPr>
            <w:r w:rsidRPr="006E060D">
              <w:rPr>
                <w:sz w:val="22"/>
                <w:szCs w:val="22"/>
              </w:rPr>
              <w:t>Compatible con plataformas de monitoreo tipo BMS y/o DCIM.</w:t>
            </w:r>
          </w:p>
          <w:p w14:paraId="48DB6287" w14:textId="77777777" w:rsidR="0041431B" w:rsidRPr="006E060D" w:rsidRDefault="0041431B" w:rsidP="00F47FBE">
            <w:pPr>
              <w:spacing w:after="0" w:line="240" w:lineRule="auto"/>
              <w:jc w:val="both"/>
              <w:rPr>
                <w:sz w:val="22"/>
                <w:szCs w:val="22"/>
              </w:rPr>
            </w:pPr>
            <w:r w:rsidRPr="006E060D">
              <w:rPr>
                <w:sz w:val="22"/>
                <w:szCs w:val="22"/>
              </w:rPr>
              <w:t>NOTA: Se deben incluir todas las licencias y componentes necesarios para cumplir con este requerimiento.</w:t>
            </w:r>
          </w:p>
        </w:tc>
        <w:tc>
          <w:tcPr>
            <w:tcW w:w="959" w:type="pct"/>
            <w:vAlign w:val="center"/>
          </w:tcPr>
          <w:p w14:paraId="235FA4C5" w14:textId="77777777" w:rsidR="0041431B" w:rsidRPr="006E060D" w:rsidRDefault="0041431B" w:rsidP="00F47FBE">
            <w:pPr>
              <w:spacing w:after="0" w:line="240" w:lineRule="auto"/>
              <w:rPr>
                <w:sz w:val="22"/>
                <w:szCs w:val="22"/>
                <w:lang w:eastAsia="es-DO"/>
              </w:rPr>
            </w:pPr>
          </w:p>
        </w:tc>
        <w:tc>
          <w:tcPr>
            <w:tcW w:w="490" w:type="pct"/>
            <w:gridSpan w:val="2"/>
            <w:vAlign w:val="center"/>
          </w:tcPr>
          <w:p w14:paraId="2740D73C" w14:textId="77777777" w:rsidR="0041431B" w:rsidRPr="006E060D" w:rsidRDefault="0041431B" w:rsidP="00F47FBE">
            <w:pPr>
              <w:spacing w:after="0" w:line="240" w:lineRule="auto"/>
              <w:rPr>
                <w:sz w:val="22"/>
                <w:szCs w:val="22"/>
              </w:rPr>
            </w:pPr>
          </w:p>
        </w:tc>
        <w:tc>
          <w:tcPr>
            <w:tcW w:w="455" w:type="pct"/>
            <w:vAlign w:val="center"/>
          </w:tcPr>
          <w:p w14:paraId="7D8DDF14" w14:textId="77777777" w:rsidR="0041431B" w:rsidRPr="006E060D" w:rsidRDefault="0041431B" w:rsidP="00F47FBE">
            <w:pPr>
              <w:spacing w:after="0" w:line="240" w:lineRule="auto"/>
              <w:rPr>
                <w:sz w:val="22"/>
                <w:szCs w:val="22"/>
              </w:rPr>
            </w:pPr>
          </w:p>
        </w:tc>
      </w:tr>
      <w:tr w:rsidR="0041431B" w:rsidRPr="0063730E" w14:paraId="3958A27A" w14:textId="77777777" w:rsidTr="00F47FBE">
        <w:tc>
          <w:tcPr>
            <w:tcW w:w="328" w:type="pct"/>
            <w:vMerge/>
            <w:vAlign w:val="center"/>
          </w:tcPr>
          <w:p w14:paraId="7F3D7076" w14:textId="77777777" w:rsidR="0041431B" w:rsidRPr="006E060D" w:rsidRDefault="0041431B" w:rsidP="00F47FBE">
            <w:pPr>
              <w:spacing w:after="0" w:line="240" w:lineRule="auto"/>
              <w:rPr>
                <w:sz w:val="22"/>
                <w:szCs w:val="22"/>
              </w:rPr>
            </w:pPr>
          </w:p>
        </w:tc>
        <w:tc>
          <w:tcPr>
            <w:tcW w:w="943" w:type="pct"/>
            <w:vMerge/>
            <w:vAlign w:val="center"/>
          </w:tcPr>
          <w:p w14:paraId="73106BBB" w14:textId="77777777" w:rsidR="0041431B" w:rsidRPr="006E060D" w:rsidRDefault="0041431B" w:rsidP="00F47FBE">
            <w:pPr>
              <w:spacing w:after="0" w:line="240" w:lineRule="auto"/>
              <w:rPr>
                <w:sz w:val="22"/>
                <w:szCs w:val="22"/>
              </w:rPr>
            </w:pPr>
          </w:p>
        </w:tc>
        <w:tc>
          <w:tcPr>
            <w:tcW w:w="1825" w:type="pct"/>
            <w:vAlign w:val="center"/>
          </w:tcPr>
          <w:p w14:paraId="5801D15B" w14:textId="77777777" w:rsidR="0041431B" w:rsidRPr="006E060D" w:rsidRDefault="0041431B" w:rsidP="00F47FBE">
            <w:pPr>
              <w:spacing w:after="0" w:line="240" w:lineRule="auto"/>
              <w:jc w:val="both"/>
              <w:rPr>
                <w:sz w:val="22"/>
                <w:szCs w:val="22"/>
              </w:rPr>
            </w:pPr>
            <w:r w:rsidRPr="006E060D">
              <w:rPr>
                <w:sz w:val="22"/>
                <w:szCs w:val="22"/>
              </w:rPr>
              <w:t>Cada UPS debe tener una eficiencia mínima en modo de doble conversión igual o superior al 94 %.</w:t>
            </w:r>
          </w:p>
          <w:p w14:paraId="58C9639A" w14:textId="77777777" w:rsidR="0041431B" w:rsidRPr="006E060D" w:rsidRDefault="0041431B" w:rsidP="00F47FBE">
            <w:pPr>
              <w:spacing w:after="0" w:line="240" w:lineRule="auto"/>
              <w:jc w:val="both"/>
              <w:rPr>
                <w:sz w:val="22"/>
                <w:szCs w:val="22"/>
              </w:rPr>
            </w:pPr>
            <w:r w:rsidRPr="006E060D">
              <w:rPr>
                <w:sz w:val="22"/>
                <w:szCs w:val="22"/>
              </w:rPr>
              <w:t>En modo de alta eficiencia o modo eco deberá ser igual o superior al 98 %, si aplica.</w:t>
            </w:r>
          </w:p>
        </w:tc>
        <w:tc>
          <w:tcPr>
            <w:tcW w:w="959" w:type="pct"/>
            <w:vAlign w:val="center"/>
          </w:tcPr>
          <w:p w14:paraId="40FEF917" w14:textId="77777777" w:rsidR="0041431B" w:rsidRPr="006E060D" w:rsidRDefault="0041431B" w:rsidP="00F47FBE">
            <w:pPr>
              <w:spacing w:after="0" w:line="240" w:lineRule="auto"/>
              <w:rPr>
                <w:sz w:val="22"/>
                <w:szCs w:val="22"/>
                <w:lang w:eastAsia="es-DO"/>
              </w:rPr>
            </w:pPr>
          </w:p>
        </w:tc>
        <w:tc>
          <w:tcPr>
            <w:tcW w:w="490" w:type="pct"/>
            <w:gridSpan w:val="2"/>
            <w:vAlign w:val="center"/>
          </w:tcPr>
          <w:p w14:paraId="10A6C1A6" w14:textId="77777777" w:rsidR="0041431B" w:rsidRPr="006E060D" w:rsidRDefault="0041431B" w:rsidP="00F47FBE">
            <w:pPr>
              <w:spacing w:after="0" w:line="240" w:lineRule="auto"/>
              <w:rPr>
                <w:sz w:val="22"/>
                <w:szCs w:val="22"/>
              </w:rPr>
            </w:pPr>
          </w:p>
        </w:tc>
        <w:tc>
          <w:tcPr>
            <w:tcW w:w="455" w:type="pct"/>
            <w:vAlign w:val="center"/>
          </w:tcPr>
          <w:p w14:paraId="685FAC0F" w14:textId="77777777" w:rsidR="0041431B" w:rsidRPr="006E060D" w:rsidRDefault="0041431B" w:rsidP="00F47FBE">
            <w:pPr>
              <w:spacing w:after="0" w:line="240" w:lineRule="auto"/>
              <w:rPr>
                <w:sz w:val="22"/>
                <w:szCs w:val="22"/>
              </w:rPr>
            </w:pPr>
          </w:p>
        </w:tc>
      </w:tr>
      <w:tr w:rsidR="0041431B" w:rsidRPr="0063730E" w14:paraId="6C538ED5" w14:textId="77777777" w:rsidTr="00F47FBE">
        <w:tc>
          <w:tcPr>
            <w:tcW w:w="328" w:type="pct"/>
            <w:vMerge/>
            <w:vAlign w:val="center"/>
          </w:tcPr>
          <w:p w14:paraId="185DF2CC" w14:textId="77777777" w:rsidR="0041431B" w:rsidRPr="006E060D" w:rsidRDefault="0041431B" w:rsidP="00F47FBE">
            <w:pPr>
              <w:spacing w:after="0" w:line="240" w:lineRule="auto"/>
              <w:rPr>
                <w:sz w:val="22"/>
                <w:szCs w:val="22"/>
              </w:rPr>
            </w:pPr>
          </w:p>
        </w:tc>
        <w:tc>
          <w:tcPr>
            <w:tcW w:w="943" w:type="pct"/>
            <w:vMerge/>
            <w:vAlign w:val="center"/>
          </w:tcPr>
          <w:p w14:paraId="673832BB" w14:textId="77777777" w:rsidR="0041431B" w:rsidRPr="006E060D" w:rsidRDefault="0041431B" w:rsidP="00F47FBE">
            <w:pPr>
              <w:spacing w:after="0" w:line="240" w:lineRule="auto"/>
              <w:rPr>
                <w:sz w:val="22"/>
                <w:szCs w:val="22"/>
              </w:rPr>
            </w:pPr>
          </w:p>
        </w:tc>
        <w:tc>
          <w:tcPr>
            <w:tcW w:w="1825" w:type="pct"/>
            <w:vAlign w:val="center"/>
          </w:tcPr>
          <w:p w14:paraId="71FF19BB" w14:textId="77777777" w:rsidR="0041431B" w:rsidRPr="006E060D" w:rsidRDefault="0041431B" w:rsidP="00F47FBE">
            <w:pPr>
              <w:spacing w:after="0" w:line="240" w:lineRule="auto"/>
              <w:jc w:val="both"/>
              <w:rPr>
                <w:sz w:val="22"/>
                <w:szCs w:val="22"/>
              </w:rPr>
            </w:pPr>
            <w:r w:rsidRPr="006E060D">
              <w:rPr>
                <w:sz w:val="22"/>
                <w:szCs w:val="22"/>
              </w:rPr>
              <w:t xml:space="preserve">Los UPS deben contar con certificaciones de seguridad reconocidas como UL1778 y/o </w:t>
            </w:r>
            <w:proofErr w:type="spellStart"/>
            <w:r w:rsidRPr="006E060D">
              <w:rPr>
                <w:sz w:val="22"/>
                <w:szCs w:val="22"/>
              </w:rPr>
              <w:t>cULus</w:t>
            </w:r>
            <w:proofErr w:type="spellEnd"/>
          </w:p>
        </w:tc>
        <w:tc>
          <w:tcPr>
            <w:tcW w:w="959" w:type="pct"/>
            <w:vAlign w:val="center"/>
          </w:tcPr>
          <w:p w14:paraId="628B070E" w14:textId="77777777" w:rsidR="0041431B" w:rsidRPr="006E060D" w:rsidRDefault="0041431B" w:rsidP="00F47FBE">
            <w:pPr>
              <w:spacing w:after="0" w:line="240" w:lineRule="auto"/>
              <w:rPr>
                <w:sz w:val="22"/>
                <w:szCs w:val="22"/>
                <w:lang w:eastAsia="es-DO"/>
              </w:rPr>
            </w:pPr>
          </w:p>
        </w:tc>
        <w:tc>
          <w:tcPr>
            <w:tcW w:w="490" w:type="pct"/>
            <w:gridSpan w:val="2"/>
            <w:vAlign w:val="center"/>
          </w:tcPr>
          <w:p w14:paraId="0A9A8220" w14:textId="77777777" w:rsidR="0041431B" w:rsidRPr="006E060D" w:rsidRDefault="0041431B" w:rsidP="00F47FBE">
            <w:pPr>
              <w:spacing w:after="0" w:line="240" w:lineRule="auto"/>
              <w:rPr>
                <w:sz w:val="22"/>
                <w:szCs w:val="22"/>
              </w:rPr>
            </w:pPr>
          </w:p>
        </w:tc>
        <w:tc>
          <w:tcPr>
            <w:tcW w:w="455" w:type="pct"/>
            <w:vAlign w:val="center"/>
          </w:tcPr>
          <w:p w14:paraId="647EB786" w14:textId="77777777" w:rsidR="0041431B" w:rsidRPr="006E060D" w:rsidRDefault="0041431B" w:rsidP="00F47FBE">
            <w:pPr>
              <w:spacing w:after="0" w:line="240" w:lineRule="auto"/>
              <w:rPr>
                <w:sz w:val="22"/>
                <w:szCs w:val="22"/>
              </w:rPr>
            </w:pPr>
          </w:p>
        </w:tc>
      </w:tr>
      <w:tr w:rsidR="0041431B" w:rsidRPr="0063730E" w14:paraId="0E564406" w14:textId="77777777" w:rsidTr="00F47FBE">
        <w:tc>
          <w:tcPr>
            <w:tcW w:w="328" w:type="pct"/>
            <w:vMerge/>
            <w:vAlign w:val="center"/>
          </w:tcPr>
          <w:p w14:paraId="5C9B6495" w14:textId="77777777" w:rsidR="0041431B" w:rsidRPr="006E060D" w:rsidRDefault="0041431B" w:rsidP="00F47FBE">
            <w:pPr>
              <w:spacing w:after="0" w:line="240" w:lineRule="auto"/>
              <w:rPr>
                <w:sz w:val="22"/>
                <w:szCs w:val="22"/>
              </w:rPr>
            </w:pPr>
          </w:p>
        </w:tc>
        <w:tc>
          <w:tcPr>
            <w:tcW w:w="943" w:type="pct"/>
            <w:vMerge/>
            <w:vAlign w:val="center"/>
          </w:tcPr>
          <w:p w14:paraId="506E94D9" w14:textId="77777777" w:rsidR="0041431B" w:rsidRPr="006E060D" w:rsidRDefault="0041431B" w:rsidP="00F47FBE">
            <w:pPr>
              <w:spacing w:after="0" w:line="240" w:lineRule="auto"/>
              <w:rPr>
                <w:sz w:val="22"/>
                <w:szCs w:val="22"/>
              </w:rPr>
            </w:pPr>
          </w:p>
        </w:tc>
        <w:tc>
          <w:tcPr>
            <w:tcW w:w="1825" w:type="pct"/>
            <w:vAlign w:val="center"/>
          </w:tcPr>
          <w:p w14:paraId="3D51382D" w14:textId="77777777" w:rsidR="0041431B" w:rsidRPr="006E060D" w:rsidRDefault="0041431B" w:rsidP="00F47FBE">
            <w:pPr>
              <w:spacing w:after="0" w:line="240" w:lineRule="auto"/>
              <w:jc w:val="both"/>
              <w:rPr>
                <w:sz w:val="22"/>
                <w:szCs w:val="22"/>
              </w:rPr>
            </w:pPr>
            <w:r w:rsidRPr="006E060D">
              <w:rPr>
                <w:sz w:val="22"/>
                <w:szCs w:val="22"/>
              </w:rPr>
              <w:t>La vida útil esperada de los UPS deberá ser de al menos diez (10) años, bajo condiciones normales de operación.</w:t>
            </w:r>
            <w:r w:rsidRPr="006E060D">
              <w:rPr>
                <w:sz w:val="22"/>
                <w:szCs w:val="22"/>
              </w:rPr>
              <w:br/>
              <w:t xml:space="preserve">Se entenderá por condiciones normales de operación: temperatura ambiente de 20 a 25 °C, humedad relativa entre 20 % y 80 % sin condensación, carga promedio no mayor al 85 % de la </w:t>
            </w:r>
            <w:r w:rsidRPr="006E060D">
              <w:rPr>
                <w:sz w:val="22"/>
                <w:szCs w:val="22"/>
              </w:rPr>
              <w:lastRenderedPageBreak/>
              <w:t>capacidad nominal, instalación y mantenimiento conforme a las recomendaciones del fabricante.</w:t>
            </w:r>
          </w:p>
        </w:tc>
        <w:tc>
          <w:tcPr>
            <w:tcW w:w="959" w:type="pct"/>
            <w:vAlign w:val="center"/>
          </w:tcPr>
          <w:p w14:paraId="6FE4ED09" w14:textId="77777777" w:rsidR="0041431B" w:rsidRPr="006E060D" w:rsidRDefault="0041431B" w:rsidP="00F47FBE">
            <w:pPr>
              <w:spacing w:after="0" w:line="240" w:lineRule="auto"/>
              <w:rPr>
                <w:sz w:val="22"/>
                <w:szCs w:val="22"/>
                <w:lang w:eastAsia="es-DO"/>
              </w:rPr>
            </w:pPr>
          </w:p>
        </w:tc>
        <w:tc>
          <w:tcPr>
            <w:tcW w:w="490" w:type="pct"/>
            <w:gridSpan w:val="2"/>
            <w:vAlign w:val="center"/>
          </w:tcPr>
          <w:p w14:paraId="3C66788B" w14:textId="77777777" w:rsidR="0041431B" w:rsidRPr="006E060D" w:rsidRDefault="0041431B" w:rsidP="00F47FBE">
            <w:pPr>
              <w:spacing w:after="0" w:line="240" w:lineRule="auto"/>
              <w:rPr>
                <w:sz w:val="22"/>
                <w:szCs w:val="22"/>
              </w:rPr>
            </w:pPr>
          </w:p>
        </w:tc>
        <w:tc>
          <w:tcPr>
            <w:tcW w:w="455" w:type="pct"/>
            <w:vAlign w:val="center"/>
          </w:tcPr>
          <w:p w14:paraId="422B3327" w14:textId="77777777" w:rsidR="0041431B" w:rsidRPr="006E060D" w:rsidRDefault="0041431B" w:rsidP="00F47FBE">
            <w:pPr>
              <w:spacing w:after="0" w:line="240" w:lineRule="auto"/>
              <w:rPr>
                <w:sz w:val="22"/>
                <w:szCs w:val="22"/>
              </w:rPr>
            </w:pPr>
          </w:p>
        </w:tc>
      </w:tr>
      <w:tr w:rsidR="00605ECF" w:rsidRPr="0063730E" w14:paraId="347751EB" w14:textId="77777777" w:rsidTr="00F47FBE">
        <w:tc>
          <w:tcPr>
            <w:tcW w:w="328" w:type="pct"/>
            <w:vAlign w:val="center"/>
          </w:tcPr>
          <w:p w14:paraId="1E7C6064" w14:textId="77777777" w:rsidR="00605ECF" w:rsidRPr="006E060D" w:rsidRDefault="00605ECF" w:rsidP="00F47FBE">
            <w:pPr>
              <w:spacing w:after="0" w:line="240" w:lineRule="auto"/>
              <w:rPr>
                <w:sz w:val="22"/>
                <w:szCs w:val="22"/>
              </w:rPr>
            </w:pPr>
          </w:p>
        </w:tc>
        <w:tc>
          <w:tcPr>
            <w:tcW w:w="943" w:type="pct"/>
            <w:vAlign w:val="center"/>
          </w:tcPr>
          <w:p w14:paraId="248A9760" w14:textId="77777777" w:rsidR="00605ECF" w:rsidRPr="006E060D" w:rsidRDefault="00605ECF" w:rsidP="00F47FBE">
            <w:pPr>
              <w:spacing w:after="0" w:line="240" w:lineRule="auto"/>
              <w:rPr>
                <w:sz w:val="22"/>
                <w:szCs w:val="22"/>
              </w:rPr>
            </w:pPr>
          </w:p>
        </w:tc>
        <w:tc>
          <w:tcPr>
            <w:tcW w:w="1825" w:type="pct"/>
            <w:vAlign w:val="center"/>
          </w:tcPr>
          <w:p w14:paraId="73DDF671" w14:textId="77777777" w:rsidR="00605ECF" w:rsidRPr="006E060D" w:rsidRDefault="00605ECF" w:rsidP="00F47FBE">
            <w:pPr>
              <w:spacing w:after="0" w:line="240" w:lineRule="auto"/>
              <w:jc w:val="both"/>
              <w:rPr>
                <w:sz w:val="22"/>
                <w:szCs w:val="22"/>
              </w:rPr>
            </w:pPr>
            <w:r w:rsidRPr="006E060D">
              <w:rPr>
                <w:sz w:val="22"/>
                <w:szCs w:val="22"/>
              </w:rPr>
              <w:t xml:space="preserve">El oferente deberá suministrar tres (3) sistemas de </w:t>
            </w:r>
            <w:proofErr w:type="gramStart"/>
            <w:r w:rsidRPr="006E060D">
              <w:rPr>
                <w:sz w:val="22"/>
                <w:szCs w:val="22"/>
              </w:rPr>
              <w:t>bypass</w:t>
            </w:r>
            <w:proofErr w:type="gramEnd"/>
            <w:r w:rsidRPr="006E060D">
              <w:rPr>
                <w:sz w:val="22"/>
                <w:szCs w:val="22"/>
              </w:rPr>
              <w:t xml:space="preserve"> manual trifásicos, que cumplan con las siguientes características mínimas:</w:t>
            </w:r>
          </w:p>
          <w:p w14:paraId="25445293" w14:textId="77777777" w:rsidR="00605ECF" w:rsidRPr="006E060D" w:rsidRDefault="00605ECF" w:rsidP="00F47FBE">
            <w:pPr>
              <w:spacing w:after="0" w:line="240" w:lineRule="auto"/>
              <w:jc w:val="both"/>
              <w:rPr>
                <w:sz w:val="22"/>
                <w:szCs w:val="22"/>
              </w:rPr>
            </w:pPr>
            <w:proofErr w:type="gramStart"/>
            <w:r w:rsidRPr="006E060D">
              <w:rPr>
                <w:sz w:val="22"/>
                <w:szCs w:val="22"/>
              </w:rPr>
              <w:t>Bypass</w:t>
            </w:r>
            <w:proofErr w:type="gramEnd"/>
            <w:r w:rsidRPr="006E060D">
              <w:rPr>
                <w:sz w:val="22"/>
                <w:szCs w:val="22"/>
              </w:rPr>
              <w:t xml:space="preserve"> manual de mantenimiento externo para UPS trifásico.</w:t>
            </w:r>
          </w:p>
          <w:p w14:paraId="49209F41" w14:textId="77777777" w:rsidR="00605ECF" w:rsidRPr="006E060D" w:rsidRDefault="00605ECF" w:rsidP="00F47FBE">
            <w:pPr>
              <w:spacing w:after="0" w:line="240" w:lineRule="auto"/>
              <w:jc w:val="both"/>
              <w:rPr>
                <w:sz w:val="22"/>
                <w:szCs w:val="22"/>
              </w:rPr>
            </w:pPr>
            <w:r w:rsidRPr="006E060D">
              <w:rPr>
                <w:sz w:val="22"/>
                <w:szCs w:val="22"/>
              </w:rPr>
              <w:t>Capacidad nominal mínima de 200 amperes.</w:t>
            </w:r>
          </w:p>
          <w:p w14:paraId="038A4FE4" w14:textId="77777777" w:rsidR="00605ECF" w:rsidRPr="006E060D" w:rsidRDefault="00605ECF" w:rsidP="00F47FBE">
            <w:pPr>
              <w:spacing w:after="0" w:line="240" w:lineRule="auto"/>
              <w:jc w:val="both"/>
              <w:rPr>
                <w:sz w:val="22"/>
                <w:szCs w:val="22"/>
              </w:rPr>
            </w:pPr>
            <w:r w:rsidRPr="006E060D">
              <w:rPr>
                <w:sz w:val="22"/>
                <w:szCs w:val="22"/>
              </w:rPr>
              <w:t>Voltaje nominal compatible con sistema 208/120 V, 3 fases, 4 hilos, 60 Hz.</w:t>
            </w:r>
          </w:p>
          <w:p w14:paraId="6C27980C" w14:textId="77777777" w:rsidR="00605ECF" w:rsidRPr="006E060D" w:rsidRDefault="00605ECF" w:rsidP="00F47FBE">
            <w:pPr>
              <w:spacing w:after="0" w:line="240" w:lineRule="auto"/>
              <w:jc w:val="both"/>
              <w:rPr>
                <w:sz w:val="22"/>
                <w:szCs w:val="22"/>
              </w:rPr>
            </w:pPr>
            <w:r w:rsidRPr="006E060D">
              <w:rPr>
                <w:sz w:val="22"/>
                <w:szCs w:val="22"/>
              </w:rPr>
              <w:t xml:space="preserve">Interruptores manuales tipo </w:t>
            </w:r>
            <w:proofErr w:type="spellStart"/>
            <w:r w:rsidRPr="006E060D">
              <w:rPr>
                <w:sz w:val="22"/>
                <w:szCs w:val="22"/>
              </w:rPr>
              <w:t>main</w:t>
            </w:r>
            <w:proofErr w:type="spellEnd"/>
            <w:r w:rsidRPr="006E060D">
              <w:rPr>
                <w:sz w:val="22"/>
                <w:szCs w:val="22"/>
              </w:rPr>
              <w:t xml:space="preserve"> breaker, de tres (3) polos o cuatro (4) polos según corresponda, con capacidad de interrupción adecuada al sistema eléctrico, certificados conforme a normas aplicables.</w:t>
            </w:r>
          </w:p>
          <w:p w14:paraId="4600E35E" w14:textId="77777777" w:rsidR="00605ECF" w:rsidRPr="006E060D" w:rsidRDefault="00605ECF" w:rsidP="00F47FBE">
            <w:pPr>
              <w:spacing w:after="0" w:line="240" w:lineRule="auto"/>
              <w:jc w:val="both"/>
              <w:rPr>
                <w:sz w:val="22"/>
                <w:szCs w:val="22"/>
              </w:rPr>
            </w:pPr>
            <w:r w:rsidRPr="006E060D">
              <w:rPr>
                <w:sz w:val="22"/>
                <w:szCs w:val="22"/>
              </w:rPr>
              <w:t>Gabinete metálico con grado de protección mínimo IP20 o superior.</w:t>
            </w:r>
          </w:p>
          <w:p w14:paraId="2B1F7347" w14:textId="77777777" w:rsidR="00605ECF" w:rsidRPr="006E060D" w:rsidRDefault="00605ECF" w:rsidP="00F47FBE">
            <w:pPr>
              <w:spacing w:after="0" w:line="240" w:lineRule="auto"/>
              <w:jc w:val="both"/>
              <w:rPr>
                <w:sz w:val="22"/>
                <w:szCs w:val="22"/>
              </w:rPr>
            </w:pPr>
            <w:r w:rsidRPr="006E060D">
              <w:rPr>
                <w:sz w:val="22"/>
                <w:szCs w:val="22"/>
              </w:rPr>
              <w:t>Indicadores luminosos de estado (luces piloto) para verificación de presencia de tensión.</w:t>
            </w:r>
          </w:p>
          <w:p w14:paraId="7096345F" w14:textId="77777777" w:rsidR="00605ECF" w:rsidRPr="006E060D" w:rsidRDefault="00605ECF" w:rsidP="00F47FBE">
            <w:pPr>
              <w:spacing w:after="0" w:line="240" w:lineRule="auto"/>
              <w:jc w:val="both"/>
              <w:rPr>
                <w:sz w:val="22"/>
                <w:szCs w:val="22"/>
              </w:rPr>
            </w:pPr>
            <w:r w:rsidRPr="006E060D">
              <w:rPr>
                <w:sz w:val="22"/>
                <w:szCs w:val="22"/>
              </w:rPr>
              <w:t xml:space="preserve">Identificación clara de posiciones Normal, </w:t>
            </w:r>
            <w:proofErr w:type="gramStart"/>
            <w:r w:rsidRPr="006E060D">
              <w:rPr>
                <w:sz w:val="22"/>
                <w:szCs w:val="22"/>
              </w:rPr>
              <w:t>Bypass</w:t>
            </w:r>
            <w:proofErr w:type="gramEnd"/>
            <w:r w:rsidRPr="006E060D">
              <w:rPr>
                <w:sz w:val="22"/>
                <w:szCs w:val="22"/>
              </w:rPr>
              <w:t xml:space="preserve"> y Aislamiento</w:t>
            </w:r>
          </w:p>
          <w:p w14:paraId="4D640896" w14:textId="77777777" w:rsidR="00605ECF" w:rsidRPr="006E060D" w:rsidRDefault="00605ECF" w:rsidP="00F47FBE">
            <w:pPr>
              <w:spacing w:after="0" w:line="240" w:lineRule="auto"/>
              <w:jc w:val="both"/>
              <w:rPr>
                <w:sz w:val="22"/>
                <w:szCs w:val="22"/>
              </w:rPr>
            </w:pPr>
            <w:r w:rsidRPr="006E060D">
              <w:rPr>
                <w:sz w:val="22"/>
                <w:szCs w:val="22"/>
              </w:rPr>
              <w:t xml:space="preserve">Nota 1: Los tres (3) sistemas de </w:t>
            </w:r>
            <w:proofErr w:type="gramStart"/>
            <w:r w:rsidRPr="006E060D">
              <w:rPr>
                <w:sz w:val="22"/>
                <w:szCs w:val="22"/>
              </w:rPr>
              <w:t>bypass</w:t>
            </w:r>
            <w:proofErr w:type="gramEnd"/>
            <w:r w:rsidRPr="006E060D">
              <w:rPr>
                <w:sz w:val="22"/>
                <w:szCs w:val="22"/>
              </w:rPr>
              <w:t xml:space="preserve"> manual trifásicos corresponden a un (1) </w:t>
            </w:r>
            <w:proofErr w:type="gramStart"/>
            <w:r w:rsidRPr="006E060D">
              <w:rPr>
                <w:sz w:val="22"/>
                <w:szCs w:val="22"/>
              </w:rPr>
              <w:t>bypass</w:t>
            </w:r>
            <w:proofErr w:type="gramEnd"/>
            <w:r w:rsidRPr="006E060D">
              <w:rPr>
                <w:sz w:val="22"/>
                <w:szCs w:val="22"/>
              </w:rPr>
              <w:t xml:space="preserve"> por cada sistema UPS que será instalado o reubicado en el marco del presente lote, incluyendo los dos (2) UPS nuevos y el UPS existente que será trasladado e integrado al sistema eléctrico del </w:t>
            </w:r>
            <w:proofErr w:type="spellStart"/>
            <w:r w:rsidRPr="006E060D">
              <w:rPr>
                <w:sz w:val="22"/>
                <w:szCs w:val="22"/>
              </w:rPr>
              <w:t>Datacenter</w:t>
            </w:r>
            <w:proofErr w:type="spellEnd"/>
            <w:r w:rsidRPr="006E060D">
              <w:rPr>
                <w:sz w:val="22"/>
                <w:szCs w:val="22"/>
              </w:rPr>
              <w:t>.</w:t>
            </w:r>
          </w:p>
          <w:p w14:paraId="11AA47E0" w14:textId="77777777" w:rsidR="00605ECF" w:rsidRPr="006E060D" w:rsidRDefault="00605ECF" w:rsidP="00F47FBE">
            <w:pPr>
              <w:spacing w:after="0" w:line="240" w:lineRule="auto"/>
              <w:jc w:val="both"/>
              <w:rPr>
                <w:sz w:val="22"/>
                <w:szCs w:val="22"/>
              </w:rPr>
            </w:pPr>
            <w:r w:rsidRPr="006E060D">
              <w:rPr>
                <w:sz w:val="22"/>
                <w:szCs w:val="22"/>
              </w:rPr>
              <w:t xml:space="preserve">Nota 2: Cada sistema de </w:t>
            </w:r>
            <w:proofErr w:type="gramStart"/>
            <w:r w:rsidRPr="006E060D">
              <w:rPr>
                <w:sz w:val="22"/>
                <w:szCs w:val="22"/>
              </w:rPr>
              <w:t>bypass</w:t>
            </w:r>
            <w:proofErr w:type="gramEnd"/>
            <w:r w:rsidRPr="006E060D">
              <w:rPr>
                <w:sz w:val="22"/>
                <w:szCs w:val="22"/>
              </w:rPr>
              <w:t xml:space="preserve"> deberá contar con alimentación desde fuentes eléctricas independientes, debidamente identificadas, de forma que permita mantener la continuidad del suministro hacia las cargas en caso de salida de servicio del UPS correspondiente. La configuración </w:t>
            </w:r>
            <w:r w:rsidRPr="006E060D">
              <w:rPr>
                <w:sz w:val="22"/>
                <w:szCs w:val="22"/>
              </w:rPr>
              <w:lastRenderedPageBreak/>
              <w:t xml:space="preserve">deberá garantizar que el </w:t>
            </w:r>
            <w:proofErr w:type="gramStart"/>
            <w:r w:rsidRPr="006E060D">
              <w:rPr>
                <w:sz w:val="22"/>
                <w:szCs w:val="22"/>
              </w:rPr>
              <w:t>bypass</w:t>
            </w:r>
            <w:proofErr w:type="gramEnd"/>
            <w:r w:rsidRPr="006E060D">
              <w:rPr>
                <w:sz w:val="22"/>
                <w:szCs w:val="22"/>
              </w:rPr>
              <w:t xml:space="preserve"> pueda operar de manera segura sin depender exclusivamente de una única fuente de alimentación.</w:t>
            </w:r>
          </w:p>
        </w:tc>
        <w:tc>
          <w:tcPr>
            <w:tcW w:w="959" w:type="pct"/>
            <w:vAlign w:val="center"/>
          </w:tcPr>
          <w:p w14:paraId="4C9406A2" w14:textId="77777777" w:rsidR="00605ECF" w:rsidRPr="006E060D" w:rsidRDefault="00605ECF" w:rsidP="00F47FBE">
            <w:pPr>
              <w:spacing w:after="0" w:line="240" w:lineRule="auto"/>
              <w:rPr>
                <w:sz w:val="22"/>
                <w:szCs w:val="22"/>
                <w:lang w:eastAsia="es-DO"/>
              </w:rPr>
            </w:pPr>
          </w:p>
        </w:tc>
        <w:tc>
          <w:tcPr>
            <w:tcW w:w="490" w:type="pct"/>
            <w:gridSpan w:val="2"/>
            <w:vAlign w:val="center"/>
          </w:tcPr>
          <w:p w14:paraId="65CF5FC6" w14:textId="77777777" w:rsidR="00605ECF" w:rsidRPr="006E060D" w:rsidRDefault="00605ECF" w:rsidP="00F47FBE">
            <w:pPr>
              <w:spacing w:after="0" w:line="240" w:lineRule="auto"/>
              <w:rPr>
                <w:sz w:val="22"/>
                <w:szCs w:val="22"/>
              </w:rPr>
            </w:pPr>
          </w:p>
        </w:tc>
        <w:tc>
          <w:tcPr>
            <w:tcW w:w="455" w:type="pct"/>
            <w:vAlign w:val="center"/>
          </w:tcPr>
          <w:p w14:paraId="5F9A107C" w14:textId="77777777" w:rsidR="00605ECF" w:rsidRPr="006E060D" w:rsidRDefault="00605ECF" w:rsidP="00F47FBE">
            <w:pPr>
              <w:spacing w:after="0" w:line="240" w:lineRule="auto"/>
              <w:rPr>
                <w:sz w:val="22"/>
                <w:szCs w:val="22"/>
              </w:rPr>
            </w:pPr>
          </w:p>
        </w:tc>
      </w:tr>
      <w:tr w:rsidR="00605ECF" w:rsidRPr="0063730E" w14:paraId="33757651" w14:textId="77777777" w:rsidTr="00F47FBE">
        <w:tc>
          <w:tcPr>
            <w:tcW w:w="328" w:type="pct"/>
            <w:vAlign w:val="center"/>
          </w:tcPr>
          <w:p w14:paraId="608E7B49" w14:textId="77777777" w:rsidR="00605ECF" w:rsidRPr="006E060D" w:rsidRDefault="00605ECF" w:rsidP="00F47FBE">
            <w:pPr>
              <w:spacing w:after="0" w:line="240" w:lineRule="auto"/>
              <w:rPr>
                <w:sz w:val="22"/>
                <w:szCs w:val="22"/>
              </w:rPr>
            </w:pPr>
          </w:p>
        </w:tc>
        <w:tc>
          <w:tcPr>
            <w:tcW w:w="943" w:type="pct"/>
            <w:vAlign w:val="center"/>
          </w:tcPr>
          <w:p w14:paraId="551C9455" w14:textId="77777777" w:rsidR="00605ECF" w:rsidRPr="006E060D" w:rsidRDefault="00605ECF" w:rsidP="00F47FBE">
            <w:pPr>
              <w:spacing w:after="0" w:line="240" w:lineRule="auto"/>
              <w:rPr>
                <w:sz w:val="22"/>
                <w:szCs w:val="22"/>
              </w:rPr>
            </w:pPr>
          </w:p>
        </w:tc>
        <w:tc>
          <w:tcPr>
            <w:tcW w:w="1825" w:type="pct"/>
            <w:vAlign w:val="center"/>
          </w:tcPr>
          <w:p w14:paraId="44736189" w14:textId="77777777" w:rsidR="00605ECF" w:rsidRPr="006E060D" w:rsidRDefault="00605ECF" w:rsidP="00F47FBE">
            <w:pPr>
              <w:spacing w:after="0" w:line="240" w:lineRule="auto"/>
              <w:jc w:val="both"/>
              <w:rPr>
                <w:sz w:val="22"/>
                <w:szCs w:val="22"/>
              </w:rPr>
            </w:pPr>
            <w:r w:rsidRPr="006E060D">
              <w:rPr>
                <w:sz w:val="22"/>
                <w:szCs w:val="22"/>
              </w:rPr>
              <w:t>El oferente deberá suministrar e instalar los siguientes alimentadores eléctricos:</w:t>
            </w:r>
          </w:p>
          <w:p w14:paraId="1971AAC0" w14:textId="77777777" w:rsidR="00605ECF" w:rsidRPr="006E060D" w:rsidRDefault="00605ECF" w:rsidP="00F47FBE">
            <w:pPr>
              <w:spacing w:after="0" w:line="240" w:lineRule="auto"/>
              <w:jc w:val="both"/>
              <w:rPr>
                <w:sz w:val="22"/>
                <w:szCs w:val="22"/>
              </w:rPr>
            </w:pPr>
            <w:r w:rsidRPr="006E060D">
              <w:rPr>
                <w:sz w:val="22"/>
                <w:szCs w:val="22"/>
              </w:rPr>
              <w:t>Alimentadores principales</w:t>
            </w:r>
          </w:p>
          <w:p w14:paraId="38B04365" w14:textId="77777777" w:rsidR="00605ECF" w:rsidRPr="006E060D" w:rsidRDefault="00605ECF" w:rsidP="00F47FBE">
            <w:pPr>
              <w:spacing w:after="0" w:line="240" w:lineRule="auto"/>
              <w:jc w:val="both"/>
              <w:rPr>
                <w:sz w:val="22"/>
                <w:szCs w:val="22"/>
              </w:rPr>
            </w:pPr>
            <w:r w:rsidRPr="006E060D">
              <w:rPr>
                <w:sz w:val="22"/>
                <w:szCs w:val="22"/>
              </w:rPr>
              <w:t>Dos (2) alimentadores eléctricos dedicados para los UPS propuestos, que cumplan con lo siguiente:</w:t>
            </w:r>
          </w:p>
          <w:p w14:paraId="5D1643A5" w14:textId="77777777" w:rsidR="00605ECF" w:rsidRPr="006E060D" w:rsidRDefault="00605ECF" w:rsidP="00F47FBE">
            <w:pPr>
              <w:spacing w:after="0" w:line="240" w:lineRule="auto"/>
              <w:jc w:val="both"/>
              <w:rPr>
                <w:sz w:val="22"/>
                <w:szCs w:val="22"/>
              </w:rPr>
            </w:pPr>
            <w:r w:rsidRPr="006E060D">
              <w:rPr>
                <w:sz w:val="22"/>
                <w:szCs w:val="22"/>
              </w:rPr>
              <w:t>• Configuración trifásica, acorde a los UPS ofertados.</w:t>
            </w:r>
          </w:p>
          <w:p w14:paraId="3A2DF57F" w14:textId="77777777" w:rsidR="00605ECF" w:rsidRPr="006E060D" w:rsidRDefault="00605ECF" w:rsidP="00F47FBE">
            <w:pPr>
              <w:spacing w:after="0" w:line="240" w:lineRule="auto"/>
              <w:jc w:val="both"/>
              <w:rPr>
                <w:sz w:val="22"/>
                <w:szCs w:val="22"/>
              </w:rPr>
            </w:pPr>
            <w:r w:rsidRPr="006E060D">
              <w:rPr>
                <w:sz w:val="22"/>
                <w:szCs w:val="22"/>
              </w:rPr>
              <w:t>• Tensión nominal compatible con sistemas 208Y/120 V, 60 Hz.</w:t>
            </w:r>
          </w:p>
          <w:p w14:paraId="102FD9D6" w14:textId="77777777" w:rsidR="00605ECF" w:rsidRPr="006E060D" w:rsidRDefault="00605ECF" w:rsidP="00F47FBE">
            <w:pPr>
              <w:spacing w:after="0" w:line="240" w:lineRule="auto"/>
              <w:jc w:val="both"/>
              <w:rPr>
                <w:sz w:val="22"/>
                <w:szCs w:val="22"/>
              </w:rPr>
            </w:pPr>
            <w:r w:rsidRPr="006E060D">
              <w:rPr>
                <w:sz w:val="22"/>
                <w:szCs w:val="22"/>
              </w:rPr>
              <w:t>• Conductores de cobre, aislamiento tipo THHN, XHHW-2 o equivalente.</w:t>
            </w:r>
          </w:p>
          <w:p w14:paraId="16C4B246" w14:textId="77777777" w:rsidR="00605ECF" w:rsidRPr="006E060D" w:rsidRDefault="00605ECF" w:rsidP="00F47FBE">
            <w:pPr>
              <w:spacing w:after="0" w:line="240" w:lineRule="auto"/>
              <w:jc w:val="both"/>
              <w:rPr>
                <w:sz w:val="22"/>
                <w:szCs w:val="22"/>
              </w:rPr>
            </w:pPr>
            <w:r w:rsidRPr="006E060D">
              <w:rPr>
                <w:sz w:val="22"/>
                <w:szCs w:val="22"/>
              </w:rPr>
              <w:t>• Capacidad de conducción de corriente suficiente para soportar la operación continua de UPS de hasta 40 kW.</w:t>
            </w:r>
          </w:p>
          <w:p w14:paraId="12F7DE81" w14:textId="77777777" w:rsidR="00605ECF" w:rsidRPr="006E060D" w:rsidRDefault="00605ECF" w:rsidP="00F47FBE">
            <w:pPr>
              <w:spacing w:after="0" w:line="240" w:lineRule="auto"/>
              <w:jc w:val="both"/>
              <w:rPr>
                <w:sz w:val="22"/>
                <w:szCs w:val="22"/>
              </w:rPr>
            </w:pPr>
            <w:r w:rsidRPr="006E060D">
              <w:rPr>
                <w:sz w:val="22"/>
                <w:szCs w:val="22"/>
              </w:rPr>
              <w:t>• Instalación en canalizaciones adecuadas (EMT o IMC), debidamente soportadas, identificadas y protegidas.</w:t>
            </w:r>
          </w:p>
          <w:p w14:paraId="4A1FC1BF" w14:textId="77777777" w:rsidR="00605ECF" w:rsidRPr="006E060D" w:rsidRDefault="00605ECF" w:rsidP="00F47FBE">
            <w:pPr>
              <w:spacing w:after="0" w:line="240" w:lineRule="auto"/>
              <w:jc w:val="both"/>
              <w:rPr>
                <w:sz w:val="22"/>
                <w:szCs w:val="22"/>
              </w:rPr>
            </w:pPr>
            <w:r w:rsidRPr="006E060D">
              <w:rPr>
                <w:sz w:val="22"/>
                <w:szCs w:val="22"/>
              </w:rPr>
              <w:t>• Inclusión de todos los conductores de fase, neutro y tierra desde el punto de origen hasta el punto de conexión de los UPS.</w:t>
            </w:r>
          </w:p>
          <w:p w14:paraId="3F588FC8" w14:textId="77777777" w:rsidR="00605ECF" w:rsidRPr="006E060D" w:rsidRDefault="00605ECF" w:rsidP="00F47FBE">
            <w:pPr>
              <w:spacing w:after="0" w:line="240" w:lineRule="auto"/>
              <w:jc w:val="both"/>
              <w:rPr>
                <w:sz w:val="22"/>
                <w:szCs w:val="22"/>
              </w:rPr>
            </w:pPr>
            <w:r w:rsidRPr="006E060D">
              <w:rPr>
                <w:sz w:val="22"/>
                <w:szCs w:val="22"/>
              </w:rPr>
              <w:t>• Correcta identificación de fases, neutro y tierra en ambos extremos.</w:t>
            </w:r>
          </w:p>
          <w:p w14:paraId="4390CBDD" w14:textId="77777777" w:rsidR="00605ECF" w:rsidRPr="006E060D" w:rsidRDefault="00605ECF" w:rsidP="00F47FBE">
            <w:pPr>
              <w:spacing w:after="0" w:line="240" w:lineRule="auto"/>
              <w:jc w:val="both"/>
              <w:rPr>
                <w:sz w:val="22"/>
                <w:szCs w:val="22"/>
              </w:rPr>
            </w:pPr>
            <w:r w:rsidRPr="006E060D">
              <w:rPr>
                <w:sz w:val="22"/>
                <w:szCs w:val="22"/>
              </w:rPr>
              <w:t>• Capacidad instalada que permita la futura expansión del UPS hasta 40 kW sin requerir reemplazo del alimentador.</w:t>
            </w:r>
          </w:p>
          <w:p w14:paraId="24E9BFD1" w14:textId="77777777" w:rsidR="00605ECF" w:rsidRPr="006E060D" w:rsidRDefault="00605ECF" w:rsidP="00F47FBE">
            <w:pPr>
              <w:spacing w:after="0" w:line="240" w:lineRule="auto"/>
              <w:jc w:val="both"/>
              <w:rPr>
                <w:sz w:val="22"/>
                <w:szCs w:val="22"/>
              </w:rPr>
            </w:pPr>
            <w:r w:rsidRPr="006E060D">
              <w:rPr>
                <w:sz w:val="22"/>
                <w:szCs w:val="22"/>
              </w:rPr>
              <w:t>Alimentador de respaldo</w:t>
            </w:r>
          </w:p>
          <w:p w14:paraId="3670894C" w14:textId="77777777" w:rsidR="00605ECF" w:rsidRPr="006E060D" w:rsidRDefault="00605ECF" w:rsidP="00F47FBE">
            <w:pPr>
              <w:spacing w:after="0" w:line="240" w:lineRule="auto"/>
              <w:jc w:val="both"/>
              <w:rPr>
                <w:sz w:val="22"/>
                <w:szCs w:val="22"/>
              </w:rPr>
            </w:pPr>
            <w:r w:rsidRPr="006E060D">
              <w:rPr>
                <w:sz w:val="22"/>
                <w:szCs w:val="22"/>
              </w:rPr>
              <w:t>Un (1) alimentador eléctrico para UPS de respaldo existente de 30 kW, incluyendo:</w:t>
            </w:r>
          </w:p>
          <w:p w14:paraId="164FF052" w14:textId="77777777" w:rsidR="00605ECF" w:rsidRPr="006E060D" w:rsidRDefault="00605ECF" w:rsidP="00F47FBE">
            <w:pPr>
              <w:spacing w:after="0" w:line="240" w:lineRule="auto"/>
              <w:jc w:val="both"/>
              <w:rPr>
                <w:sz w:val="22"/>
                <w:szCs w:val="22"/>
              </w:rPr>
            </w:pPr>
            <w:r w:rsidRPr="006E060D">
              <w:rPr>
                <w:sz w:val="22"/>
                <w:szCs w:val="22"/>
              </w:rPr>
              <w:t>• Configuración trifásica completa: tres (3) fases, neutro y conductor de protección a tierra (3F + N + PE), conforme a la configuración del sistema existente.</w:t>
            </w:r>
          </w:p>
          <w:p w14:paraId="13C326C0" w14:textId="77777777" w:rsidR="00605ECF" w:rsidRPr="006E060D" w:rsidRDefault="00605ECF" w:rsidP="00F47FBE">
            <w:pPr>
              <w:spacing w:after="0" w:line="240" w:lineRule="auto"/>
              <w:jc w:val="both"/>
              <w:rPr>
                <w:sz w:val="22"/>
                <w:szCs w:val="22"/>
              </w:rPr>
            </w:pPr>
            <w:r w:rsidRPr="006E060D">
              <w:rPr>
                <w:sz w:val="22"/>
                <w:szCs w:val="22"/>
              </w:rPr>
              <w:t xml:space="preserve">•  Capacidad de conducción de corriente suficiente para soportar </w:t>
            </w:r>
            <w:r w:rsidRPr="006E060D">
              <w:rPr>
                <w:sz w:val="22"/>
                <w:szCs w:val="22"/>
              </w:rPr>
              <w:lastRenderedPageBreak/>
              <w:t>la operación continua de UPS de hasta 30 kW.</w:t>
            </w:r>
          </w:p>
          <w:p w14:paraId="40B246A0" w14:textId="77777777" w:rsidR="00605ECF" w:rsidRPr="006E060D" w:rsidRDefault="00605ECF" w:rsidP="00F47FBE">
            <w:pPr>
              <w:spacing w:after="0" w:line="240" w:lineRule="auto"/>
              <w:jc w:val="both"/>
              <w:rPr>
                <w:sz w:val="22"/>
                <w:szCs w:val="22"/>
              </w:rPr>
            </w:pPr>
            <w:r w:rsidRPr="006E060D">
              <w:rPr>
                <w:sz w:val="22"/>
                <w:szCs w:val="22"/>
              </w:rPr>
              <w:t>• Tensión nominal compatible con sistemas 208Y/120 V, 60 Hz.</w:t>
            </w:r>
          </w:p>
          <w:p w14:paraId="124C4EC8" w14:textId="77777777" w:rsidR="00605ECF" w:rsidRPr="006E060D" w:rsidRDefault="00605ECF" w:rsidP="00F47FBE">
            <w:pPr>
              <w:spacing w:after="0" w:line="240" w:lineRule="auto"/>
              <w:jc w:val="both"/>
              <w:rPr>
                <w:sz w:val="22"/>
                <w:szCs w:val="22"/>
              </w:rPr>
            </w:pPr>
            <w:r w:rsidRPr="006E060D">
              <w:rPr>
                <w:sz w:val="22"/>
                <w:szCs w:val="22"/>
              </w:rPr>
              <w:t>• Conductores de cobre, aislamiento tipo THHN, XHHW-2 o equivalente.</w:t>
            </w:r>
          </w:p>
          <w:p w14:paraId="1476FC4A" w14:textId="77777777" w:rsidR="00605ECF" w:rsidRPr="006E060D" w:rsidRDefault="00605ECF" w:rsidP="00F47FBE">
            <w:pPr>
              <w:spacing w:after="0" w:line="240" w:lineRule="auto"/>
              <w:jc w:val="both"/>
              <w:rPr>
                <w:sz w:val="22"/>
                <w:szCs w:val="22"/>
              </w:rPr>
            </w:pPr>
            <w:r w:rsidRPr="006E060D">
              <w:rPr>
                <w:sz w:val="22"/>
                <w:szCs w:val="22"/>
              </w:rPr>
              <w:t>•  Instalación en canalizaciones adecuadas (EMT o IMC), debidamente soportadas, identificadas y protegidas.</w:t>
            </w:r>
          </w:p>
          <w:p w14:paraId="33B96E1D" w14:textId="77777777" w:rsidR="00605ECF" w:rsidRPr="006E060D" w:rsidRDefault="00605ECF" w:rsidP="00F47FBE">
            <w:pPr>
              <w:spacing w:after="0" w:line="240" w:lineRule="auto"/>
              <w:jc w:val="both"/>
              <w:rPr>
                <w:sz w:val="22"/>
                <w:szCs w:val="22"/>
              </w:rPr>
            </w:pPr>
            <w:r w:rsidRPr="006E060D">
              <w:rPr>
                <w:sz w:val="22"/>
                <w:szCs w:val="22"/>
              </w:rPr>
              <w:t>• Inclusión de todos los conductores de fase, neutro y tierra desde el punto de origen hasta el punto de conexión de los UPS.</w:t>
            </w:r>
          </w:p>
          <w:p w14:paraId="6BC21018" w14:textId="77777777" w:rsidR="00605ECF" w:rsidRPr="006E060D" w:rsidRDefault="00605ECF" w:rsidP="00F47FBE">
            <w:pPr>
              <w:spacing w:after="0" w:line="240" w:lineRule="auto"/>
              <w:jc w:val="both"/>
              <w:rPr>
                <w:sz w:val="22"/>
                <w:szCs w:val="22"/>
              </w:rPr>
            </w:pPr>
            <w:r w:rsidRPr="006E060D">
              <w:rPr>
                <w:sz w:val="22"/>
                <w:szCs w:val="22"/>
              </w:rPr>
              <w:t>• Conexionado completo en ambos extremos, incluyendo terminales y, fijación mecánica.</w:t>
            </w:r>
          </w:p>
          <w:p w14:paraId="0EF06674" w14:textId="77777777" w:rsidR="00605ECF" w:rsidRPr="006E060D" w:rsidRDefault="00605ECF" w:rsidP="00F47FBE">
            <w:pPr>
              <w:spacing w:after="0" w:line="240" w:lineRule="auto"/>
              <w:jc w:val="both"/>
              <w:rPr>
                <w:sz w:val="22"/>
                <w:szCs w:val="22"/>
              </w:rPr>
            </w:pPr>
            <w:r w:rsidRPr="006E060D">
              <w:rPr>
                <w:sz w:val="22"/>
                <w:szCs w:val="22"/>
              </w:rPr>
              <w:t>• Identificación adecuada de todos los conductores.</w:t>
            </w:r>
          </w:p>
          <w:p w14:paraId="37971BD3" w14:textId="77777777" w:rsidR="00605ECF" w:rsidRPr="006E060D" w:rsidRDefault="00605ECF" w:rsidP="00F47FBE">
            <w:pPr>
              <w:spacing w:after="0" w:line="240" w:lineRule="auto"/>
              <w:jc w:val="both"/>
              <w:rPr>
                <w:sz w:val="22"/>
                <w:szCs w:val="22"/>
              </w:rPr>
            </w:pPr>
            <w:r w:rsidRPr="006E060D">
              <w:rPr>
                <w:sz w:val="22"/>
                <w:szCs w:val="22"/>
              </w:rPr>
              <w:t>• Pruebas eléctricas de continuidad, aislamiento y correcta conexión antes de su puesta en servicio.</w:t>
            </w:r>
          </w:p>
        </w:tc>
        <w:tc>
          <w:tcPr>
            <w:tcW w:w="959" w:type="pct"/>
            <w:vAlign w:val="center"/>
          </w:tcPr>
          <w:p w14:paraId="3B134385" w14:textId="77777777" w:rsidR="00605ECF" w:rsidRPr="006E060D" w:rsidRDefault="00605ECF" w:rsidP="00F47FBE">
            <w:pPr>
              <w:spacing w:after="0" w:line="240" w:lineRule="auto"/>
              <w:rPr>
                <w:sz w:val="22"/>
                <w:szCs w:val="22"/>
                <w:lang w:eastAsia="es-DO"/>
              </w:rPr>
            </w:pPr>
          </w:p>
        </w:tc>
        <w:tc>
          <w:tcPr>
            <w:tcW w:w="490" w:type="pct"/>
            <w:gridSpan w:val="2"/>
            <w:vAlign w:val="center"/>
          </w:tcPr>
          <w:p w14:paraId="6D12254C" w14:textId="77777777" w:rsidR="00605ECF" w:rsidRPr="006E060D" w:rsidRDefault="00605ECF" w:rsidP="00F47FBE">
            <w:pPr>
              <w:spacing w:after="0" w:line="240" w:lineRule="auto"/>
              <w:rPr>
                <w:sz w:val="22"/>
                <w:szCs w:val="22"/>
              </w:rPr>
            </w:pPr>
          </w:p>
        </w:tc>
        <w:tc>
          <w:tcPr>
            <w:tcW w:w="455" w:type="pct"/>
            <w:vAlign w:val="center"/>
          </w:tcPr>
          <w:p w14:paraId="6C2DC899" w14:textId="77777777" w:rsidR="00605ECF" w:rsidRPr="006E060D" w:rsidRDefault="00605ECF" w:rsidP="00F47FBE">
            <w:pPr>
              <w:spacing w:after="0" w:line="240" w:lineRule="auto"/>
              <w:rPr>
                <w:sz w:val="22"/>
                <w:szCs w:val="22"/>
              </w:rPr>
            </w:pPr>
          </w:p>
        </w:tc>
      </w:tr>
      <w:tr w:rsidR="00F47FBE" w:rsidRPr="0063730E" w14:paraId="3F412134" w14:textId="77777777" w:rsidTr="00F47FBE">
        <w:trPr>
          <w:trHeight w:val="474"/>
        </w:trPr>
        <w:tc>
          <w:tcPr>
            <w:tcW w:w="5000" w:type="pct"/>
            <w:gridSpan w:val="7"/>
            <w:vAlign w:val="center"/>
          </w:tcPr>
          <w:p w14:paraId="6C597742" w14:textId="03B4660D" w:rsidR="00F47FBE" w:rsidRPr="006E060D" w:rsidRDefault="00F47FBE" w:rsidP="00F47FBE">
            <w:pPr>
              <w:spacing w:after="0" w:line="240" w:lineRule="auto"/>
              <w:jc w:val="center"/>
              <w:rPr>
                <w:sz w:val="22"/>
                <w:szCs w:val="22"/>
              </w:rPr>
            </w:pPr>
            <w:r w:rsidRPr="00F47FBE">
              <w:rPr>
                <w:b/>
                <w:bCs/>
                <w:u w:val="single"/>
              </w:rPr>
              <w:t>Garantía:</w:t>
            </w:r>
          </w:p>
        </w:tc>
      </w:tr>
      <w:tr w:rsidR="00605ECF" w:rsidRPr="0063730E" w14:paraId="0D99EB95" w14:textId="77777777" w:rsidTr="00F47FBE">
        <w:tc>
          <w:tcPr>
            <w:tcW w:w="328" w:type="pct"/>
            <w:vAlign w:val="center"/>
          </w:tcPr>
          <w:p w14:paraId="3C48C815" w14:textId="77777777" w:rsidR="00605ECF" w:rsidRPr="006E060D" w:rsidRDefault="00605ECF" w:rsidP="00F47FBE">
            <w:pPr>
              <w:spacing w:after="0" w:line="240" w:lineRule="auto"/>
              <w:rPr>
                <w:b/>
                <w:bCs/>
                <w:sz w:val="22"/>
                <w:szCs w:val="22"/>
              </w:rPr>
            </w:pPr>
          </w:p>
        </w:tc>
        <w:tc>
          <w:tcPr>
            <w:tcW w:w="943" w:type="pct"/>
            <w:vAlign w:val="center"/>
          </w:tcPr>
          <w:p w14:paraId="4F30B27B" w14:textId="051AD60F" w:rsidR="00605ECF" w:rsidRPr="006E060D" w:rsidRDefault="00605ECF" w:rsidP="00F47FBE">
            <w:pPr>
              <w:spacing w:after="0" w:line="240" w:lineRule="auto"/>
              <w:jc w:val="center"/>
              <w:rPr>
                <w:b/>
                <w:bCs/>
                <w:sz w:val="22"/>
                <w:szCs w:val="22"/>
              </w:rPr>
            </w:pPr>
          </w:p>
        </w:tc>
        <w:tc>
          <w:tcPr>
            <w:tcW w:w="1825" w:type="pct"/>
            <w:vAlign w:val="center"/>
          </w:tcPr>
          <w:p w14:paraId="1A3C0542" w14:textId="71929EF1" w:rsidR="00605ECF" w:rsidRPr="006E060D" w:rsidRDefault="00605ECF" w:rsidP="00F47FBE">
            <w:pPr>
              <w:spacing w:after="0" w:line="240" w:lineRule="auto"/>
              <w:jc w:val="both"/>
              <w:rPr>
                <w:sz w:val="22"/>
                <w:szCs w:val="22"/>
              </w:rPr>
            </w:pPr>
            <w:r w:rsidRPr="006E060D">
              <w:rPr>
                <w:sz w:val="22"/>
                <w:szCs w:val="22"/>
              </w:rPr>
              <w:t>La oferta debe incluir garantía integral por tres (3) años, en modalidad 24x7, que cubra la totalidad de los componentes de los UPS suministrados, incluyendo, sin carácter limitativo: módulos de potencia, módulos mecánicos, eléctricos y electrónicos, tarjetas de control, sistemas de bypass, cargadores, inversores, rectificadores, ventiladores, módulos de comunicación, bancos de baterías, gabinetes de baterías, así como todos los repuestos, mano de obra, desplazamiento, diagnóstico, reparación, reemplazo de componentes defectuosos y soporte técnico en sitio, sin costos adicionales para la institución.</w:t>
            </w:r>
          </w:p>
          <w:p w14:paraId="0BA27006" w14:textId="77777777" w:rsidR="00605ECF" w:rsidRPr="006E060D" w:rsidRDefault="00605ECF" w:rsidP="00F47FBE">
            <w:pPr>
              <w:spacing w:after="0" w:line="240" w:lineRule="auto"/>
              <w:jc w:val="both"/>
              <w:rPr>
                <w:sz w:val="22"/>
                <w:szCs w:val="22"/>
              </w:rPr>
            </w:pPr>
            <w:r w:rsidRPr="006E060D">
              <w:rPr>
                <w:sz w:val="22"/>
                <w:szCs w:val="22"/>
              </w:rPr>
              <w:t xml:space="preserve">La garantía deberá iniciar a partir de la fecha de aceptación conforme </w:t>
            </w:r>
            <w:r w:rsidRPr="006E060D">
              <w:rPr>
                <w:sz w:val="22"/>
                <w:szCs w:val="22"/>
              </w:rPr>
              <w:lastRenderedPageBreak/>
              <w:t>por parte de la Dirección General de Contrataciones Públicas (DGCP), posterior a la entrega, instalación, configuración, pruebas y puesta en operación satisfactoria de los bienes y servicios, conforme a los Requerimientos Técnicos establecidos.</w:t>
            </w:r>
          </w:p>
          <w:p w14:paraId="71B04EBF" w14:textId="77777777" w:rsidR="00605ECF" w:rsidRPr="006E060D" w:rsidRDefault="00605ECF" w:rsidP="00F47FBE">
            <w:pPr>
              <w:spacing w:after="0" w:line="240" w:lineRule="auto"/>
              <w:jc w:val="both"/>
              <w:rPr>
                <w:sz w:val="22"/>
                <w:szCs w:val="22"/>
              </w:rPr>
            </w:pPr>
            <w:r w:rsidRPr="006E060D">
              <w:rPr>
                <w:sz w:val="22"/>
                <w:szCs w:val="22"/>
              </w:rPr>
              <w:t>El proveedor deberá garantizar que todos los componentes del UPS, incluyendo los bancos de baterías, estén cubiertos bajo las mismas condiciones de garantía integral, sin prorrateo, durante el período completo de tres (3) años.</w:t>
            </w:r>
          </w:p>
          <w:p w14:paraId="13C9FAE9" w14:textId="77777777" w:rsidR="00605ECF" w:rsidRPr="006E060D" w:rsidRDefault="00605ECF" w:rsidP="00F47FBE">
            <w:pPr>
              <w:spacing w:after="0" w:line="240" w:lineRule="auto"/>
              <w:jc w:val="both"/>
              <w:rPr>
                <w:sz w:val="22"/>
                <w:szCs w:val="22"/>
              </w:rPr>
            </w:pPr>
            <w:r w:rsidRPr="006E060D">
              <w:rPr>
                <w:sz w:val="22"/>
                <w:szCs w:val="22"/>
              </w:rPr>
              <w:t>En caso de falla, degradación prematura, desviación de parámetros eléctricos nominales o cualquier mal funcionamiento de las baterías dentro del período de garantía, el proveedor deberá realizar el reemplazo inmediato de las unidades defectuosas con baterías nuevas de iguales o superiores especificaciones, incluyendo sin costo adicional la mano de obra, transporte, materiales, instalación, configuración y pruebas de funcionamiento correspondientes.</w:t>
            </w:r>
          </w:p>
        </w:tc>
        <w:tc>
          <w:tcPr>
            <w:tcW w:w="959" w:type="pct"/>
            <w:vAlign w:val="center"/>
          </w:tcPr>
          <w:p w14:paraId="46AB8A7F" w14:textId="77777777" w:rsidR="00605ECF" w:rsidRPr="006E060D" w:rsidRDefault="00605ECF" w:rsidP="00F47FBE">
            <w:pPr>
              <w:spacing w:after="0" w:line="240" w:lineRule="auto"/>
              <w:rPr>
                <w:sz w:val="22"/>
                <w:szCs w:val="22"/>
                <w:lang w:eastAsia="es-DO"/>
              </w:rPr>
            </w:pPr>
          </w:p>
        </w:tc>
        <w:tc>
          <w:tcPr>
            <w:tcW w:w="490" w:type="pct"/>
            <w:gridSpan w:val="2"/>
            <w:vAlign w:val="center"/>
          </w:tcPr>
          <w:p w14:paraId="3DECF969" w14:textId="77777777" w:rsidR="00605ECF" w:rsidRPr="006E060D" w:rsidRDefault="00605ECF" w:rsidP="00F47FBE">
            <w:pPr>
              <w:spacing w:after="0" w:line="240" w:lineRule="auto"/>
              <w:rPr>
                <w:sz w:val="22"/>
                <w:szCs w:val="22"/>
              </w:rPr>
            </w:pPr>
          </w:p>
        </w:tc>
        <w:tc>
          <w:tcPr>
            <w:tcW w:w="455" w:type="pct"/>
            <w:vAlign w:val="center"/>
          </w:tcPr>
          <w:p w14:paraId="472911BA" w14:textId="77777777" w:rsidR="00605ECF" w:rsidRPr="006E060D" w:rsidRDefault="00605ECF" w:rsidP="00F47FBE">
            <w:pPr>
              <w:spacing w:after="0" w:line="240" w:lineRule="auto"/>
              <w:rPr>
                <w:sz w:val="22"/>
                <w:szCs w:val="22"/>
              </w:rPr>
            </w:pPr>
          </w:p>
        </w:tc>
      </w:tr>
      <w:tr w:rsidR="001D50D5" w:rsidRPr="0063730E" w14:paraId="366416B7" w14:textId="77777777" w:rsidTr="00F47FBE">
        <w:tc>
          <w:tcPr>
            <w:tcW w:w="328" w:type="pct"/>
            <w:vMerge w:val="restart"/>
            <w:vAlign w:val="center"/>
          </w:tcPr>
          <w:p w14:paraId="64EF72E4" w14:textId="77777777" w:rsidR="001D50D5" w:rsidRPr="006E060D" w:rsidRDefault="001D50D5" w:rsidP="00F47FBE">
            <w:pPr>
              <w:spacing w:after="0" w:line="240" w:lineRule="auto"/>
              <w:rPr>
                <w:sz w:val="22"/>
                <w:szCs w:val="22"/>
              </w:rPr>
            </w:pPr>
          </w:p>
        </w:tc>
        <w:tc>
          <w:tcPr>
            <w:tcW w:w="943" w:type="pct"/>
            <w:vMerge w:val="restart"/>
            <w:vAlign w:val="center"/>
          </w:tcPr>
          <w:p w14:paraId="511784C5" w14:textId="77777777" w:rsidR="001D50D5" w:rsidRPr="006E060D" w:rsidRDefault="001D50D5" w:rsidP="00F47FBE">
            <w:pPr>
              <w:spacing w:after="0" w:line="240" w:lineRule="auto"/>
              <w:rPr>
                <w:sz w:val="22"/>
                <w:szCs w:val="22"/>
              </w:rPr>
            </w:pPr>
          </w:p>
        </w:tc>
        <w:tc>
          <w:tcPr>
            <w:tcW w:w="1825" w:type="pct"/>
            <w:vAlign w:val="center"/>
          </w:tcPr>
          <w:p w14:paraId="0E4D61A5" w14:textId="77777777" w:rsidR="001D50D5" w:rsidRPr="006E060D" w:rsidRDefault="001D50D5" w:rsidP="00F47FBE">
            <w:pPr>
              <w:spacing w:after="0" w:line="240" w:lineRule="auto"/>
              <w:jc w:val="both"/>
              <w:rPr>
                <w:sz w:val="22"/>
                <w:szCs w:val="22"/>
              </w:rPr>
            </w:pPr>
            <w:r w:rsidRPr="006E060D">
              <w:rPr>
                <w:sz w:val="22"/>
                <w:szCs w:val="22"/>
              </w:rPr>
              <w:t>Durante la vigencia de la garantía se deben proveer e instalar, sin costo alguno, las actualizaciones de software, firmware y manuales respectivos que sean publicados.</w:t>
            </w:r>
          </w:p>
        </w:tc>
        <w:tc>
          <w:tcPr>
            <w:tcW w:w="959" w:type="pct"/>
            <w:vAlign w:val="center"/>
          </w:tcPr>
          <w:p w14:paraId="49A7B5E2" w14:textId="77777777" w:rsidR="001D50D5" w:rsidRPr="006E060D" w:rsidRDefault="001D50D5" w:rsidP="00F47FBE">
            <w:pPr>
              <w:spacing w:after="0" w:line="240" w:lineRule="auto"/>
              <w:rPr>
                <w:sz w:val="22"/>
                <w:szCs w:val="22"/>
                <w:lang w:eastAsia="es-DO"/>
              </w:rPr>
            </w:pPr>
          </w:p>
        </w:tc>
        <w:tc>
          <w:tcPr>
            <w:tcW w:w="490" w:type="pct"/>
            <w:gridSpan w:val="2"/>
            <w:vAlign w:val="center"/>
          </w:tcPr>
          <w:p w14:paraId="41F968C2" w14:textId="77777777" w:rsidR="001D50D5" w:rsidRPr="006E060D" w:rsidRDefault="001D50D5" w:rsidP="00F47FBE">
            <w:pPr>
              <w:spacing w:after="0" w:line="240" w:lineRule="auto"/>
              <w:rPr>
                <w:sz w:val="22"/>
                <w:szCs w:val="22"/>
              </w:rPr>
            </w:pPr>
          </w:p>
        </w:tc>
        <w:tc>
          <w:tcPr>
            <w:tcW w:w="455" w:type="pct"/>
            <w:vAlign w:val="center"/>
          </w:tcPr>
          <w:p w14:paraId="1834A329" w14:textId="77777777" w:rsidR="001D50D5" w:rsidRPr="006E060D" w:rsidRDefault="001D50D5" w:rsidP="00F47FBE">
            <w:pPr>
              <w:spacing w:after="0" w:line="240" w:lineRule="auto"/>
              <w:rPr>
                <w:sz w:val="22"/>
                <w:szCs w:val="22"/>
              </w:rPr>
            </w:pPr>
          </w:p>
        </w:tc>
      </w:tr>
      <w:tr w:rsidR="001D50D5" w:rsidRPr="0063730E" w14:paraId="4842FE1C" w14:textId="77777777" w:rsidTr="00F47FBE">
        <w:tc>
          <w:tcPr>
            <w:tcW w:w="328" w:type="pct"/>
            <w:vMerge/>
            <w:vAlign w:val="center"/>
          </w:tcPr>
          <w:p w14:paraId="38C83483" w14:textId="77777777" w:rsidR="001D50D5" w:rsidRPr="006E060D" w:rsidRDefault="001D50D5" w:rsidP="00F47FBE">
            <w:pPr>
              <w:spacing w:after="0" w:line="240" w:lineRule="auto"/>
              <w:rPr>
                <w:sz w:val="22"/>
                <w:szCs w:val="22"/>
              </w:rPr>
            </w:pPr>
          </w:p>
        </w:tc>
        <w:tc>
          <w:tcPr>
            <w:tcW w:w="943" w:type="pct"/>
            <w:vMerge/>
            <w:vAlign w:val="center"/>
          </w:tcPr>
          <w:p w14:paraId="73934ABF" w14:textId="77777777" w:rsidR="001D50D5" w:rsidRPr="006E060D" w:rsidRDefault="001D50D5" w:rsidP="00F47FBE">
            <w:pPr>
              <w:spacing w:after="0" w:line="240" w:lineRule="auto"/>
              <w:rPr>
                <w:sz w:val="22"/>
                <w:szCs w:val="22"/>
              </w:rPr>
            </w:pPr>
          </w:p>
        </w:tc>
        <w:tc>
          <w:tcPr>
            <w:tcW w:w="1825" w:type="pct"/>
            <w:vAlign w:val="center"/>
          </w:tcPr>
          <w:p w14:paraId="74A77453" w14:textId="77777777" w:rsidR="001D50D5" w:rsidRPr="006E060D" w:rsidRDefault="001D50D5" w:rsidP="00F47FBE">
            <w:pPr>
              <w:spacing w:after="0" w:line="240" w:lineRule="auto"/>
              <w:jc w:val="both"/>
              <w:rPr>
                <w:sz w:val="22"/>
                <w:szCs w:val="22"/>
              </w:rPr>
            </w:pPr>
            <w:r w:rsidRPr="006E060D">
              <w:rPr>
                <w:sz w:val="22"/>
                <w:szCs w:val="22"/>
              </w:rPr>
              <w:t xml:space="preserve">El Proveedor se compromete a que, una vez vencido el periodo de garantía, las actualizaciones de firmware, y/o mantenimientos de los UPS provistos en el marco de este contrato serán suministrados a tarifas razonables las que no podrán exceder las tarifas predominantes que el Proveedor cobre a otros compradores en el país del Contratista por servicios </w:t>
            </w:r>
            <w:r w:rsidRPr="006E060D">
              <w:rPr>
                <w:sz w:val="22"/>
                <w:szCs w:val="22"/>
              </w:rPr>
              <w:lastRenderedPageBreak/>
              <w:t>similares o a los precios vigentes en la Región.</w:t>
            </w:r>
          </w:p>
        </w:tc>
        <w:tc>
          <w:tcPr>
            <w:tcW w:w="959" w:type="pct"/>
            <w:vAlign w:val="center"/>
          </w:tcPr>
          <w:p w14:paraId="57268691" w14:textId="77777777" w:rsidR="001D50D5" w:rsidRPr="006E060D" w:rsidRDefault="001D50D5" w:rsidP="00F47FBE">
            <w:pPr>
              <w:spacing w:after="0" w:line="240" w:lineRule="auto"/>
              <w:rPr>
                <w:sz w:val="22"/>
                <w:szCs w:val="22"/>
                <w:lang w:eastAsia="es-DO"/>
              </w:rPr>
            </w:pPr>
          </w:p>
        </w:tc>
        <w:tc>
          <w:tcPr>
            <w:tcW w:w="490" w:type="pct"/>
            <w:gridSpan w:val="2"/>
            <w:vAlign w:val="center"/>
          </w:tcPr>
          <w:p w14:paraId="7C055099" w14:textId="77777777" w:rsidR="001D50D5" w:rsidRPr="006E060D" w:rsidRDefault="001D50D5" w:rsidP="00F47FBE">
            <w:pPr>
              <w:spacing w:after="0" w:line="240" w:lineRule="auto"/>
              <w:rPr>
                <w:sz w:val="22"/>
                <w:szCs w:val="22"/>
              </w:rPr>
            </w:pPr>
          </w:p>
        </w:tc>
        <w:tc>
          <w:tcPr>
            <w:tcW w:w="455" w:type="pct"/>
            <w:vAlign w:val="center"/>
          </w:tcPr>
          <w:p w14:paraId="72F1FB4F" w14:textId="77777777" w:rsidR="001D50D5" w:rsidRPr="006E060D" w:rsidRDefault="001D50D5" w:rsidP="00F47FBE">
            <w:pPr>
              <w:spacing w:after="0" w:line="240" w:lineRule="auto"/>
              <w:rPr>
                <w:sz w:val="22"/>
                <w:szCs w:val="22"/>
              </w:rPr>
            </w:pPr>
          </w:p>
        </w:tc>
      </w:tr>
      <w:tr w:rsidR="00F47FBE" w:rsidRPr="0063730E" w14:paraId="65787281" w14:textId="77777777" w:rsidTr="00F47FBE">
        <w:tc>
          <w:tcPr>
            <w:tcW w:w="328" w:type="pct"/>
            <w:vAlign w:val="center"/>
          </w:tcPr>
          <w:p w14:paraId="4D1B4E1D" w14:textId="77777777" w:rsidR="00F47FBE" w:rsidRPr="006E060D" w:rsidRDefault="00F47FBE" w:rsidP="00F47FBE">
            <w:pPr>
              <w:spacing w:after="0" w:line="240" w:lineRule="auto"/>
              <w:rPr>
                <w:sz w:val="22"/>
                <w:szCs w:val="22"/>
              </w:rPr>
            </w:pPr>
          </w:p>
        </w:tc>
        <w:tc>
          <w:tcPr>
            <w:tcW w:w="943" w:type="pct"/>
            <w:vMerge/>
            <w:vAlign w:val="center"/>
          </w:tcPr>
          <w:p w14:paraId="2B90957D" w14:textId="77777777" w:rsidR="00F47FBE" w:rsidRPr="006E060D" w:rsidRDefault="00F47FBE" w:rsidP="00F47FBE">
            <w:pPr>
              <w:spacing w:after="0" w:line="240" w:lineRule="auto"/>
              <w:rPr>
                <w:sz w:val="22"/>
                <w:szCs w:val="22"/>
              </w:rPr>
            </w:pPr>
          </w:p>
        </w:tc>
        <w:tc>
          <w:tcPr>
            <w:tcW w:w="1825" w:type="pct"/>
            <w:vAlign w:val="center"/>
          </w:tcPr>
          <w:p w14:paraId="64C3A5EA" w14:textId="77777777" w:rsidR="00F47FBE" w:rsidRPr="006E060D" w:rsidRDefault="00F47FBE" w:rsidP="00F47FBE">
            <w:pPr>
              <w:spacing w:after="0" w:line="240" w:lineRule="auto"/>
              <w:jc w:val="both"/>
              <w:rPr>
                <w:sz w:val="22"/>
                <w:szCs w:val="22"/>
              </w:rPr>
            </w:pPr>
            <w:r w:rsidRPr="006E060D">
              <w:rPr>
                <w:sz w:val="22"/>
                <w:szCs w:val="22"/>
              </w:rPr>
              <w:t xml:space="preserve">El oferente debe indicar el Acuerdo de Nivel de Servicio (SLA por sus siglas en inglés) y la matriz de escalación para la gestión de casos de soporte para cada uno de los bienes que conforman la propuesta.  </w:t>
            </w:r>
          </w:p>
        </w:tc>
        <w:tc>
          <w:tcPr>
            <w:tcW w:w="959" w:type="pct"/>
            <w:vAlign w:val="center"/>
          </w:tcPr>
          <w:p w14:paraId="40C0E31D" w14:textId="77777777" w:rsidR="00F47FBE" w:rsidRPr="006E060D" w:rsidRDefault="00F47FBE" w:rsidP="00F47FBE">
            <w:pPr>
              <w:spacing w:after="0" w:line="240" w:lineRule="auto"/>
              <w:rPr>
                <w:sz w:val="22"/>
                <w:szCs w:val="22"/>
                <w:lang w:eastAsia="es-DO"/>
              </w:rPr>
            </w:pPr>
          </w:p>
        </w:tc>
        <w:tc>
          <w:tcPr>
            <w:tcW w:w="490" w:type="pct"/>
            <w:gridSpan w:val="2"/>
            <w:vAlign w:val="center"/>
          </w:tcPr>
          <w:p w14:paraId="42D5B8F6" w14:textId="77777777" w:rsidR="00F47FBE" w:rsidRPr="006E060D" w:rsidRDefault="00F47FBE" w:rsidP="00F47FBE">
            <w:pPr>
              <w:spacing w:after="0" w:line="240" w:lineRule="auto"/>
              <w:rPr>
                <w:sz w:val="22"/>
                <w:szCs w:val="22"/>
              </w:rPr>
            </w:pPr>
          </w:p>
        </w:tc>
        <w:tc>
          <w:tcPr>
            <w:tcW w:w="455" w:type="pct"/>
            <w:vAlign w:val="center"/>
          </w:tcPr>
          <w:p w14:paraId="1C257EA6" w14:textId="77777777" w:rsidR="00F47FBE" w:rsidRPr="006E060D" w:rsidRDefault="00F47FBE" w:rsidP="00F47FBE">
            <w:pPr>
              <w:spacing w:after="0" w:line="240" w:lineRule="auto"/>
              <w:rPr>
                <w:sz w:val="22"/>
                <w:szCs w:val="22"/>
              </w:rPr>
            </w:pPr>
          </w:p>
        </w:tc>
      </w:tr>
      <w:tr w:rsidR="00F47FBE" w:rsidRPr="0063730E" w14:paraId="0896F82E" w14:textId="77777777" w:rsidTr="00F47FBE">
        <w:trPr>
          <w:trHeight w:val="513"/>
        </w:trPr>
        <w:tc>
          <w:tcPr>
            <w:tcW w:w="5000" w:type="pct"/>
            <w:gridSpan w:val="7"/>
            <w:vAlign w:val="center"/>
          </w:tcPr>
          <w:p w14:paraId="0092536C" w14:textId="553ACB5F" w:rsidR="00F47FBE" w:rsidRPr="00F47FBE" w:rsidRDefault="00F47FBE" w:rsidP="00F47FBE">
            <w:pPr>
              <w:spacing w:after="0" w:line="240" w:lineRule="auto"/>
              <w:jc w:val="center"/>
            </w:pPr>
            <w:r w:rsidRPr="00F47FBE">
              <w:rPr>
                <w:b/>
                <w:bCs/>
                <w:u w:val="single"/>
              </w:rPr>
              <w:t>Servicio de Mantenimiento Preventivo</w:t>
            </w:r>
          </w:p>
        </w:tc>
      </w:tr>
      <w:tr w:rsidR="0041431B" w:rsidRPr="0063730E" w14:paraId="3D3C0BE4" w14:textId="77777777" w:rsidTr="00F47FBE">
        <w:tc>
          <w:tcPr>
            <w:tcW w:w="328" w:type="pct"/>
            <w:vMerge w:val="restart"/>
            <w:vAlign w:val="center"/>
          </w:tcPr>
          <w:p w14:paraId="58CDB4A6" w14:textId="77777777" w:rsidR="0041431B" w:rsidRPr="006E060D" w:rsidRDefault="0041431B" w:rsidP="00F47FBE">
            <w:pPr>
              <w:spacing w:after="0" w:line="240" w:lineRule="auto"/>
              <w:rPr>
                <w:sz w:val="22"/>
                <w:szCs w:val="22"/>
              </w:rPr>
            </w:pPr>
          </w:p>
        </w:tc>
        <w:tc>
          <w:tcPr>
            <w:tcW w:w="943" w:type="pct"/>
            <w:vMerge w:val="restart"/>
            <w:vAlign w:val="center"/>
          </w:tcPr>
          <w:p w14:paraId="669832D2" w14:textId="50E7B346" w:rsidR="0041431B" w:rsidRPr="006E060D" w:rsidRDefault="0041431B" w:rsidP="00F47FBE">
            <w:pPr>
              <w:spacing w:after="0" w:line="240" w:lineRule="auto"/>
              <w:jc w:val="center"/>
              <w:rPr>
                <w:b/>
                <w:bCs/>
                <w:sz w:val="22"/>
                <w:szCs w:val="22"/>
              </w:rPr>
            </w:pPr>
          </w:p>
        </w:tc>
        <w:tc>
          <w:tcPr>
            <w:tcW w:w="1825" w:type="pct"/>
            <w:vAlign w:val="center"/>
          </w:tcPr>
          <w:p w14:paraId="77E29F6B" w14:textId="63D576B2" w:rsidR="0041431B" w:rsidRPr="006E060D" w:rsidRDefault="0041431B" w:rsidP="00F47FBE">
            <w:pPr>
              <w:spacing w:after="0" w:line="240" w:lineRule="auto"/>
              <w:jc w:val="both"/>
              <w:rPr>
                <w:sz w:val="22"/>
                <w:szCs w:val="22"/>
              </w:rPr>
            </w:pPr>
            <w:r w:rsidRPr="006E060D">
              <w:rPr>
                <w:sz w:val="22"/>
                <w:szCs w:val="22"/>
              </w:rPr>
              <w:t>El oferente deberá incluir, como parte obligatoria de la oferta, un Servicio de Mantenimiento Preventivo General por un período de tres (3) años, contados a partir de la fecha de aceptación conforme por parte de la Dirección General de Contrataciones Públicas (DGCP), posterior a la entrega, instalación, configuración, pruebas y puesta en operación satisfactoria de los bienes y servicios, conforme a los Requerimientos Técnicos establecidos.</w:t>
            </w:r>
          </w:p>
          <w:p w14:paraId="4C0AB2BF" w14:textId="77777777" w:rsidR="0041431B" w:rsidRPr="006E060D" w:rsidRDefault="0041431B" w:rsidP="00F47FBE">
            <w:pPr>
              <w:spacing w:after="0" w:line="240" w:lineRule="auto"/>
              <w:jc w:val="both"/>
              <w:rPr>
                <w:sz w:val="22"/>
                <w:szCs w:val="22"/>
              </w:rPr>
            </w:pPr>
            <w:r w:rsidRPr="006E060D">
              <w:rPr>
                <w:sz w:val="22"/>
                <w:szCs w:val="22"/>
              </w:rPr>
              <w:t>Este servicio deberá incluir dos (2) visitas anuales por cada UPS, para un total de seis (6) visitas durante el período de cobertura, distribuidas de la siguiente forma:</w:t>
            </w:r>
          </w:p>
          <w:p w14:paraId="5178325C" w14:textId="77777777" w:rsidR="0041431B" w:rsidRPr="006E060D" w:rsidRDefault="0041431B" w:rsidP="00F47FBE">
            <w:pPr>
              <w:spacing w:after="0" w:line="240" w:lineRule="auto"/>
              <w:jc w:val="both"/>
              <w:rPr>
                <w:sz w:val="22"/>
                <w:szCs w:val="22"/>
              </w:rPr>
            </w:pPr>
            <w:r w:rsidRPr="006E060D">
              <w:rPr>
                <w:sz w:val="22"/>
                <w:szCs w:val="22"/>
              </w:rPr>
              <w:t>Una (1) visita semestral sin interrupción del suministro eléctrico a la carga crítica.</w:t>
            </w:r>
          </w:p>
          <w:p w14:paraId="0B30DF9F" w14:textId="77777777" w:rsidR="0041431B" w:rsidRPr="006E060D" w:rsidRDefault="0041431B" w:rsidP="00F47FBE">
            <w:pPr>
              <w:spacing w:after="0" w:line="240" w:lineRule="auto"/>
              <w:jc w:val="both"/>
              <w:rPr>
                <w:sz w:val="22"/>
                <w:szCs w:val="22"/>
              </w:rPr>
            </w:pPr>
            <w:r w:rsidRPr="006E060D">
              <w:rPr>
                <w:sz w:val="22"/>
                <w:szCs w:val="22"/>
              </w:rPr>
              <w:t>Una (1) visita anual con parada programada del UPS.</w:t>
            </w:r>
          </w:p>
          <w:p w14:paraId="6CFF9553" w14:textId="77777777" w:rsidR="0041431B" w:rsidRPr="006E060D" w:rsidRDefault="0041431B" w:rsidP="00F47FBE">
            <w:pPr>
              <w:spacing w:after="0" w:line="240" w:lineRule="auto"/>
              <w:jc w:val="both"/>
              <w:rPr>
                <w:sz w:val="22"/>
                <w:szCs w:val="22"/>
              </w:rPr>
            </w:pPr>
            <w:r w:rsidRPr="006E060D">
              <w:rPr>
                <w:sz w:val="22"/>
                <w:szCs w:val="22"/>
              </w:rPr>
              <w:t>Todas las visitas deberán ser realizadas por personal técnico certificado por el fabricante de los UPS.</w:t>
            </w:r>
          </w:p>
        </w:tc>
        <w:tc>
          <w:tcPr>
            <w:tcW w:w="959" w:type="pct"/>
            <w:vAlign w:val="center"/>
          </w:tcPr>
          <w:p w14:paraId="241084B2" w14:textId="77777777" w:rsidR="0041431B" w:rsidRPr="006E060D" w:rsidRDefault="0041431B" w:rsidP="00F47FBE">
            <w:pPr>
              <w:spacing w:after="0" w:line="240" w:lineRule="auto"/>
              <w:rPr>
                <w:sz w:val="22"/>
                <w:szCs w:val="22"/>
                <w:lang w:eastAsia="es-DO"/>
              </w:rPr>
            </w:pPr>
          </w:p>
        </w:tc>
        <w:tc>
          <w:tcPr>
            <w:tcW w:w="490" w:type="pct"/>
            <w:gridSpan w:val="2"/>
            <w:vAlign w:val="center"/>
          </w:tcPr>
          <w:p w14:paraId="28BF57BD" w14:textId="77777777" w:rsidR="0041431B" w:rsidRPr="006E060D" w:rsidRDefault="0041431B" w:rsidP="00F47FBE">
            <w:pPr>
              <w:spacing w:after="0" w:line="240" w:lineRule="auto"/>
              <w:rPr>
                <w:sz w:val="22"/>
                <w:szCs w:val="22"/>
              </w:rPr>
            </w:pPr>
          </w:p>
        </w:tc>
        <w:tc>
          <w:tcPr>
            <w:tcW w:w="455" w:type="pct"/>
            <w:vAlign w:val="center"/>
          </w:tcPr>
          <w:p w14:paraId="4F95B48B" w14:textId="77777777" w:rsidR="0041431B" w:rsidRPr="006E060D" w:rsidRDefault="0041431B" w:rsidP="00F47FBE">
            <w:pPr>
              <w:spacing w:after="0" w:line="240" w:lineRule="auto"/>
              <w:rPr>
                <w:sz w:val="22"/>
                <w:szCs w:val="22"/>
              </w:rPr>
            </w:pPr>
          </w:p>
        </w:tc>
      </w:tr>
      <w:tr w:rsidR="0041431B" w:rsidRPr="0063730E" w14:paraId="64C03DBA" w14:textId="77777777" w:rsidTr="00F47FBE">
        <w:tc>
          <w:tcPr>
            <w:tcW w:w="328" w:type="pct"/>
            <w:vMerge/>
            <w:vAlign w:val="center"/>
          </w:tcPr>
          <w:p w14:paraId="43A10A09" w14:textId="77777777" w:rsidR="0041431B" w:rsidRPr="006E060D" w:rsidRDefault="0041431B" w:rsidP="00F47FBE">
            <w:pPr>
              <w:spacing w:after="0" w:line="240" w:lineRule="auto"/>
              <w:rPr>
                <w:sz w:val="22"/>
                <w:szCs w:val="22"/>
              </w:rPr>
            </w:pPr>
          </w:p>
        </w:tc>
        <w:tc>
          <w:tcPr>
            <w:tcW w:w="943" w:type="pct"/>
            <w:vMerge/>
            <w:vAlign w:val="center"/>
          </w:tcPr>
          <w:p w14:paraId="140ADDCE" w14:textId="77777777" w:rsidR="0041431B" w:rsidRPr="006E060D" w:rsidRDefault="0041431B" w:rsidP="00F47FBE">
            <w:pPr>
              <w:spacing w:after="0" w:line="240" w:lineRule="auto"/>
              <w:rPr>
                <w:sz w:val="22"/>
                <w:szCs w:val="22"/>
              </w:rPr>
            </w:pPr>
          </w:p>
        </w:tc>
        <w:tc>
          <w:tcPr>
            <w:tcW w:w="1825" w:type="pct"/>
            <w:vAlign w:val="center"/>
          </w:tcPr>
          <w:p w14:paraId="7FEBD5D7" w14:textId="77777777" w:rsidR="0041431B" w:rsidRPr="006E060D" w:rsidRDefault="0041431B" w:rsidP="00F47FBE">
            <w:pPr>
              <w:spacing w:after="0" w:line="240" w:lineRule="auto"/>
              <w:jc w:val="both"/>
              <w:rPr>
                <w:sz w:val="22"/>
                <w:szCs w:val="22"/>
              </w:rPr>
            </w:pPr>
            <w:r w:rsidRPr="006E060D">
              <w:rPr>
                <w:sz w:val="22"/>
                <w:szCs w:val="22"/>
              </w:rPr>
              <w:t>Durante la visita semestral, el proveedor deberá realizar como mínimo las siguientes actividades, sin necesidad de requerir la interrupción del servicio de los UPS:</w:t>
            </w:r>
          </w:p>
          <w:p w14:paraId="1577872E" w14:textId="77777777" w:rsidR="0041431B" w:rsidRPr="006E060D" w:rsidRDefault="0041431B" w:rsidP="00F47FBE">
            <w:pPr>
              <w:spacing w:after="0" w:line="240" w:lineRule="auto"/>
              <w:jc w:val="both"/>
              <w:rPr>
                <w:sz w:val="22"/>
                <w:szCs w:val="22"/>
              </w:rPr>
            </w:pPr>
            <w:r w:rsidRPr="006E060D">
              <w:rPr>
                <w:sz w:val="22"/>
                <w:szCs w:val="22"/>
              </w:rPr>
              <w:t>Mantenimiento preventivo a los bancos de baterías, incluyendo:</w:t>
            </w:r>
          </w:p>
          <w:p w14:paraId="25899CBF" w14:textId="77777777" w:rsidR="0041431B" w:rsidRPr="006E060D" w:rsidRDefault="0041431B" w:rsidP="00F47FBE">
            <w:pPr>
              <w:spacing w:after="0" w:line="240" w:lineRule="auto"/>
              <w:jc w:val="both"/>
              <w:rPr>
                <w:sz w:val="22"/>
                <w:szCs w:val="22"/>
              </w:rPr>
            </w:pPr>
            <w:r w:rsidRPr="006E060D">
              <w:rPr>
                <w:sz w:val="22"/>
                <w:szCs w:val="22"/>
              </w:rPr>
              <w:lastRenderedPageBreak/>
              <w:t>Medición individual de voltaje por batería o bloque.</w:t>
            </w:r>
          </w:p>
          <w:p w14:paraId="2B4F053C" w14:textId="77777777" w:rsidR="0041431B" w:rsidRPr="006E060D" w:rsidRDefault="0041431B" w:rsidP="00F47FBE">
            <w:pPr>
              <w:spacing w:after="0" w:line="240" w:lineRule="auto"/>
              <w:jc w:val="both"/>
              <w:rPr>
                <w:sz w:val="22"/>
                <w:szCs w:val="22"/>
              </w:rPr>
            </w:pPr>
            <w:r w:rsidRPr="006E060D">
              <w:rPr>
                <w:sz w:val="22"/>
                <w:szCs w:val="22"/>
              </w:rPr>
              <w:t>Medición y registro de temperatura.</w:t>
            </w:r>
          </w:p>
          <w:p w14:paraId="11888AF8" w14:textId="77777777" w:rsidR="0041431B" w:rsidRPr="006E060D" w:rsidRDefault="0041431B" w:rsidP="00F47FBE">
            <w:pPr>
              <w:spacing w:after="0" w:line="240" w:lineRule="auto"/>
              <w:jc w:val="both"/>
              <w:rPr>
                <w:sz w:val="22"/>
                <w:szCs w:val="22"/>
              </w:rPr>
            </w:pPr>
            <w:r w:rsidRPr="006E060D">
              <w:rPr>
                <w:sz w:val="22"/>
                <w:szCs w:val="22"/>
              </w:rPr>
              <w:t>Verificación del estado físico.</w:t>
            </w:r>
          </w:p>
          <w:p w14:paraId="3E47FA1A" w14:textId="77777777" w:rsidR="0041431B" w:rsidRPr="006E060D" w:rsidRDefault="0041431B" w:rsidP="00F47FBE">
            <w:pPr>
              <w:spacing w:after="0" w:line="240" w:lineRule="auto"/>
              <w:jc w:val="both"/>
              <w:rPr>
                <w:sz w:val="22"/>
                <w:szCs w:val="22"/>
              </w:rPr>
            </w:pPr>
            <w:r w:rsidRPr="006E060D">
              <w:rPr>
                <w:sz w:val="22"/>
                <w:szCs w:val="22"/>
              </w:rPr>
              <w:t>Inspección y ajuste de bornes.</w:t>
            </w:r>
          </w:p>
          <w:p w14:paraId="6A527F26" w14:textId="77777777" w:rsidR="0041431B" w:rsidRPr="006E060D" w:rsidRDefault="0041431B" w:rsidP="00F47FBE">
            <w:pPr>
              <w:spacing w:after="0" w:line="240" w:lineRule="auto"/>
              <w:jc w:val="both"/>
              <w:rPr>
                <w:sz w:val="22"/>
                <w:szCs w:val="22"/>
              </w:rPr>
            </w:pPr>
            <w:r w:rsidRPr="006E060D">
              <w:rPr>
                <w:sz w:val="22"/>
                <w:szCs w:val="22"/>
              </w:rPr>
              <w:t>Limpieza de terminales y superficies, cuando aplique.</w:t>
            </w:r>
          </w:p>
          <w:p w14:paraId="79E4CE7C" w14:textId="77777777" w:rsidR="0041431B" w:rsidRPr="006E060D" w:rsidRDefault="0041431B" w:rsidP="00F47FBE">
            <w:pPr>
              <w:spacing w:after="0" w:line="240" w:lineRule="auto"/>
              <w:jc w:val="both"/>
              <w:rPr>
                <w:sz w:val="22"/>
                <w:szCs w:val="22"/>
              </w:rPr>
            </w:pPr>
            <w:r w:rsidRPr="006E060D">
              <w:rPr>
                <w:sz w:val="22"/>
                <w:szCs w:val="22"/>
              </w:rPr>
              <w:t>Verificación de estado de cargador de baterías</w:t>
            </w:r>
          </w:p>
          <w:p w14:paraId="59D26AA6" w14:textId="77777777" w:rsidR="0041431B" w:rsidRPr="006E060D" w:rsidRDefault="0041431B" w:rsidP="00F47FBE">
            <w:pPr>
              <w:spacing w:after="0" w:line="240" w:lineRule="auto"/>
              <w:jc w:val="both"/>
              <w:rPr>
                <w:sz w:val="22"/>
                <w:szCs w:val="22"/>
              </w:rPr>
            </w:pPr>
            <w:r w:rsidRPr="006E060D">
              <w:rPr>
                <w:sz w:val="22"/>
                <w:szCs w:val="22"/>
              </w:rPr>
              <w:t>Verificación del correcto funcionamiento de los ventiladores del UPS y del sistema de ventilación interna.</w:t>
            </w:r>
          </w:p>
          <w:p w14:paraId="78524907" w14:textId="77777777" w:rsidR="0041431B" w:rsidRPr="006E060D" w:rsidRDefault="0041431B" w:rsidP="00F47FBE">
            <w:pPr>
              <w:spacing w:after="0" w:line="240" w:lineRule="auto"/>
              <w:jc w:val="both"/>
              <w:rPr>
                <w:sz w:val="22"/>
                <w:szCs w:val="22"/>
              </w:rPr>
            </w:pPr>
            <w:r w:rsidRPr="006E060D">
              <w:rPr>
                <w:sz w:val="22"/>
                <w:szCs w:val="22"/>
              </w:rPr>
              <w:t>Revisión del estado de los filtros de aire, limpieza y reemplazo cuando sea necesario.</w:t>
            </w:r>
          </w:p>
          <w:p w14:paraId="07C892DF" w14:textId="77777777" w:rsidR="0041431B" w:rsidRPr="006E060D" w:rsidRDefault="0041431B" w:rsidP="00F47FBE">
            <w:pPr>
              <w:spacing w:after="0" w:line="240" w:lineRule="auto"/>
              <w:jc w:val="both"/>
              <w:rPr>
                <w:sz w:val="22"/>
                <w:szCs w:val="22"/>
              </w:rPr>
            </w:pPr>
            <w:r w:rsidRPr="006E060D">
              <w:rPr>
                <w:sz w:val="22"/>
                <w:szCs w:val="22"/>
              </w:rPr>
              <w:t>Revisión y análisis del histórico de alarmas y eventos del sistema.</w:t>
            </w:r>
          </w:p>
          <w:p w14:paraId="34B73C45" w14:textId="77777777" w:rsidR="0041431B" w:rsidRPr="006E060D" w:rsidRDefault="0041431B" w:rsidP="00F47FBE">
            <w:pPr>
              <w:spacing w:after="0" w:line="240" w:lineRule="auto"/>
              <w:jc w:val="both"/>
              <w:rPr>
                <w:sz w:val="22"/>
                <w:szCs w:val="22"/>
              </w:rPr>
            </w:pPr>
            <w:r w:rsidRPr="006E060D">
              <w:rPr>
                <w:sz w:val="22"/>
                <w:szCs w:val="22"/>
              </w:rPr>
              <w:t>Medición y registro del amperaje de entrada y salida del UPS.</w:t>
            </w:r>
          </w:p>
          <w:p w14:paraId="748FF2F0" w14:textId="77777777" w:rsidR="0041431B" w:rsidRPr="006E060D" w:rsidRDefault="0041431B" w:rsidP="00F47FBE">
            <w:pPr>
              <w:spacing w:after="0" w:line="240" w:lineRule="auto"/>
              <w:jc w:val="both"/>
              <w:rPr>
                <w:sz w:val="22"/>
                <w:szCs w:val="22"/>
              </w:rPr>
            </w:pPr>
            <w:r w:rsidRPr="006E060D">
              <w:rPr>
                <w:sz w:val="22"/>
                <w:szCs w:val="22"/>
              </w:rPr>
              <w:t>Verificación del balance de carga por fase.</w:t>
            </w:r>
          </w:p>
          <w:p w14:paraId="5167D327" w14:textId="77777777" w:rsidR="0041431B" w:rsidRPr="006E060D" w:rsidRDefault="0041431B" w:rsidP="00F47FBE">
            <w:pPr>
              <w:spacing w:after="0" w:line="240" w:lineRule="auto"/>
              <w:jc w:val="both"/>
              <w:rPr>
                <w:sz w:val="22"/>
                <w:szCs w:val="22"/>
              </w:rPr>
            </w:pPr>
            <w:r w:rsidRPr="006E060D">
              <w:rPr>
                <w:sz w:val="22"/>
                <w:szCs w:val="22"/>
              </w:rPr>
              <w:t>Cálculo y registro del porcentaje de carga del UPS respecto a su capacidad nominal.</w:t>
            </w:r>
          </w:p>
          <w:p w14:paraId="171C63A6" w14:textId="77777777" w:rsidR="0041431B" w:rsidRPr="006E060D" w:rsidRDefault="0041431B" w:rsidP="00F47FBE">
            <w:pPr>
              <w:spacing w:after="0" w:line="240" w:lineRule="auto"/>
              <w:jc w:val="both"/>
              <w:rPr>
                <w:sz w:val="22"/>
                <w:szCs w:val="22"/>
              </w:rPr>
            </w:pPr>
            <w:r w:rsidRPr="006E060D">
              <w:rPr>
                <w:sz w:val="22"/>
                <w:szCs w:val="22"/>
              </w:rPr>
              <w:t>Verificación visual del estado general del equipo y condiciones ambientales del área de instalación.</w:t>
            </w:r>
          </w:p>
        </w:tc>
        <w:tc>
          <w:tcPr>
            <w:tcW w:w="959" w:type="pct"/>
            <w:vAlign w:val="center"/>
          </w:tcPr>
          <w:p w14:paraId="3727A109" w14:textId="77777777" w:rsidR="0041431B" w:rsidRPr="006E060D" w:rsidRDefault="0041431B" w:rsidP="00F47FBE">
            <w:pPr>
              <w:spacing w:after="0" w:line="240" w:lineRule="auto"/>
              <w:rPr>
                <w:sz w:val="22"/>
                <w:szCs w:val="22"/>
                <w:lang w:eastAsia="es-DO"/>
              </w:rPr>
            </w:pPr>
          </w:p>
        </w:tc>
        <w:tc>
          <w:tcPr>
            <w:tcW w:w="490" w:type="pct"/>
            <w:gridSpan w:val="2"/>
            <w:vAlign w:val="center"/>
          </w:tcPr>
          <w:p w14:paraId="0659A5EC" w14:textId="77777777" w:rsidR="0041431B" w:rsidRPr="006E060D" w:rsidRDefault="0041431B" w:rsidP="00F47FBE">
            <w:pPr>
              <w:spacing w:after="0" w:line="240" w:lineRule="auto"/>
              <w:rPr>
                <w:sz w:val="22"/>
                <w:szCs w:val="22"/>
              </w:rPr>
            </w:pPr>
          </w:p>
        </w:tc>
        <w:tc>
          <w:tcPr>
            <w:tcW w:w="455" w:type="pct"/>
            <w:vAlign w:val="center"/>
          </w:tcPr>
          <w:p w14:paraId="383F056F" w14:textId="77777777" w:rsidR="0041431B" w:rsidRPr="006E060D" w:rsidRDefault="0041431B" w:rsidP="00F47FBE">
            <w:pPr>
              <w:spacing w:after="0" w:line="240" w:lineRule="auto"/>
              <w:rPr>
                <w:sz w:val="22"/>
                <w:szCs w:val="22"/>
              </w:rPr>
            </w:pPr>
          </w:p>
        </w:tc>
      </w:tr>
      <w:tr w:rsidR="00605ECF" w:rsidRPr="0063730E" w14:paraId="17A22EA5" w14:textId="77777777" w:rsidTr="00F47FBE">
        <w:tc>
          <w:tcPr>
            <w:tcW w:w="328" w:type="pct"/>
            <w:vAlign w:val="center"/>
          </w:tcPr>
          <w:p w14:paraId="3E0CF092" w14:textId="77777777" w:rsidR="00605ECF" w:rsidRPr="006E060D" w:rsidRDefault="00605ECF" w:rsidP="00F47FBE">
            <w:pPr>
              <w:spacing w:after="0" w:line="240" w:lineRule="auto"/>
              <w:rPr>
                <w:sz w:val="22"/>
                <w:szCs w:val="22"/>
              </w:rPr>
            </w:pPr>
          </w:p>
        </w:tc>
        <w:tc>
          <w:tcPr>
            <w:tcW w:w="943" w:type="pct"/>
            <w:vAlign w:val="center"/>
          </w:tcPr>
          <w:p w14:paraId="1175EF60" w14:textId="77777777" w:rsidR="00605ECF" w:rsidRPr="006E060D" w:rsidRDefault="00605ECF" w:rsidP="00F47FBE">
            <w:pPr>
              <w:spacing w:after="0" w:line="240" w:lineRule="auto"/>
              <w:rPr>
                <w:sz w:val="22"/>
                <w:szCs w:val="22"/>
              </w:rPr>
            </w:pPr>
          </w:p>
        </w:tc>
        <w:tc>
          <w:tcPr>
            <w:tcW w:w="1825" w:type="pct"/>
            <w:vAlign w:val="center"/>
          </w:tcPr>
          <w:p w14:paraId="746D03A6" w14:textId="77777777" w:rsidR="00605ECF" w:rsidRPr="006E060D" w:rsidRDefault="00605ECF" w:rsidP="00F47FBE">
            <w:pPr>
              <w:spacing w:after="0" w:line="240" w:lineRule="auto"/>
              <w:jc w:val="both"/>
              <w:rPr>
                <w:sz w:val="22"/>
                <w:szCs w:val="22"/>
              </w:rPr>
            </w:pPr>
            <w:r w:rsidRPr="006E060D">
              <w:rPr>
                <w:sz w:val="22"/>
                <w:szCs w:val="22"/>
              </w:rPr>
              <w:t>La visita anual deberá realizarse con apagado programado de los UPS, coordinada previamente con la DGCP, e incluir como mínimo:</w:t>
            </w:r>
          </w:p>
          <w:p w14:paraId="1531E5FA" w14:textId="77777777" w:rsidR="00605ECF" w:rsidRPr="006E060D" w:rsidRDefault="00605ECF" w:rsidP="00F47FBE">
            <w:pPr>
              <w:spacing w:after="0" w:line="240" w:lineRule="auto"/>
              <w:jc w:val="both"/>
              <w:rPr>
                <w:sz w:val="22"/>
                <w:szCs w:val="22"/>
              </w:rPr>
            </w:pPr>
            <w:r w:rsidRPr="006E060D">
              <w:rPr>
                <w:sz w:val="22"/>
                <w:szCs w:val="22"/>
              </w:rPr>
              <w:t>Todas las actividades de la visita semestral.</w:t>
            </w:r>
          </w:p>
          <w:p w14:paraId="3650663D" w14:textId="77777777" w:rsidR="00605ECF" w:rsidRPr="006E060D" w:rsidRDefault="00605ECF" w:rsidP="00F47FBE">
            <w:pPr>
              <w:spacing w:after="0" w:line="240" w:lineRule="auto"/>
              <w:jc w:val="both"/>
              <w:rPr>
                <w:sz w:val="22"/>
                <w:szCs w:val="22"/>
              </w:rPr>
            </w:pPr>
            <w:r w:rsidRPr="006E060D">
              <w:rPr>
                <w:sz w:val="22"/>
                <w:szCs w:val="22"/>
              </w:rPr>
              <w:t>Limpieza profunda interior y exterior del sistema UPS.</w:t>
            </w:r>
          </w:p>
          <w:p w14:paraId="456EF166" w14:textId="77777777" w:rsidR="00605ECF" w:rsidRPr="006E060D" w:rsidRDefault="00605ECF" w:rsidP="00F47FBE">
            <w:pPr>
              <w:spacing w:after="0" w:line="240" w:lineRule="auto"/>
              <w:jc w:val="both"/>
              <w:rPr>
                <w:sz w:val="22"/>
                <w:szCs w:val="22"/>
              </w:rPr>
            </w:pPr>
            <w:r w:rsidRPr="006E060D">
              <w:rPr>
                <w:sz w:val="22"/>
                <w:szCs w:val="22"/>
              </w:rPr>
              <w:t>Verificación del estado físico y sellos de los capacitores.</w:t>
            </w:r>
          </w:p>
          <w:p w14:paraId="4C2FBB95" w14:textId="77777777" w:rsidR="00605ECF" w:rsidRPr="006E060D" w:rsidRDefault="00605ECF" w:rsidP="00F47FBE">
            <w:pPr>
              <w:spacing w:after="0" w:line="240" w:lineRule="auto"/>
              <w:jc w:val="both"/>
              <w:rPr>
                <w:sz w:val="22"/>
                <w:szCs w:val="22"/>
              </w:rPr>
            </w:pPr>
            <w:r w:rsidRPr="006E060D">
              <w:rPr>
                <w:sz w:val="22"/>
                <w:szCs w:val="22"/>
              </w:rPr>
              <w:t>Verificación y ajuste de conexiones de cables de potencia, incluyendo torque conforme a especificaciones del fabricante.</w:t>
            </w:r>
          </w:p>
          <w:p w14:paraId="5E3C21B0" w14:textId="77777777" w:rsidR="00605ECF" w:rsidRPr="006E060D" w:rsidRDefault="00605ECF" w:rsidP="00F47FBE">
            <w:pPr>
              <w:spacing w:after="0" w:line="240" w:lineRule="auto"/>
              <w:jc w:val="both"/>
              <w:rPr>
                <w:sz w:val="22"/>
                <w:szCs w:val="22"/>
              </w:rPr>
            </w:pPr>
            <w:r w:rsidRPr="006E060D">
              <w:rPr>
                <w:sz w:val="22"/>
                <w:szCs w:val="22"/>
              </w:rPr>
              <w:t>Medición de temperatura en puntos críticos de conexión.</w:t>
            </w:r>
          </w:p>
          <w:p w14:paraId="43E53F9E" w14:textId="77777777" w:rsidR="00605ECF" w:rsidRPr="006E060D" w:rsidRDefault="00605ECF" w:rsidP="00F47FBE">
            <w:pPr>
              <w:spacing w:after="0" w:line="240" w:lineRule="auto"/>
              <w:jc w:val="both"/>
              <w:rPr>
                <w:sz w:val="22"/>
                <w:szCs w:val="22"/>
              </w:rPr>
            </w:pPr>
            <w:r w:rsidRPr="006E060D">
              <w:rPr>
                <w:sz w:val="22"/>
                <w:szCs w:val="22"/>
              </w:rPr>
              <w:t>Inspección y verificación de fusibles y dispositivos de protección internos.</w:t>
            </w:r>
          </w:p>
          <w:p w14:paraId="4CC672B4" w14:textId="77777777" w:rsidR="00605ECF" w:rsidRPr="006E060D" w:rsidRDefault="00605ECF" w:rsidP="00F47FBE">
            <w:pPr>
              <w:spacing w:after="0" w:line="240" w:lineRule="auto"/>
              <w:jc w:val="both"/>
              <w:rPr>
                <w:sz w:val="22"/>
                <w:szCs w:val="22"/>
              </w:rPr>
            </w:pPr>
            <w:r w:rsidRPr="006E060D">
              <w:rPr>
                <w:sz w:val="22"/>
                <w:szCs w:val="22"/>
              </w:rPr>
              <w:lastRenderedPageBreak/>
              <w:t>Revisión funcional de tarjetas electrónicas de control, inversor y rectificador.</w:t>
            </w:r>
          </w:p>
          <w:p w14:paraId="742B4937" w14:textId="77777777" w:rsidR="00605ECF" w:rsidRPr="006E060D" w:rsidRDefault="00605ECF" w:rsidP="00F47FBE">
            <w:pPr>
              <w:spacing w:after="0" w:line="240" w:lineRule="auto"/>
              <w:jc w:val="both"/>
              <w:rPr>
                <w:sz w:val="22"/>
                <w:szCs w:val="22"/>
              </w:rPr>
            </w:pPr>
            <w:r w:rsidRPr="006E060D">
              <w:rPr>
                <w:sz w:val="22"/>
                <w:szCs w:val="22"/>
              </w:rPr>
              <w:t>Verificación y registro de voltajes de entrada y salida.</w:t>
            </w:r>
          </w:p>
          <w:p w14:paraId="3BA4BD6A" w14:textId="77777777" w:rsidR="00605ECF" w:rsidRPr="006E060D" w:rsidRDefault="00605ECF" w:rsidP="00F47FBE">
            <w:pPr>
              <w:spacing w:after="0" w:line="240" w:lineRule="auto"/>
              <w:jc w:val="both"/>
              <w:rPr>
                <w:sz w:val="22"/>
                <w:szCs w:val="22"/>
              </w:rPr>
            </w:pPr>
            <w:r w:rsidRPr="006E060D">
              <w:rPr>
                <w:sz w:val="22"/>
                <w:szCs w:val="22"/>
              </w:rPr>
              <w:t>Pruebas funcionales del sistema, incluyendo:</w:t>
            </w:r>
          </w:p>
          <w:p w14:paraId="3A035DDB" w14:textId="77777777" w:rsidR="00605ECF" w:rsidRPr="006E060D" w:rsidRDefault="00605ECF" w:rsidP="00F47FBE">
            <w:pPr>
              <w:spacing w:after="0" w:line="240" w:lineRule="auto"/>
              <w:jc w:val="both"/>
              <w:rPr>
                <w:sz w:val="22"/>
                <w:szCs w:val="22"/>
              </w:rPr>
            </w:pPr>
            <w:r w:rsidRPr="006E060D">
              <w:rPr>
                <w:sz w:val="22"/>
                <w:szCs w:val="22"/>
              </w:rPr>
              <w:t xml:space="preserve">Transferencia a </w:t>
            </w:r>
            <w:proofErr w:type="gramStart"/>
            <w:r w:rsidRPr="006E060D">
              <w:rPr>
                <w:sz w:val="22"/>
                <w:szCs w:val="22"/>
              </w:rPr>
              <w:t>bypass</w:t>
            </w:r>
            <w:proofErr w:type="gramEnd"/>
            <w:r w:rsidRPr="006E060D">
              <w:rPr>
                <w:sz w:val="22"/>
                <w:szCs w:val="22"/>
              </w:rPr>
              <w:t>.</w:t>
            </w:r>
          </w:p>
          <w:p w14:paraId="2E3465F0" w14:textId="77777777" w:rsidR="00605ECF" w:rsidRPr="006E060D" w:rsidRDefault="00605ECF" w:rsidP="00F47FBE">
            <w:pPr>
              <w:spacing w:after="0" w:line="240" w:lineRule="auto"/>
              <w:jc w:val="both"/>
              <w:rPr>
                <w:sz w:val="22"/>
                <w:szCs w:val="22"/>
              </w:rPr>
            </w:pPr>
            <w:r w:rsidRPr="006E060D">
              <w:rPr>
                <w:sz w:val="22"/>
                <w:szCs w:val="22"/>
              </w:rPr>
              <w:t>Retorno a operación normal.</w:t>
            </w:r>
          </w:p>
          <w:p w14:paraId="2B3777B0" w14:textId="77777777" w:rsidR="00605ECF" w:rsidRPr="006E060D" w:rsidRDefault="00605ECF" w:rsidP="00F47FBE">
            <w:pPr>
              <w:spacing w:after="0" w:line="240" w:lineRule="auto"/>
              <w:jc w:val="both"/>
              <w:rPr>
                <w:sz w:val="22"/>
                <w:szCs w:val="22"/>
              </w:rPr>
            </w:pPr>
            <w:r w:rsidRPr="006E060D">
              <w:rPr>
                <w:sz w:val="22"/>
                <w:szCs w:val="22"/>
              </w:rPr>
              <w:t xml:space="preserve">Validación del funcionamiento general del UPS </w:t>
            </w:r>
          </w:p>
        </w:tc>
        <w:tc>
          <w:tcPr>
            <w:tcW w:w="959" w:type="pct"/>
            <w:vAlign w:val="center"/>
          </w:tcPr>
          <w:p w14:paraId="09F76A11" w14:textId="77777777" w:rsidR="00605ECF" w:rsidRPr="006E060D" w:rsidRDefault="00605ECF" w:rsidP="00F47FBE">
            <w:pPr>
              <w:spacing w:after="0" w:line="240" w:lineRule="auto"/>
              <w:rPr>
                <w:sz w:val="22"/>
                <w:szCs w:val="22"/>
                <w:lang w:eastAsia="es-DO"/>
              </w:rPr>
            </w:pPr>
          </w:p>
        </w:tc>
        <w:tc>
          <w:tcPr>
            <w:tcW w:w="490" w:type="pct"/>
            <w:gridSpan w:val="2"/>
            <w:vAlign w:val="center"/>
          </w:tcPr>
          <w:p w14:paraId="73ACBA75" w14:textId="77777777" w:rsidR="00605ECF" w:rsidRPr="006E060D" w:rsidRDefault="00605ECF" w:rsidP="00F47FBE">
            <w:pPr>
              <w:spacing w:after="0" w:line="240" w:lineRule="auto"/>
              <w:rPr>
                <w:sz w:val="22"/>
                <w:szCs w:val="22"/>
              </w:rPr>
            </w:pPr>
          </w:p>
        </w:tc>
        <w:tc>
          <w:tcPr>
            <w:tcW w:w="455" w:type="pct"/>
            <w:vAlign w:val="center"/>
          </w:tcPr>
          <w:p w14:paraId="447A01C1" w14:textId="77777777" w:rsidR="00605ECF" w:rsidRPr="006E060D" w:rsidRDefault="00605ECF" w:rsidP="00F47FBE">
            <w:pPr>
              <w:spacing w:after="0" w:line="240" w:lineRule="auto"/>
              <w:rPr>
                <w:sz w:val="22"/>
                <w:szCs w:val="22"/>
              </w:rPr>
            </w:pPr>
          </w:p>
        </w:tc>
      </w:tr>
      <w:tr w:rsidR="001D50D5" w:rsidRPr="0063730E" w14:paraId="23F0A857" w14:textId="77777777" w:rsidTr="00F47FBE">
        <w:tc>
          <w:tcPr>
            <w:tcW w:w="328" w:type="pct"/>
            <w:vMerge w:val="restart"/>
            <w:vAlign w:val="center"/>
          </w:tcPr>
          <w:p w14:paraId="43E42823" w14:textId="77777777" w:rsidR="001D50D5" w:rsidRPr="006E060D" w:rsidRDefault="001D50D5" w:rsidP="00F47FBE">
            <w:pPr>
              <w:spacing w:after="0" w:line="240" w:lineRule="auto"/>
              <w:rPr>
                <w:sz w:val="22"/>
                <w:szCs w:val="22"/>
              </w:rPr>
            </w:pPr>
          </w:p>
        </w:tc>
        <w:tc>
          <w:tcPr>
            <w:tcW w:w="943" w:type="pct"/>
            <w:vMerge w:val="restart"/>
            <w:vAlign w:val="center"/>
          </w:tcPr>
          <w:p w14:paraId="22E4A966" w14:textId="77777777" w:rsidR="001D50D5" w:rsidRPr="006E060D" w:rsidRDefault="001D50D5" w:rsidP="00F47FBE">
            <w:pPr>
              <w:spacing w:after="0" w:line="240" w:lineRule="auto"/>
              <w:rPr>
                <w:sz w:val="22"/>
                <w:szCs w:val="22"/>
              </w:rPr>
            </w:pPr>
          </w:p>
        </w:tc>
        <w:tc>
          <w:tcPr>
            <w:tcW w:w="1825" w:type="pct"/>
            <w:vAlign w:val="center"/>
          </w:tcPr>
          <w:p w14:paraId="39436A00" w14:textId="77777777" w:rsidR="001D50D5" w:rsidRPr="006E060D" w:rsidRDefault="001D50D5" w:rsidP="00F47FBE">
            <w:pPr>
              <w:spacing w:after="0" w:line="240" w:lineRule="auto"/>
              <w:jc w:val="both"/>
              <w:rPr>
                <w:sz w:val="22"/>
                <w:szCs w:val="22"/>
              </w:rPr>
            </w:pPr>
            <w:r w:rsidRPr="006E060D">
              <w:rPr>
                <w:sz w:val="22"/>
                <w:szCs w:val="22"/>
              </w:rPr>
              <w:t>Si durante una visita preventiva se detecta que un filtro de aire se encuentra obstruido, deteriorado o fuera de especificación, el proveedor deberá proceder a su sustitución sin costo adicional.</w:t>
            </w:r>
          </w:p>
          <w:p w14:paraId="6A464176" w14:textId="77777777" w:rsidR="001D50D5" w:rsidRPr="006E060D" w:rsidRDefault="001D50D5" w:rsidP="00F47FBE">
            <w:pPr>
              <w:spacing w:after="0" w:line="240" w:lineRule="auto"/>
              <w:jc w:val="both"/>
              <w:rPr>
                <w:sz w:val="22"/>
                <w:szCs w:val="22"/>
              </w:rPr>
            </w:pPr>
            <w:r w:rsidRPr="006E060D">
              <w:rPr>
                <w:sz w:val="22"/>
                <w:szCs w:val="22"/>
              </w:rPr>
              <w:t>Cualquier otro componente que esté dañado, defectuoso, fuera de especificación o fuera de rango, o cualquier anomalía detectada, el proveedor deberá proceder a su sustitución o corrección inmediata bajo los criterios de garantía, sin costo adicional.</w:t>
            </w:r>
          </w:p>
        </w:tc>
        <w:tc>
          <w:tcPr>
            <w:tcW w:w="959" w:type="pct"/>
            <w:vAlign w:val="center"/>
          </w:tcPr>
          <w:p w14:paraId="244A464D" w14:textId="77777777" w:rsidR="001D50D5" w:rsidRPr="006E060D" w:rsidRDefault="001D50D5" w:rsidP="00F47FBE">
            <w:pPr>
              <w:spacing w:after="0" w:line="240" w:lineRule="auto"/>
              <w:rPr>
                <w:sz w:val="22"/>
                <w:szCs w:val="22"/>
                <w:lang w:eastAsia="es-DO"/>
              </w:rPr>
            </w:pPr>
          </w:p>
        </w:tc>
        <w:tc>
          <w:tcPr>
            <w:tcW w:w="490" w:type="pct"/>
            <w:gridSpan w:val="2"/>
            <w:vAlign w:val="center"/>
          </w:tcPr>
          <w:p w14:paraId="5077CA2B" w14:textId="77777777" w:rsidR="001D50D5" w:rsidRPr="006E060D" w:rsidRDefault="001D50D5" w:rsidP="00F47FBE">
            <w:pPr>
              <w:spacing w:after="0" w:line="240" w:lineRule="auto"/>
              <w:rPr>
                <w:sz w:val="22"/>
                <w:szCs w:val="22"/>
              </w:rPr>
            </w:pPr>
          </w:p>
        </w:tc>
        <w:tc>
          <w:tcPr>
            <w:tcW w:w="455" w:type="pct"/>
            <w:vAlign w:val="center"/>
          </w:tcPr>
          <w:p w14:paraId="1E93B76E" w14:textId="77777777" w:rsidR="001D50D5" w:rsidRPr="006E060D" w:rsidRDefault="001D50D5" w:rsidP="00F47FBE">
            <w:pPr>
              <w:spacing w:after="0" w:line="240" w:lineRule="auto"/>
              <w:rPr>
                <w:sz w:val="22"/>
                <w:szCs w:val="22"/>
              </w:rPr>
            </w:pPr>
          </w:p>
        </w:tc>
      </w:tr>
      <w:tr w:rsidR="001D50D5" w:rsidRPr="0063730E" w14:paraId="578F4B61" w14:textId="77777777" w:rsidTr="00F47FBE">
        <w:tc>
          <w:tcPr>
            <w:tcW w:w="328" w:type="pct"/>
            <w:vMerge/>
            <w:vAlign w:val="center"/>
          </w:tcPr>
          <w:p w14:paraId="6276DFFB" w14:textId="77777777" w:rsidR="001D50D5" w:rsidRPr="006E060D" w:rsidRDefault="001D50D5" w:rsidP="00F47FBE">
            <w:pPr>
              <w:spacing w:after="0" w:line="240" w:lineRule="auto"/>
              <w:rPr>
                <w:sz w:val="22"/>
                <w:szCs w:val="22"/>
              </w:rPr>
            </w:pPr>
          </w:p>
        </w:tc>
        <w:tc>
          <w:tcPr>
            <w:tcW w:w="943" w:type="pct"/>
            <w:vMerge/>
            <w:vAlign w:val="center"/>
          </w:tcPr>
          <w:p w14:paraId="057B79E0" w14:textId="77777777" w:rsidR="001D50D5" w:rsidRPr="006E060D" w:rsidRDefault="001D50D5" w:rsidP="00F47FBE">
            <w:pPr>
              <w:spacing w:after="0" w:line="240" w:lineRule="auto"/>
              <w:rPr>
                <w:sz w:val="22"/>
                <w:szCs w:val="22"/>
              </w:rPr>
            </w:pPr>
          </w:p>
        </w:tc>
        <w:tc>
          <w:tcPr>
            <w:tcW w:w="1825" w:type="pct"/>
            <w:vAlign w:val="center"/>
          </w:tcPr>
          <w:p w14:paraId="6CFF4A1C" w14:textId="77777777" w:rsidR="001D50D5" w:rsidRPr="006E060D" w:rsidRDefault="001D50D5" w:rsidP="00F47FBE">
            <w:pPr>
              <w:spacing w:after="0" w:line="240" w:lineRule="auto"/>
              <w:jc w:val="both"/>
              <w:rPr>
                <w:sz w:val="22"/>
                <w:szCs w:val="22"/>
              </w:rPr>
            </w:pPr>
            <w:r w:rsidRPr="006E060D">
              <w:rPr>
                <w:sz w:val="22"/>
                <w:szCs w:val="22"/>
              </w:rPr>
              <w:t>Después de cada visita, el oferente deberá entregar un informe técnico que incluya:</w:t>
            </w:r>
          </w:p>
          <w:p w14:paraId="18CAF5CE" w14:textId="77777777" w:rsidR="001D50D5" w:rsidRPr="006E060D" w:rsidRDefault="001D50D5" w:rsidP="00F47FBE">
            <w:pPr>
              <w:spacing w:after="0" w:line="240" w:lineRule="auto"/>
              <w:jc w:val="both"/>
              <w:rPr>
                <w:sz w:val="22"/>
                <w:szCs w:val="22"/>
              </w:rPr>
            </w:pPr>
            <w:r w:rsidRPr="006E060D">
              <w:rPr>
                <w:sz w:val="22"/>
                <w:szCs w:val="22"/>
              </w:rPr>
              <w:t>Fecha de la visita.</w:t>
            </w:r>
          </w:p>
          <w:p w14:paraId="3D44AD63" w14:textId="77777777" w:rsidR="001D50D5" w:rsidRPr="006E060D" w:rsidRDefault="001D50D5" w:rsidP="00F47FBE">
            <w:pPr>
              <w:spacing w:after="0" w:line="240" w:lineRule="auto"/>
              <w:jc w:val="both"/>
              <w:rPr>
                <w:sz w:val="22"/>
                <w:szCs w:val="22"/>
              </w:rPr>
            </w:pPr>
            <w:r w:rsidRPr="006E060D">
              <w:rPr>
                <w:sz w:val="22"/>
                <w:szCs w:val="22"/>
              </w:rPr>
              <w:t>Actividades realizadas.</w:t>
            </w:r>
          </w:p>
          <w:p w14:paraId="0EBC88BB" w14:textId="77777777" w:rsidR="001D50D5" w:rsidRPr="006E060D" w:rsidRDefault="001D50D5" w:rsidP="00F47FBE">
            <w:pPr>
              <w:spacing w:after="0" w:line="240" w:lineRule="auto"/>
              <w:jc w:val="both"/>
              <w:rPr>
                <w:sz w:val="22"/>
                <w:szCs w:val="22"/>
              </w:rPr>
            </w:pPr>
            <w:r w:rsidRPr="006E060D">
              <w:rPr>
                <w:sz w:val="22"/>
                <w:szCs w:val="22"/>
              </w:rPr>
              <w:t>Parámetros medidos</w:t>
            </w:r>
          </w:p>
          <w:p w14:paraId="71D638A2" w14:textId="77777777" w:rsidR="001D50D5" w:rsidRPr="006E060D" w:rsidRDefault="001D50D5" w:rsidP="00F47FBE">
            <w:pPr>
              <w:spacing w:after="0" w:line="240" w:lineRule="auto"/>
              <w:jc w:val="both"/>
              <w:rPr>
                <w:sz w:val="22"/>
                <w:szCs w:val="22"/>
              </w:rPr>
            </w:pPr>
            <w:r w:rsidRPr="006E060D">
              <w:rPr>
                <w:sz w:val="22"/>
                <w:szCs w:val="22"/>
              </w:rPr>
              <w:t>Estado del sistema y de las baterías.</w:t>
            </w:r>
          </w:p>
          <w:p w14:paraId="4247A2BA" w14:textId="77777777" w:rsidR="001D50D5" w:rsidRPr="006E060D" w:rsidRDefault="001D50D5" w:rsidP="00F47FBE">
            <w:pPr>
              <w:spacing w:after="0" w:line="240" w:lineRule="auto"/>
              <w:jc w:val="both"/>
              <w:rPr>
                <w:sz w:val="22"/>
                <w:szCs w:val="22"/>
              </w:rPr>
            </w:pPr>
            <w:r w:rsidRPr="006E060D">
              <w:rPr>
                <w:sz w:val="22"/>
                <w:szCs w:val="22"/>
              </w:rPr>
              <w:t>Diagnóstico integral técnico.</w:t>
            </w:r>
          </w:p>
          <w:p w14:paraId="513A876C" w14:textId="77777777" w:rsidR="001D50D5" w:rsidRPr="006E060D" w:rsidRDefault="001D50D5" w:rsidP="00F47FBE">
            <w:pPr>
              <w:spacing w:after="0" w:line="240" w:lineRule="auto"/>
              <w:jc w:val="both"/>
              <w:rPr>
                <w:sz w:val="22"/>
                <w:szCs w:val="22"/>
              </w:rPr>
            </w:pPr>
            <w:r w:rsidRPr="006E060D">
              <w:rPr>
                <w:sz w:val="22"/>
                <w:szCs w:val="22"/>
              </w:rPr>
              <w:t>Recomendaciones técnicas para garantizar la confiabilidad y continuidad operativa.</w:t>
            </w:r>
          </w:p>
        </w:tc>
        <w:tc>
          <w:tcPr>
            <w:tcW w:w="959" w:type="pct"/>
            <w:vAlign w:val="center"/>
          </w:tcPr>
          <w:p w14:paraId="4D6A0982" w14:textId="77777777" w:rsidR="001D50D5" w:rsidRPr="006E060D" w:rsidRDefault="001D50D5" w:rsidP="00F47FBE">
            <w:pPr>
              <w:spacing w:after="0" w:line="240" w:lineRule="auto"/>
              <w:rPr>
                <w:sz w:val="22"/>
                <w:szCs w:val="22"/>
                <w:lang w:eastAsia="es-DO"/>
              </w:rPr>
            </w:pPr>
          </w:p>
        </w:tc>
        <w:tc>
          <w:tcPr>
            <w:tcW w:w="490" w:type="pct"/>
            <w:gridSpan w:val="2"/>
            <w:vAlign w:val="center"/>
          </w:tcPr>
          <w:p w14:paraId="77FBA0CE" w14:textId="77777777" w:rsidR="001D50D5" w:rsidRPr="006E060D" w:rsidRDefault="001D50D5" w:rsidP="00F47FBE">
            <w:pPr>
              <w:spacing w:after="0" w:line="240" w:lineRule="auto"/>
              <w:rPr>
                <w:sz w:val="22"/>
                <w:szCs w:val="22"/>
              </w:rPr>
            </w:pPr>
          </w:p>
        </w:tc>
        <w:tc>
          <w:tcPr>
            <w:tcW w:w="455" w:type="pct"/>
            <w:vAlign w:val="center"/>
          </w:tcPr>
          <w:p w14:paraId="0B550436" w14:textId="77777777" w:rsidR="001D50D5" w:rsidRPr="006E060D" w:rsidRDefault="001D50D5" w:rsidP="00F47FBE">
            <w:pPr>
              <w:spacing w:after="0" w:line="240" w:lineRule="auto"/>
              <w:rPr>
                <w:sz w:val="22"/>
                <w:szCs w:val="22"/>
              </w:rPr>
            </w:pPr>
          </w:p>
        </w:tc>
      </w:tr>
      <w:tr w:rsidR="001D50D5" w:rsidRPr="0063730E" w14:paraId="7D7AB380" w14:textId="77777777" w:rsidTr="00F47FBE">
        <w:tc>
          <w:tcPr>
            <w:tcW w:w="328" w:type="pct"/>
            <w:vMerge/>
            <w:vAlign w:val="center"/>
          </w:tcPr>
          <w:p w14:paraId="2F4BB82F" w14:textId="77777777" w:rsidR="001D50D5" w:rsidRPr="006E060D" w:rsidRDefault="001D50D5" w:rsidP="00F47FBE">
            <w:pPr>
              <w:spacing w:after="0" w:line="240" w:lineRule="auto"/>
              <w:rPr>
                <w:sz w:val="22"/>
                <w:szCs w:val="22"/>
              </w:rPr>
            </w:pPr>
          </w:p>
        </w:tc>
        <w:tc>
          <w:tcPr>
            <w:tcW w:w="943" w:type="pct"/>
            <w:vMerge/>
            <w:vAlign w:val="center"/>
          </w:tcPr>
          <w:p w14:paraId="06E5A4CA" w14:textId="77777777" w:rsidR="001D50D5" w:rsidRPr="006E060D" w:rsidRDefault="001D50D5" w:rsidP="00F47FBE">
            <w:pPr>
              <w:spacing w:after="0" w:line="240" w:lineRule="auto"/>
              <w:rPr>
                <w:sz w:val="22"/>
                <w:szCs w:val="22"/>
              </w:rPr>
            </w:pPr>
          </w:p>
        </w:tc>
        <w:tc>
          <w:tcPr>
            <w:tcW w:w="1825" w:type="pct"/>
            <w:vAlign w:val="center"/>
          </w:tcPr>
          <w:p w14:paraId="32EF9853" w14:textId="77777777" w:rsidR="001D50D5" w:rsidRPr="006E060D" w:rsidRDefault="001D50D5" w:rsidP="00F47FBE">
            <w:pPr>
              <w:spacing w:after="0" w:line="240" w:lineRule="auto"/>
              <w:jc w:val="both"/>
              <w:rPr>
                <w:sz w:val="22"/>
                <w:szCs w:val="22"/>
              </w:rPr>
            </w:pPr>
            <w:r w:rsidRPr="006E060D">
              <w:rPr>
                <w:sz w:val="22"/>
                <w:szCs w:val="22"/>
              </w:rPr>
              <w:t>Condiciones Generales del Servicio:</w:t>
            </w:r>
            <w:r w:rsidRPr="006E060D">
              <w:rPr>
                <w:sz w:val="22"/>
                <w:szCs w:val="22"/>
              </w:rPr>
              <w:br/>
              <w:t>Las visitas deberán ser programadas y coordinadas previamente con la institución.</w:t>
            </w:r>
          </w:p>
          <w:p w14:paraId="2CB371CF" w14:textId="77777777" w:rsidR="001D50D5" w:rsidRPr="006E060D" w:rsidRDefault="001D50D5" w:rsidP="00F47FBE">
            <w:pPr>
              <w:spacing w:after="0" w:line="240" w:lineRule="auto"/>
              <w:jc w:val="both"/>
              <w:rPr>
                <w:sz w:val="22"/>
                <w:szCs w:val="22"/>
              </w:rPr>
            </w:pPr>
            <w:r w:rsidRPr="006E060D">
              <w:rPr>
                <w:sz w:val="22"/>
                <w:szCs w:val="22"/>
              </w:rPr>
              <w:t>El proveedor deberá notificar con al menos cinco (5) días laborables de anticipación la fecha propuesta.</w:t>
            </w:r>
          </w:p>
          <w:p w14:paraId="7B21DAE0" w14:textId="77777777" w:rsidR="001D50D5" w:rsidRPr="006E060D" w:rsidRDefault="001D50D5" w:rsidP="00F47FBE">
            <w:pPr>
              <w:spacing w:after="0" w:line="240" w:lineRule="auto"/>
              <w:jc w:val="both"/>
              <w:rPr>
                <w:sz w:val="22"/>
                <w:szCs w:val="22"/>
              </w:rPr>
            </w:pPr>
            <w:r w:rsidRPr="006E060D">
              <w:rPr>
                <w:sz w:val="22"/>
                <w:szCs w:val="22"/>
              </w:rPr>
              <w:t>Todos los trabajos deberán realizarse conforme a las recomendaciones del fabricante.</w:t>
            </w:r>
          </w:p>
          <w:p w14:paraId="5CD6CAEB" w14:textId="77777777" w:rsidR="001D50D5" w:rsidRPr="006E060D" w:rsidRDefault="001D50D5" w:rsidP="00F47FBE">
            <w:pPr>
              <w:spacing w:after="0" w:line="240" w:lineRule="auto"/>
              <w:jc w:val="both"/>
              <w:rPr>
                <w:sz w:val="22"/>
                <w:szCs w:val="22"/>
              </w:rPr>
            </w:pPr>
            <w:r w:rsidRPr="006E060D">
              <w:rPr>
                <w:sz w:val="22"/>
                <w:szCs w:val="22"/>
              </w:rPr>
              <w:lastRenderedPageBreak/>
              <w:t>El servicio deberá incluir mano de obra, herramientas, equipos de medición y cualquier insumo necesario.</w:t>
            </w:r>
          </w:p>
          <w:p w14:paraId="373389D7" w14:textId="77777777" w:rsidR="001D50D5" w:rsidRPr="006E060D" w:rsidRDefault="001D50D5" w:rsidP="00F47FBE">
            <w:pPr>
              <w:spacing w:after="0" w:line="240" w:lineRule="auto"/>
              <w:jc w:val="both"/>
              <w:rPr>
                <w:sz w:val="22"/>
                <w:szCs w:val="22"/>
              </w:rPr>
            </w:pPr>
            <w:r w:rsidRPr="006E060D">
              <w:rPr>
                <w:sz w:val="22"/>
                <w:szCs w:val="22"/>
              </w:rPr>
              <w:t>El proveedor deberá entregar informe técnico firmado por el técnico responsable.</w:t>
            </w:r>
          </w:p>
          <w:p w14:paraId="4F3BC93B" w14:textId="77777777" w:rsidR="001D50D5" w:rsidRPr="006E060D" w:rsidRDefault="001D50D5" w:rsidP="00F47FBE">
            <w:pPr>
              <w:spacing w:after="0" w:line="240" w:lineRule="auto"/>
              <w:jc w:val="both"/>
              <w:rPr>
                <w:sz w:val="22"/>
                <w:szCs w:val="22"/>
              </w:rPr>
            </w:pPr>
            <w:r w:rsidRPr="006E060D">
              <w:rPr>
                <w:sz w:val="22"/>
                <w:szCs w:val="22"/>
              </w:rPr>
              <w:t>El servicio deberá prestarse en modalidad 24x7 en caso de requerirse asistencia correctiva derivada de hallazgos detectados durante el mantenimiento.</w:t>
            </w:r>
          </w:p>
          <w:p w14:paraId="43A3CB41" w14:textId="77777777" w:rsidR="001D50D5" w:rsidRPr="006E060D" w:rsidRDefault="001D50D5" w:rsidP="00F47FBE">
            <w:pPr>
              <w:spacing w:after="0" w:line="240" w:lineRule="auto"/>
              <w:jc w:val="both"/>
              <w:rPr>
                <w:sz w:val="22"/>
                <w:szCs w:val="22"/>
              </w:rPr>
            </w:pPr>
            <w:r w:rsidRPr="006E060D">
              <w:rPr>
                <w:sz w:val="22"/>
                <w:szCs w:val="22"/>
              </w:rPr>
              <w:t>No se admitirán costos adicionales por desplazamiento, viáticos o asistencia técnica dentro del período contratado.</w:t>
            </w:r>
          </w:p>
          <w:p w14:paraId="7DB948E3" w14:textId="77777777" w:rsidR="001D50D5" w:rsidRPr="006E060D" w:rsidRDefault="001D50D5" w:rsidP="00F47FBE">
            <w:pPr>
              <w:spacing w:after="0" w:line="240" w:lineRule="auto"/>
              <w:jc w:val="both"/>
              <w:rPr>
                <w:sz w:val="22"/>
                <w:szCs w:val="22"/>
              </w:rPr>
            </w:pPr>
            <w:r w:rsidRPr="006E060D">
              <w:rPr>
                <w:sz w:val="22"/>
                <w:szCs w:val="22"/>
              </w:rPr>
              <w:t>NOTA:  El incumplimiento de la ejecución de las visitas en los períodos establecidos dará lugar a penalidades conforme al contrato.</w:t>
            </w:r>
          </w:p>
        </w:tc>
        <w:tc>
          <w:tcPr>
            <w:tcW w:w="959" w:type="pct"/>
            <w:vAlign w:val="center"/>
          </w:tcPr>
          <w:p w14:paraId="482E2938" w14:textId="77777777" w:rsidR="001D50D5" w:rsidRPr="006E060D" w:rsidRDefault="001D50D5" w:rsidP="00F47FBE">
            <w:pPr>
              <w:spacing w:after="0" w:line="240" w:lineRule="auto"/>
              <w:rPr>
                <w:sz w:val="22"/>
                <w:szCs w:val="22"/>
                <w:lang w:eastAsia="es-DO"/>
              </w:rPr>
            </w:pPr>
          </w:p>
        </w:tc>
        <w:tc>
          <w:tcPr>
            <w:tcW w:w="490" w:type="pct"/>
            <w:gridSpan w:val="2"/>
            <w:vAlign w:val="center"/>
          </w:tcPr>
          <w:p w14:paraId="2DF033D1" w14:textId="77777777" w:rsidR="001D50D5" w:rsidRPr="006E060D" w:rsidRDefault="001D50D5" w:rsidP="00F47FBE">
            <w:pPr>
              <w:spacing w:after="0" w:line="240" w:lineRule="auto"/>
              <w:rPr>
                <w:sz w:val="22"/>
                <w:szCs w:val="22"/>
              </w:rPr>
            </w:pPr>
          </w:p>
        </w:tc>
        <w:tc>
          <w:tcPr>
            <w:tcW w:w="455" w:type="pct"/>
            <w:vAlign w:val="center"/>
          </w:tcPr>
          <w:p w14:paraId="7300B708" w14:textId="77777777" w:rsidR="001D50D5" w:rsidRPr="006E060D" w:rsidRDefault="001D50D5" w:rsidP="00F47FBE">
            <w:pPr>
              <w:spacing w:after="0" w:line="240" w:lineRule="auto"/>
              <w:rPr>
                <w:sz w:val="22"/>
                <w:szCs w:val="22"/>
              </w:rPr>
            </w:pPr>
          </w:p>
        </w:tc>
      </w:tr>
      <w:tr w:rsidR="00F47FBE" w:rsidRPr="0063730E" w14:paraId="583ACD74" w14:textId="77777777" w:rsidTr="00F47FBE">
        <w:trPr>
          <w:trHeight w:val="522"/>
        </w:trPr>
        <w:tc>
          <w:tcPr>
            <w:tcW w:w="5000" w:type="pct"/>
            <w:gridSpan w:val="7"/>
            <w:vAlign w:val="center"/>
          </w:tcPr>
          <w:p w14:paraId="650A53B9" w14:textId="68265526" w:rsidR="00F47FBE" w:rsidRPr="00F47FBE" w:rsidRDefault="00F47FBE" w:rsidP="00F47FBE">
            <w:pPr>
              <w:spacing w:after="0" w:line="240" w:lineRule="auto"/>
              <w:jc w:val="center"/>
              <w:rPr>
                <w:sz w:val="22"/>
                <w:szCs w:val="22"/>
                <w:u w:val="single"/>
              </w:rPr>
            </w:pPr>
            <w:r w:rsidRPr="00F47FBE">
              <w:rPr>
                <w:b/>
                <w:bCs/>
                <w:u w:val="single"/>
              </w:rPr>
              <w:t>Requerimientos Generales:</w:t>
            </w:r>
          </w:p>
        </w:tc>
      </w:tr>
      <w:tr w:rsidR="001D50D5" w:rsidRPr="0063730E" w14:paraId="671DD26C" w14:textId="77777777" w:rsidTr="00F47FBE">
        <w:tc>
          <w:tcPr>
            <w:tcW w:w="328" w:type="pct"/>
            <w:vMerge w:val="restart"/>
            <w:vAlign w:val="center"/>
          </w:tcPr>
          <w:p w14:paraId="6745309B" w14:textId="77777777" w:rsidR="001D50D5" w:rsidRPr="006E060D" w:rsidRDefault="001D50D5" w:rsidP="00F47FBE">
            <w:pPr>
              <w:spacing w:after="0" w:line="240" w:lineRule="auto"/>
              <w:rPr>
                <w:sz w:val="22"/>
                <w:szCs w:val="22"/>
              </w:rPr>
            </w:pPr>
          </w:p>
        </w:tc>
        <w:tc>
          <w:tcPr>
            <w:tcW w:w="943" w:type="pct"/>
            <w:vMerge w:val="restart"/>
            <w:vAlign w:val="center"/>
          </w:tcPr>
          <w:p w14:paraId="646694EE" w14:textId="70362495" w:rsidR="001D50D5" w:rsidRPr="006E060D" w:rsidRDefault="001D50D5" w:rsidP="00F47FBE">
            <w:pPr>
              <w:spacing w:after="0" w:line="240" w:lineRule="auto"/>
              <w:jc w:val="center"/>
              <w:rPr>
                <w:b/>
                <w:bCs/>
                <w:sz w:val="22"/>
                <w:szCs w:val="22"/>
              </w:rPr>
            </w:pPr>
          </w:p>
        </w:tc>
        <w:tc>
          <w:tcPr>
            <w:tcW w:w="1825" w:type="pct"/>
            <w:vAlign w:val="center"/>
          </w:tcPr>
          <w:p w14:paraId="4E6C5A82" w14:textId="77777777" w:rsidR="001D50D5" w:rsidRPr="006E060D" w:rsidRDefault="001D50D5" w:rsidP="00F47FBE">
            <w:pPr>
              <w:spacing w:after="0" w:line="240" w:lineRule="auto"/>
              <w:jc w:val="both"/>
              <w:rPr>
                <w:sz w:val="22"/>
                <w:szCs w:val="22"/>
              </w:rPr>
            </w:pPr>
            <w:r w:rsidRPr="006E060D">
              <w:rPr>
                <w:sz w:val="22"/>
                <w:szCs w:val="22"/>
              </w:rPr>
              <w:t>Los UPS deben tener un ciclo de vida certificado por el fabricante con al menos 5 años de vigencia a partir de la fecha de la propuesta.</w:t>
            </w:r>
          </w:p>
          <w:p w14:paraId="2DD90438" w14:textId="77777777" w:rsidR="001D50D5" w:rsidRPr="006E060D" w:rsidRDefault="001D50D5" w:rsidP="00F47FBE">
            <w:pPr>
              <w:spacing w:after="0" w:line="240" w:lineRule="auto"/>
              <w:jc w:val="both"/>
              <w:rPr>
                <w:sz w:val="22"/>
                <w:szCs w:val="22"/>
              </w:rPr>
            </w:pPr>
            <w:r w:rsidRPr="006E060D">
              <w:rPr>
                <w:sz w:val="22"/>
                <w:szCs w:val="22"/>
              </w:rPr>
              <w:t>Nota: Demostrable mediante carta del fabricante.</w:t>
            </w:r>
          </w:p>
        </w:tc>
        <w:tc>
          <w:tcPr>
            <w:tcW w:w="959" w:type="pct"/>
            <w:vAlign w:val="center"/>
          </w:tcPr>
          <w:p w14:paraId="7983ADC2" w14:textId="77777777" w:rsidR="001D50D5" w:rsidRPr="006E060D" w:rsidRDefault="001D50D5" w:rsidP="00F47FBE">
            <w:pPr>
              <w:spacing w:after="0" w:line="240" w:lineRule="auto"/>
              <w:rPr>
                <w:sz w:val="22"/>
                <w:szCs w:val="22"/>
                <w:lang w:eastAsia="es-DO"/>
              </w:rPr>
            </w:pPr>
          </w:p>
        </w:tc>
        <w:tc>
          <w:tcPr>
            <w:tcW w:w="490" w:type="pct"/>
            <w:gridSpan w:val="2"/>
            <w:vAlign w:val="center"/>
          </w:tcPr>
          <w:p w14:paraId="4BADEE60" w14:textId="77777777" w:rsidR="001D50D5" w:rsidRPr="006E060D" w:rsidRDefault="001D50D5" w:rsidP="00F47FBE">
            <w:pPr>
              <w:spacing w:after="0" w:line="240" w:lineRule="auto"/>
              <w:rPr>
                <w:sz w:val="22"/>
                <w:szCs w:val="22"/>
              </w:rPr>
            </w:pPr>
          </w:p>
        </w:tc>
        <w:tc>
          <w:tcPr>
            <w:tcW w:w="455" w:type="pct"/>
            <w:vAlign w:val="center"/>
          </w:tcPr>
          <w:p w14:paraId="6A9EBF4D" w14:textId="77777777" w:rsidR="001D50D5" w:rsidRPr="006E060D" w:rsidRDefault="001D50D5" w:rsidP="00F47FBE">
            <w:pPr>
              <w:spacing w:after="0" w:line="240" w:lineRule="auto"/>
              <w:rPr>
                <w:sz w:val="22"/>
                <w:szCs w:val="22"/>
              </w:rPr>
            </w:pPr>
          </w:p>
        </w:tc>
      </w:tr>
      <w:tr w:rsidR="001D50D5" w:rsidRPr="0063730E" w14:paraId="2D85AFD4" w14:textId="77777777" w:rsidTr="00F47FBE">
        <w:tc>
          <w:tcPr>
            <w:tcW w:w="328" w:type="pct"/>
            <w:vMerge/>
            <w:vAlign w:val="center"/>
          </w:tcPr>
          <w:p w14:paraId="7E1E772F" w14:textId="77777777" w:rsidR="001D50D5" w:rsidRPr="006E060D" w:rsidRDefault="001D50D5" w:rsidP="00F47FBE">
            <w:pPr>
              <w:spacing w:after="0" w:line="240" w:lineRule="auto"/>
              <w:rPr>
                <w:sz w:val="22"/>
                <w:szCs w:val="22"/>
              </w:rPr>
            </w:pPr>
          </w:p>
        </w:tc>
        <w:tc>
          <w:tcPr>
            <w:tcW w:w="943" w:type="pct"/>
            <w:vMerge/>
            <w:vAlign w:val="center"/>
          </w:tcPr>
          <w:p w14:paraId="71CF533D" w14:textId="77777777" w:rsidR="001D50D5" w:rsidRPr="006E060D" w:rsidRDefault="001D50D5" w:rsidP="00F47FBE">
            <w:pPr>
              <w:spacing w:after="0" w:line="240" w:lineRule="auto"/>
              <w:rPr>
                <w:sz w:val="22"/>
                <w:szCs w:val="22"/>
              </w:rPr>
            </w:pPr>
          </w:p>
        </w:tc>
        <w:tc>
          <w:tcPr>
            <w:tcW w:w="1825" w:type="pct"/>
            <w:vAlign w:val="center"/>
          </w:tcPr>
          <w:p w14:paraId="39B92D18" w14:textId="77777777" w:rsidR="001D50D5" w:rsidRPr="006E060D" w:rsidRDefault="001D50D5" w:rsidP="00F47FBE">
            <w:pPr>
              <w:spacing w:after="0" w:line="240" w:lineRule="auto"/>
              <w:jc w:val="both"/>
              <w:rPr>
                <w:sz w:val="22"/>
                <w:szCs w:val="22"/>
              </w:rPr>
            </w:pPr>
            <w:r w:rsidRPr="006E060D">
              <w:rPr>
                <w:sz w:val="22"/>
                <w:szCs w:val="22"/>
              </w:rPr>
              <w:t xml:space="preserve">Todos los puertos de comunicación de los equipos ofertados deben estar habilitados y licenciados para poder ser utilizados. Se deben incluir los adaptadores o </w:t>
            </w:r>
            <w:proofErr w:type="spellStart"/>
            <w:r w:rsidRPr="006E060D">
              <w:rPr>
                <w:sz w:val="22"/>
                <w:szCs w:val="22"/>
              </w:rPr>
              <w:t>transceivers</w:t>
            </w:r>
            <w:proofErr w:type="spellEnd"/>
            <w:r w:rsidRPr="006E060D">
              <w:rPr>
                <w:sz w:val="22"/>
                <w:szCs w:val="22"/>
              </w:rPr>
              <w:t xml:space="preserve"> para todos los puertos.</w:t>
            </w:r>
          </w:p>
        </w:tc>
        <w:tc>
          <w:tcPr>
            <w:tcW w:w="959" w:type="pct"/>
            <w:vAlign w:val="center"/>
          </w:tcPr>
          <w:p w14:paraId="1003B4C8" w14:textId="77777777" w:rsidR="001D50D5" w:rsidRPr="006E060D" w:rsidRDefault="001D50D5" w:rsidP="00F47FBE">
            <w:pPr>
              <w:spacing w:after="0" w:line="240" w:lineRule="auto"/>
              <w:rPr>
                <w:sz w:val="22"/>
                <w:szCs w:val="22"/>
                <w:lang w:eastAsia="es-DO"/>
              </w:rPr>
            </w:pPr>
          </w:p>
        </w:tc>
        <w:tc>
          <w:tcPr>
            <w:tcW w:w="490" w:type="pct"/>
            <w:gridSpan w:val="2"/>
            <w:vAlign w:val="center"/>
          </w:tcPr>
          <w:p w14:paraId="793B25EF" w14:textId="77777777" w:rsidR="001D50D5" w:rsidRPr="006E060D" w:rsidRDefault="001D50D5" w:rsidP="00F47FBE">
            <w:pPr>
              <w:spacing w:after="0" w:line="240" w:lineRule="auto"/>
              <w:rPr>
                <w:sz w:val="22"/>
                <w:szCs w:val="22"/>
              </w:rPr>
            </w:pPr>
          </w:p>
        </w:tc>
        <w:tc>
          <w:tcPr>
            <w:tcW w:w="455" w:type="pct"/>
            <w:vAlign w:val="center"/>
          </w:tcPr>
          <w:p w14:paraId="6D2B3463" w14:textId="77777777" w:rsidR="001D50D5" w:rsidRPr="006E060D" w:rsidRDefault="001D50D5" w:rsidP="00F47FBE">
            <w:pPr>
              <w:spacing w:after="0" w:line="240" w:lineRule="auto"/>
              <w:rPr>
                <w:sz w:val="22"/>
                <w:szCs w:val="22"/>
              </w:rPr>
            </w:pPr>
          </w:p>
        </w:tc>
      </w:tr>
      <w:tr w:rsidR="001D50D5" w:rsidRPr="0063730E" w14:paraId="696E582E" w14:textId="77777777" w:rsidTr="00F47FBE">
        <w:trPr>
          <w:trHeight w:val="2327"/>
        </w:trPr>
        <w:tc>
          <w:tcPr>
            <w:tcW w:w="328" w:type="pct"/>
            <w:vMerge/>
            <w:vAlign w:val="center"/>
          </w:tcPr>
          <w:p w14:paraId="7CB72736" w14:textId="77777777" w:rsidR="001D50D5" w:rsidRPr="006E060D" w:rsidRDefault="001D50D5" w:rsidP="00F47FBE">
            <w:pPr>
              <w:spacing w:after="0" w:line="240" w:lineRule="auto"/>
              <w:rPr>
                <w:sz w:val="22"/>
                <w:szCs w:val="22"/>
              </w:rPr>
            </w:pPr>
          </w:p>
        </w:tc>
        <w:tc>
          <w:tcPr>
            <w:tcW w:w="943" w:type="pct"/>
            <w:vMerge/>
            <w:vAlign w:val="center"/>
          </w:tcPr>
          <w:p w14:paraId="19684299" w14:textId="77777777" w:rsidR="001D50D5" w:rsidRPr="006E060D" w:rsidRDefault="001D50D5" w:rsidP="00F47FBE">
            <w:pPr>
              <w:spacing w:after="0" w:line="240" w:lineRule="auto"/>
              <w:rPr>
                <w:sz w:val="22"/>
                <w:szCs w:val="22"/>
              </w:rPr>
            </w:pPr>
          </w:p>
        </w:tc>
        <w:tc>
          <w:tcPr>
            <w:tcW w:w="1825" w:type="pct"/>
            <w:vAlign w:val="center"/>
          </w:tcPr>
          <w:p w14:paraId="4FCFA459" w14:textId="77777777" w:rsidR="001D50D5" w:rsidRPr="006E060D" w:rsidRDefault="001D50D5" w:rsidP="00F47FBE">
            <w:pPr>
              <w:spacing w:after="0" w:line="240" w:lineRule="auto"/>
              <w:jc w:val="both"/>
              <w:rPr>
                <w:sz w:val="22"/>
                <w:szCs w:val="22"/>
              </w:rPr>
            </w:pPr>
            <w:r w:rsidRPr="006E060D">
              <w:rPr>
                <w:sz w:val="22"/>
                <w:szCs w:val="22"/>
              </w:rPr>
              <w:t>El proveedor deberá realizar un traspaso de conocimiento, para 6 técnicos designados por la DGCP, en el uso, administración, mantenimiento y soporte de los bienes ofrecidos.</w:t>
            </w:r>
          </w:p>
          <w:p w14:paraId="6BE0D015" w14:textId="77777777" w:rsidR="001D50D5" w:rsidRPr="006E060D" w:rsidRDefault="001D50D5" w:rsidP="00F47FBE">
            <w:pPr>
              <w:spacing w:after="0" w:line="240" w:lineRule="auto"/>
              <w:jc w:val="both"/>
              <w:rPr>
                <w:sz w:val="22"/>
                <w:szCs w:val="22"/>
              </w:rPr>
            </w:pPr>
            <w:r w:rsidRPr="006E060D">
              <w:rPr>
                <w:sz w:val="22"/>
                <w:szCs w:val="22"/>
              </w:rPr>
              <w:t>NOTA: Ver detalles en pie de página de la lista de servicios conexos y cronograma de cumplimiento del lote I</w:t>
            </w:r>
          </w:p>
        </w:tc>
        <w:tc>
          <w:tcPr>
            <w:tcW w:w="959" w:type="pct"/>
            <w:vAlign w:val="center"/>
          </w:tcPr>
          <w:p w14:paraId="2A9BA918" w14:textId="77777777" w:rsidR="001D50D5" w:rsidRPr="006E060D" w:rsidRDefault="001D50D5" w:rsidP="00F47FBE">
            <w:pPr>
              <w:spacing w:after="0" w:line="240" w:lineRule="auto"/>
              <w:rPr>
                <w:sz w:val="22"/>
                <w:szCs w:val="22"/>
                <w:lang w:eastAsia="es-DO"/>
              </w:rPr>
            </w:pPr>
          </w:p>
        </w:tc>
        <w:tc>
          <w:tcPr>
            <w:tcW w:w="490" w:type="pct"/>
            <w:gridSpan w:val="2"/>
            <w:vAlign w:val="center"/>
          </w:tcPr>
          <w:p w14:paraId="30B2D41D" w14:textId="77777777" w:rsidR="001D50D5" w:rsidRPr="006E060D" w:rsidRDefault="001D50D5" w:rsidP="00F47FBE">
            <w:pPr>
              <w:spacing w:after="0" w:line="240" w:lineRule="auto"/>
              <w:rPr>
                <w:sz w:val="22"/>
                <w:szCs w:val="22"/>
              </w:rPr>
            </w:pPr>
          </w:p>
        </w:tc>
        <w:tc>
          <w:tcPr>
            <w:tcW w:w="455" w:type="pct"/>
            <w:vAlign w:val="center"/>
          </w:tcPr>
          <w:p w14:paraId="57802092" w14:textId="77777777" w:rsidR="001D50D5" w:rsidRPr="006E060D" w:rsidRDefault="001D50D5" w:rsidP="00F47FBE">
            <w:pPr>
              <w:spacing w:after="0" w:line="240" w:lineRule="auto"/>
              <w:rPr>
                <w:sz w:val="22"/>
                <w:szCs w:val="22"/>
              </w:rPr>
            </w:pPr>
          </w:p>
        </w:tc>
      </w:tr>
      <w:tr w:rsidR="00605ECF" w:rsidRPr="0063730E" w14:paraId="478A2078" w14:textId="77777777" w:rsidTr="00B64D44">
        <w:trPr>
          <w:trHeight w:val="283"/>
        </w:trPr>
        <w:tc>
          <w:tcPr>
            <w:tcW w:w="5000" w:type="pct"/>
            <w:gridSpan w:val="7"/>
            <w:shd w:val="clear" w:color="auto" w:fill="D9D9D9" w:themeFill="background1" w:themeFillShade="D9"/>
            <w:vAlign w:val="center"/>
          </w:tcPr>
          <w:p w14:paraId="4939C011" w14:textId="77777777" w:rsidR="00605ECF" w:rsidRPr="006E060D" w:rsidRDefault="00605ECF" w:rsidP="00F47FBE">
            <w:pPr>
              <w:spacing w:after="0" w:line="240" w:lineRule="auto"/>
              <w:jc w:val="both"/>
              <w:rPr>
                <w:sz w:val="22"/>
                <w:szCs w:val="22"/>
              </w:rPr>
            </w:pPr>
          </w:p>
        </w:tc>
      </w:tr>
      <w:tr w:rsidR="00605ECF" w:rsidRPr="0063730E" w14:paraId="2A4133D2" w14:textId="77777777" w:rsidTr="00F47FBE">
        <w:trPr>
          <w:trHeight w:val="1440"/>
        </w:trPr>
        <w:tc>
          <w:tcPr>
            <w:tcW w:w="328" w:type="pct"/>
            <w:vAlign w:val="center"/>
          </w:tcPr>
          <w:p w14:paraId="190C82B3" w14:textId="77777777" w:rsidR="00605ECF" w:rsidRPr="006E060D" w:rsidRDefault="00605ECF" w:rsidP="00F47FBE">
            <w:pPr>
              <w:spacing w:after="0" w:line="240" w:lineRule="auto"/>
              <w:jc w:val="center"/>
              <w:rPr>
                <w:b/>
                <w:bCs/>
                <w:sz w:val="22"/>
                <w:szCs w:val="22"/>
              </w:rPr>
            </w:pPr>
            <w:r w:rsidRPr="006E060D">
              <w:rPr>
                <w:b/>
                <w:bCs/>
                <w:sz w:val="22"/>
                <w:szCs w:val="22"/>
              </w:rPr>
              <w:lastRenderedPageBreak/>
              <w:t>1.2</w:t>
            </w:r>
          </w:p>
        </w:tc>
        <w:tc>
          <w:tcPr>
            <w:tcW w:w="943" w:type="pct"/>
            <w:vAlign w:val="center"/>
          </w:tcPr>
          <w:p w14:paraId="0FFEBE1C" w14:textId="77777777" w:rsidR="00605ECF" w:rsidRPr="006E060D" w:rsidRDefault="00605ECF" w:rsidP="00F47FBE">
            <w:pPr>
              <w:spacing w:after="0" w:line="240" w:lineRule="auto"/>
              <w:jc w:val="center"/>
              <w:rPr>
                <w:b/>
                <w:bCs/>
                <w:sz w:val="22"/>
                <w:szCs w:val="22"/>
              </w:rPr>
            </w:pPr>
            <w:r w:rsidRPr="006E060D">
              <w:rPr>
                <w:b/>
                <w:bCs/>
                <w:sz w:val="22"/>
                <w:szCs w:val="22"/>
              </w:rPr>
              <w:t>Servicio Mantenimiento UPS existente</w:t>
            </w:r>
          </w:p>
        </w:tc>
        <w:tc>
          <w:tcPr>
            <w:tcW w:w="1825" w:type="pct"/>
            <w:vAlign w:val="center"/>
          </w:tcPr>
          <w:p w14:paraId="3ACFEAAD" w14:textId="77777777" w:rsidR="00605ECF" w:rsidRPr="006E060D" w:rsidRDefault="00605ECF" w:rsidP="00F47FBE">
            <w:pPr>
              <w:spacing w:after="0" w:line="240" w:lineRule="auto"/>
              <w:jc w:val="both"/>
              <w:rPr>
                <w:sz w:val="22"/>
                <w:szCs w:val="22"/>
              </w:rPr>
            </w:pPr>
            <w:r w:rsidRPr="006E060D">
              <w:rPr>
                <w:sz w:val="22"/>
                <w:szCs w:val="22"/>
              </w:rPr>
              <w:t xml:space="preserve">Servicio de Mantenimiento Preventivo General para UPS existente Eaton POWERWARE 9355 de 30 KVA, por un período de tres (3) años, contados a partir de la fecha de aceptación conforme por parte de la Dirección General de Contrataciones Públicas (DGCP), posterior a la entrega, instalación, configuración, pruebas y puesta en operación satisfactoria de los bienes y servicios del </w:t>
            </w:r>
            <w:proofErr w:type="spellStart"/>
            <w:r w:rsidRPr="006E060D">
              <w:rPr>
                <w:sz w:val="22"/>
                <w:szCs w:val="22"/>
              </w:rPr>
              <w:t>Item</w:t>
            </w:r>
            <w:proofErr w:type="spellEnd"/>
            <w:r w:rsidRPr="006E060D">
              <w:rPr>
                <w:sz w:val="22"/>
                <w:szCs w:val="22"/>
              </w:rPr>
              <w:t xml:space="preserve"> 1.1 y 1.11, conforme a los Requerimientos Técnicos establecidos.</w:t>
            </w:r>
          </w:p>
          <w:p w14:paraId="556AB2A8" w14:textId="77777777" w:rsidR="00605ECF" w:rsidRPr="006E060D" w:rsidRDefault="00605ECF" w:rsidP="00F47FBE">
            <w:pPr>
              <w:spacing w:after="0" w:line="240" w:lineRule="auto"/>
              <w:jc w:val="both"/>
              <w:rPr>
                <w:sz w:val="22"/>
                <w:szCs w:val="22"/>
              </w:rPr>
            </w:pPr>
            <w:r w:rsidRPr="006E060D">
              <w:rPr>
                <w:sz w:val="22"/>
                <w:szCs w:val="22"/>
              </w:rPr>
              <w:t>Este servicio deberá incluir una (1) visita inmediata y dos (2) visitas anuales, para un total de siete (7) visitas durante el período de cobertura, distribuidas de la siguiente forma:</w:t>
            </w:r>
          </w:p>
          <w:p w14:paraId="7954BFA1" w14:textId="77777777" w:rsidR="00605ECF" w:rsidRPr="006E060D" w:rsidRDefault="00605ECF" w:rsidP="00F47FBE">
            <w:pPr>
              <w:spacing w:after="0" w:line="240" w:lineRule="auto"/>
              <w:jc w:val="both"/>
              <w:rPr>
                <w:sz w:val="22"/>
                <w:szCs w:val="22"/>
              </w:rPr>
            </w:pPr>
            <w:r w:rsidRPr="006E060D">
              <w:rPr>
                <w:sz w:val="22"/>
                <w:szCs w:val="22"/>
              </w:rPr>
              <w:t>Una (1) visita inmediata con parada programada del UPS para mantenimiento mayor integral.</w:t>
            </w:r>
          </w:p>
          <w:p w14:paraId="43487335" w14:textId="77777777" w:rsidR="00605ECF" w:rsidRPr="006E060D" w:rsidRDefault="00605ECF" w:rsidP="00F47FBE">
            <w:pPr>
              <w:spacing w:after="0" w:line="240" w:lineRule="auto"/>
              <w:jc w:val="both"/>
              <w:rPr>
                <w:sz w:val="22"/>
                <w:szCs w:val="22"/>
              </w:rPr>
            </w:pPr>
            <w:r w:rsidRPr="006E060D">
              <w:rPr>
                <w:sz w:val="22"/>
                <w:szCs w:val="22"/>
              </w:rPr>
              <w:t>Una (1) visita semestral sin interrupción del suministro eléctrico a la carga crítica.</w:t>
            </w:r>
          </w:p>
          <w:p w14:paraId="4D788B80" w14:textId="77777777" w:rsidR="00605ECF" w:rsidRPr="006E060D" w:rsidRDefault="00605ECF" w:rsidP="00F47FBE">
            <w:pPr>
              <w:spacing w:after="0" w:line="240" w:lineRule="auto"/>
              <w:jc w:val="both"/>
              <w:rPr>
                <w:sz w:val="22"/>
                <w:szCs w:val="22"/>
              </w:rPr>
            </w:pPr>
            <w:r w:rsidRPr="006E060D">
              <w:rPr>
                <w:sz w:val="22"/>
                <w:szCs w:val="22"/>
              </w:rPr>
              <w:t>Una (1) visita anual con parada programada del UPS.</w:t>
            </w:r>
          </w:p>
        </w:tc>
        <w:tc>
          <w:tcPr>
            <w:tcW w:w="959" w:type="pct"/>
            <w:vAlign w:val="center"/>
          </w:tcPr>
          <w:p w14:paraId="248C7FC6" w14:textId="77777777" w:rsidR="00605ECF" w:rsidRPr="006E060D" w:rsidRDefault="00605ECF" w:rsidP="00F47FBE">
            <w:pPr>
              <w:spacing w:after="0" w:line="240" w:lineRule="auto"/>
              <w:rPr>
                <w:sz w:val="22"/>
                <w:szCs w:val="22"/>
                <w:lang w:eastAsia="es-DO"/>
              </w:rPr>
            </w:pPr>
          </w:p>
        </w:tc>
        <w:tc>
          <w:tcPr>
            <w:tcW w:w="490" w:type="pct"/>
            <w:gridSpan w:val="2"/>
            <w:vAlign w:val="center"/>
          </w:tcPr>
          <w:p w14:paraId="3D0E9357" w14:textId="77777777" w:rsidR="00605ECF" w:rsidRPr="006E060D" w:rsidRDefault="00605ECF" w:rsidP="00F47FBE">
            <w:pPr>
              <w:spacing w:after="0" w:line="240" w:lineRule="auto"/>
              <w:rPr>
                <w:sz w:val="22"/>
                <w:szCs w:val="22"/>
              </w:rPr>
            </w:pPr>
          </w:p>
        </w:tc>
        <w:tc>
          <w:tcPr>
            <w:tcW w:w="455" w:type="pct"/>
            <w:vAlign w:val="center"/>
          </w:tcPr>
          <w:p w14:paraId="73374439" w14:textId="77777777" w:rsidR="00605ECF" w:rsidRPr="006E060D" w:rsidRDefault="00605ECF" w:rsidP="00F47FBE">
            <w:pPr>
              <w:spacing w:after="0" w:line="240" w:lineRule="auto"/>
              <w:rPr>
                <w:sz w:val="22"/>
                <w:szCs w:val="22"/>
              </w:rPr>
            </w:pPr>
          </w:p>
        </w:tc>
      </w:tr>
      <w:tr w:rsidR="00605ECF" w:rsidRPr="0063730E" w14:paraId="35C7FD20" w14:textId="77777777" w:rsidTr="00F47FBE">
        <w:trPr>
          <w:trHeight w:val="1565"/>
        </w:trPr>
        <w:tc>
          <w:tcPr>
            <w:tcW w:w="328" w:type="pct"/>
            <w:vAlign w:val="center"/>
          </w:tcPr>
          <w:p w14:paraId="226DD589" w14:textId="77777777" w:rsidR="00605ECF" w:rsidRPr="006E060D" w:rsidRDefault="00605ECF" w:rsidP="00F47FBE">
            <w:pPr>
              <w:spacing w:after="0" w:line="240" w:lineRule="auto"/>
              <w:rPr>
                <w:sz w:val="22"/>
                <w:szCs w:val="22"/>
              </w:rPr>
            </w:pPr>
          </w:p>
        </w:tc>
        <w:tc>
          <w:tcPr>
            <w:tcW w:w="943" w:type="pct"/>
            <w:vAlign w:val="center"/>
          </w:tcPr>
          <w:p w14:paraId="6AA59EDE" w14:textId="77777777" w:rsidR="00605ECF" w:rsidRPr="006E060D" w:rsidRDefault="00605ECF" w:rsidP="00F47FBE">
            <w:pPr>
              <w:spacing w:after="0" w:line="240" w:lineRule="auto"/>
              <w:rPr>
                <w:sz w:val="22"/>
                <w:szCs w:val="22"/>
              </w:rPr>
            </w:pPr>
          </w:p>
        </w:tc>
        <w:tc>
          <w:tcPr>
            <w:tcW w:w="1825" w:type="pct"/>
            <w:vAlign w:val="center"/>
          </w:tcPr>
          <w:p w14:paraId="6ECC8A08" w14:textId="77777777" w:rsidR="00605ECF" w:rsidRPr="006E060D" w:rsidRDefault="00605ECF" w:rsidP="00F47FBE">
            <w:pPr>
              <w:spacing w:after="0" w:line="240" w:lineRule="auto"/>
              <w:jc w:val="both"/>
              <w:rPr>
                <w:sz w:val="22"/>
                <w:szCs w:val="22"/>
              </w:rPr>
            </w:pPr>
            <w:r w:rsidRPr="006E060D">
              <w:rPr>
                <w:sz w:val="22"/>
                <w:szCs w:val="22"/>
              </w:rPr>
              <w:t>La visita inmediata deberá realizarse con parada programada del UPS, coordinada previamente con la DGCP posterior a la firma del contrato. En esta visita, el proveedor deberá realizar un mantenimiento mayor integral del sistema UPS, que incluya lo siguiente:</w:t>
            </w:r>
          </w:p>
          <w:p w14:paraId="37D83783" w14:textId="77777777" w:rsidR="00605ECF" w:rsidRPr="006E060D" w:rsidRDefault="00605ECF" w:rsidP="00F47FBE">
            <w:pPr>
              <w:spacing w:after="0" w:line="240" w:lineRule="auto"/>
              <w:jc w:val="both"/>
              <w:rPr>
                <w:sz w:val="22"/>
                <w:szCs w:val="22"/>
              </w:rPr>
            </w:pPr>
            <w:r w:rsidRPr="006E060D">
              <w:rPr>
                <w:sz w:val="22"/>
                <w:szCs w:val="22"/>
              </w:rPr>
              <w:t>Sustitución de Componentes</w:t>
            </w:r>
          </w:p>
          <w:p w14:paraId="7CD677ED" w14:textId="77777777" w:rsidR="00605ECF" w:rsidRPr="006E060D" w:rsidRDefault="00605ECF" w:rsidP="00F47FBE">
            <w:pPr>
              <w:spacing w:after="0" w:line="240" w:lineRule="auto"/>
              <w:jc w:val="both"/>
              <w:rPr>
                <w:sz w:val="22"/>
                <w:szCs w:val="22"/>
              </w:rPr>
            </w:pPr>
            <w:r w:rsidRPr="006E060D">
              <w:rPr>
                <w:sz w:val="22"/>
                <w:szCs w:val="22"/>
              </w:rPr>
              <w:t>Reemplazo completo de los bancos de baterías, incluyendo:</w:t>
            </w:r>
          </w:p>
          <w:p w14:paraId="4AC3A90C" w14:textId="77777777" w:rsidR="00605ECF" w:rsidRPr="006E060D" w:rsidRDefault="00605ECF" w:rsidP="00F47FBE">
            <w:pPr>
              <w:spacing w:after="0" w:line="240" w:lineRule="auto"/>
              <w:jc w:val="both"/>
              <w:rPr>
                <w:sz w:val="22"/>
                <w:szCs w:val="22"/>
              </w:rPr>
            </w:pPr>
            <w:r w:rsidRPr="006E060D">
              <w:rPr>
                <w:sz w:val="22"/>
                <w:szCs w:val="22"/>
              </w:rPr>
              <w:t>Suministro e instalación de baterías nuevas de iguales o superiores especificaciones técnicas. (108 baterías selladas VRLA de 12V, 9Ah)</w:t>
            </w:r>
          </w:p>
          <w:p w14:paraId="4F390534" w14:textId="77777777" w:rsidR="00605ECF" w:rsidRPr="006E060D" w:rsidRDefault="00605ECF" w:rsidP="00F47FBE">
            <w:pPr>
              <w:spacing w:after="0" w:line="240" w:lineRule="auto"/>
              <w:jc w:val="both"/>
              <w:rPr>
                <w:sz w:val="22"/>
                <w:szCs w:val="22"/>
              </w:rPr>
            </w:pPr>
            <w:r w:rsidRPr="006E060D">
              <w:rPr>
                <w:sz w:val="22"/>
                <w:szCs w:val="22"/>
              </w:rPr>
              <w:t>1 año de garantía para las baterías</w:t>
            </w:r>
          </w:p>
          <w:p w14:paraId="59897F8B" w14:textId="77777777" w:rsidR="00605ECF" w:rsidRPr="006E060D" w:rsidRDefault="00605ECF" w:rsidP="00F47FBE">
            <w:pPr>
              <w:spacing w:after="0" w:line="240" w:lineRule="auto"/>
              <w:jc w:val="both"/>
              <w:rPr>
                <w:sz w:val="22"/>
                <w:szCs w:val="22"/>
              </w:rPr>
            </w:pPr>
            <w:r w:rsidRPr="006E060D">
              <w:rPr>
                <w:sz w:val="22"/>
                <w:szCs w:val="22"/>
              </w:rPr>
              <w:lastRenderedPageBreak/>
              <w:t>Retiro y disposición adecuada de baterías reemplazadas.</w:t>
            </w:r>
          </w:p>
          <w:p w14:paraId="0AEEE7AB" w14:textId="77777777" w:rsidR="00605ECF" w:rsidRPr="006E060D" w:rsidRDefault="00605ECF" w:rsidP="00F47FBE">
            <w:pPr>
              <w:spacing w:after="0" w:line="240" w:lineRule="auto"/>
              <w:jc w:val="both"/>
              <w:rPr>
                <w:sz w:val="22"/>
                <w:szCs w:val="22"/>
              </w:rPr>
            </w:pPr>
            <w:r w:rsidRPr="006E060D">
              <w:rPr>
                <w:sz w:val="22"/>
                <w:szCs w:val="22"/>
              </w:rPr>
              <w:t>Verificación del correcto funcionamiento del cargador posterior al reemplazo.</w:t>
            </w:r>
          </w:p>
          <w:p w14:paraId="0A3A3B61" w14:textId="77777777" w:rsidR="00605ECF" w:rsidRPr="006E060D" w:rsidRDefault="00605ECF" w:rsidP="00F47FBE">
            <w:pPr>
              <w:spacing w:after="0" w:line="240" w:lineRule="auto"/>
              <w:jc w:val="both"/>
              <w:rPr>
                <w:sz w:val="22"/>
                <w:szCs w:val="22"/>
              </w:rPr>
            </w:pPr>
            <w:r w:rsidRPr="006E060D">
              <w:rPr>
                <w:sz w:val="22"/>
                <w:szCs w:val="22"/>
              </w:rPr>
              <w:t>Pruebas de autonomía posteriores a la instalación.</w:t>
            </w:r>
          </w:p>
          <w:p w14:paraId="7704AAD0" w14:textId="77777777" w:rsidR="00605ECF" w:rsidRPr="006E060D" w:rsidRDefault="00605ECF" w:rsidP="00F47FBE">
            <w:pPr>
              <w:spacing w:after="0" w:line="240" w:lineRule="auto"/>
              <w:jc w:val="both"/>
              <w:rPr>
                <w:sz w:val="22"/>
                <w:szCs w:val="22"/>
              </w:rPr>
            </w:pPr>
            <w:r w:rsidRPr="006E060D">
              <w:rPr>
                <w:sz w:val="22"/>
                <w:szCs w:val="22"/>
              </w:rPr>
              <w:t>Reemplazo de filtros de aire del UPS.</w:t>
            </w:r>
          </w:p>
          <w:p w14:paraId="0919DEB5" w14:textId="77777777" w:rsidR="00605ECF" w:rsidRPr="006E060D" w:rsidRDefault="00605ECF" w:rsidP="00F47FBE">
            <w:pPr>
              <w:spacing w:after="0" w:line="240" w:lineRule="auto"/>
              <w:jc w:val="both"/>
              <w:rPr>
                <w:sz w:val="22"/>
                <w:szCs w:val="22"/>
              </w:rPr>
            </w:pPr>
            <w:r w:rsidRPr="006E060D">
              <w:rPr>
                <w:sz w:val="22"/>
                <w:szCs w:val="22"/>
              </w:rPr>
              <w:t>Sistema de Ventilación y Enfriamiento</w:t>
            </w:r>
          </w:p>
          <w:p w14:paraId="40818405" w14:textId="77777777" w:rsidR="00605ECF" w:rsidRPr="006E060D" w:rsidRDefault="00605ECF" w:rsidP="00F47FBE">
            <w:pPr>
              <w:spacing w:after="0" w:line="240" w:lineRule="auto"/>
              <w:jc w:val="both"/>
              <w:rPr>
                <w:sz w:val="22"/>
                <w:szCs w:val="22"/>
              </w:rPr>
            </w:pPr>
            <w:r w:rsidRPr="006E060D">
              <w:rPr>
                <w:sz w:val="22"/>
                <w:szCs w:val="22"/>
              </w:rPr>
              <w:t>Verificación del correcto funcionamiento de ventiladores internos.</w:t>
            </w:r>
          </w:p>
          <w:p w14:paraId="43B28B7C" w14:textId="77777777" w:rsidR="00605ECF" w:rsidRPr="006E060D" w:rsidRDefault="00605ECF" w:rsidP="00F47FBE">
            <w:pPr>
              <w:spacing w:after="0" w:line="240" w:lineRule="auto"/>
              <w:jc w:val="both"/>
              <w:rPr>
                <w:sz w:val="22"/>
                <w:szCs w:val="22"/>
              </w:rPr>
            </w:pPr>
            <w:r w:rsidRPr="006E060D">
              <w:rPr>
                <w:sz w:val="22"/>
                <w:szCs w:val="22"/>
              </w:rPr>
              <w:t>Inspección del sistema de ventilación interna.</w:t>
            </w:r>
          </w:p>
          <w:p w14:paraId="339DDB74" w14:textId="77777777" w:rsidR="00605ECF" w:rsidRPr="006E060D" w:rsidRDefault="00605ECF" w:rsidP="00F47FBE">
            <w:pPr>
              <w:spacing w:after="0" w:line="240" w:lineRule="auto"/>
              <w:jc w:val="both"/>
              <w:rPr>
                <w:sz w:val="22"/>
                <w:szCs w:val="22"/>
              </w:rPr>
            </w:pPr>
            <w:r w:rsidRPr="006E060D">
              <w:rPr>
                <w:sz w:val="22"/>
                <w:szCs w:val="22"/>
              </w:rPr>
              <w:t>Validación de flujo de aire adecuado.</w:t>
            </w:r>
          </w:p>
          <w:p w14:paraId="49F8CEF3" w14:textId="77777777" w:rsidR="00605ECF" w:rsidRPr="006E060D" w:rsidRDefault="00605ECF" w:rsidP="00F47FBE">
            <w:pPr>
              <w:spacing w:after="0" w:line="240" w:lineRule="auto"/>
              <w:jc w:val="both"/>
              <w:rPr>
                <w:sz w:val="22"/>
                <w:szCs w:val="22"/>
              </w:rPr>
            </w:pPr>
            <w:r w:rsidRPr="006E060D">
              <w:rPr>
                <w:sz w:val="22"/>
                <w:szCs w:val="22"/>
              </w:rPr>
              <w:t>Sistema Eléctrico de Potencia</w:t>
            </w:r>
          </w:p>
          <w:p w14:paraId="69282A00" w14:textId="77777777" w:rsidR="00605ECF" w:rsidRPr="006E060D" w:rsidRDefault="00605ECF" w:rsidP="00F47FBE">
            <w:pPr>
              <w:spacing w:after="0" w:line="240" w:lineRule="auto"/>
              <w:jc w:val="both"/>
              <w:rPr>
                <w:sz w:val="22"/>
                <w:szCs w:val="22"/>
              </w:rPr>
            </w:pPr>
            <w:r w:rsidRPr="006E060D">
              <w:rPr>
                <w:sz w:val="22"/>
                <w:szCs w:val="22"/>
              </w:rPr>
              <w:t>Limpieza profunda interior y exterior del UPS.</w:t>
            </w:r>
          </w:p>
          <w:p w14:paraId="44E02727" w14:textId="77777777" w:rsidR="00605ECF" w:rsidRPr="006E060D" w:rsidRDefault="00605ECF" w:rsidP="00F47FBE">
            <w:pPr>
              <w:spacing w:after="0" w:line="240" w:lineRule="auto"/>
              <w:jc w:val="both"/>
              <w:rPr>
                <w:sz w:val="22"/>
                <w:szCs w:val="22"/>
              </w:rPr>
            </w:pPr>
            <w:r w:rsidRPr="006E060D">
              <w:rPr>
                <w:sz w:val="22"/>
                <w:szCs w:val="22"/>
              </w:rPr>
              <w:t>Verificación del estado físico y sellos de capacitores.</w:t>
            </w:r>
          </w:p>
          <w:p w14:paraId="664AE53F" w14:textId="77777777" w:rsidR="00605ECF" w:rsidRPr="006E060D" w:rsidRDefault="00605ECF" w:rsidP="00F47FBE">
            <w:pPr>
              <w:spacing w:after="0" w:line="240" w:lineRule="auto"/>
              <w:jc w:val="both"/>
              <w:rPr>
                <w:sz w:val="22"/>
                <w:szCs w:val="22"/>
              </w:rPr>
            </w:pPr>
            <w:r w:rsidRPr="006E060D">
              <w:rPr>
                <w:sz w:val="22"/>
                <w:szCs w:val="22"/>
              </w:rPr>
              <w:t>Verificación y ajuste de conexiones de cables de potencia.</w:t>
            </w:r>
          </w:p>
          <w:p w14:paraId="6249992C" w14:textId="77777777" w:rsidR="00605ECF" w:rsidRPr="006E060D" w:rsidRDefault="00605ECF" w:rsidP="00F47FBE">
            <w:pPr>
              <w:spacing w:after="0" w:line="240" w:lineRule="auto"/>
              <w:jc w:val="both"/>
              <w:rPr>
                <w:sz w:val="22"/>
                <w:szCs w:val="22"/>
              </w:rPr>
            </w:pPr>
            <w:r w:rsidRPr="006E060D">
              <w:rPr>
                <w:sz w:val="22"/>
                <w:szCs w:val="22"/>
              </w:rPr>
              <w:t>Aplicación de torque conforme especificaciones del fabricante.</w:t>
            </w:r>
          </w:p>
          <w:p w14:paraId="3C860D6B" w14:textId="77777777" w:rsidR="00605ECF" w:rsidRPr="006E060D" w:rsidRDefault="00605ECF" w:rsidP="00F47FBE">
            <w:pPr>
              <w:spacing w:after="0" w:line="240" w:lineRule="auto"/>
              <w:jc w:val="both"/>
              <w:rPr>
                <w:sz w:val="22"/>
                <w:szCs w:val="22"/>
              </w:rPr>
            </w:pPr>
            <w:r w:rsidRPr="006E060D">
              <w:rPr>
                <w:sz w:val="22"/>
                <w:szCs w:val="22"/>
              </w:rPr>
              <w:t>Inspección y verificación de fusibles y dispositivos de protección internos.</w:t>
            </w:r>
          </w:p>
          <w:p w14:paraId="7DBD92F1" w14:textId="77777777" w:rsidR="00605ECF" w:rsidRPr="006E060D" w:rsidRDefault="00605ECF" w:rsidP="00F47FBE">
            <w:pPr>
              <w:spacing w:after="0" w:line="240" w:lineRule="auto"/>
              <w:jc w:val="both"/>
              <w:rPr>
                <w:sz w:val="22"/>
                <w:szCs w:val="22"/>
              </w:rPr>
            </w:pPr>
            <w:r w:rsidRPr="006E060D">
              <w:rPr>
                <w:sz w:val="22"/>
                <w:szCs w:val="22"/>
              </w:rPr>
              <w:t>Medición de temperatura en puntos críticos de conexión.</w:t>
            </w:r>
          </w:p>
          <w:p w14:paraId="6CBB15EB" w14:textId="77777777" w:rsidR="00605ECF" w:rsidRPr="006E060D" w:rsidRDefault="00605ECF" w:rsidP="00F47FBE">
            <w:pPr>
              <w:spacing w:after="0" w:line="240" w:lineRule="auto"/>
              <w:jc w:val="both"/>
              <w:rPr>
                <w:sz w:val="22"/>
                <w:szCs w:val="22"/>
              </w:rPr>
            </w:pPr>
            <w:r w:rsidRPr="006E060D">
              <w:rPr>
                <w:sz w:val="22"/>
                <w:szCs w:val="22"/>
              </w:rPr>
              <w:t>Electrónica y Control</w:t>
            </w:r>
          </w:p>
          <w:p w14:paraId="6044C7A3" w14:textId="77777777" w:rsidR="00605ECF" w:rsidRPr="006E060D" w:rsidRDefault="00605ECF" w:rsidP="00F47FBE">
            <w:pPr>
              <w:spacing w:after="0" w:line="240" w:lineRule="auto"/>
              <w:jc w:val="both"/>
              <w:rPr>
                <w:sz w:val="22"/>
                <w:szCs w:val="22"/>
              </w:rPr>
            </w:pPr>
            <w:r w:rsidRPr="006E060D">
              <w:rPr>
                <w:sz w:val="22"/>
                <w:szCs w:val="22"/>
              </w:rPr>
              <w:t>Revisión funcional de tarjetas electrónicas de control.</w:t>
            </w:r>
          </w:p>
          <w:p w14:paraId="49ABAE60" w14:textId="77777777" w:rsidR="00605ECF" w:rsidRPr="006E060D" w:rsidRDefault="00605ECF" w:rsidP="00F47FBE">
            <w:pPr>
              <w:spacing w:after="0" w:line="240" w:lineRule="auto"/>
              <w:jc w:val="both"/>
              <w:rPr>
                <w:sz w:val="22"/>
                <w:szCs w:val="22"/>
              </w:rPr>
            </w:pPr>
            <w:r w:rsidRPr="006E060D">
              <w:rPr>
                <w:sz w:val="22"/>
                <w:szCs w:val="22"/>
              </w:rPr>
              <w:t>Verificación del inversor.</w:t>
            </w:r>
          </w:p>
          <w:p w14:paraId="5A4D83DF" w14:textId="77777777" w:rsidR="00605ECF" w:rsidRPr="006E060D" w:rsidRDefault="00605ECF" w:rsidP="00F47FBE">
            <w:pPr>
              <w:spacing w:after="0" w:line="240" w:lineRule="auto"/>
              <w:jc w:val="both"/>
              <w:rPr>
                <w:sz w:val="22"/>
                <w:szCs w:val="22"/>
              </w:rPr>
            </w:pPr>
            <w:r w:rsidRPr="006E060D">
              <w:rPr>
                <w:sz w:val="22"/>
                <w:szCs w:val="22"/>
              </w:rPr>
              <w:t>Verificación del rectificador.</w:t>
            </w:r>
          </w:p>
          <w:p w14:paraId="6AC8EA89" w14:textId="77777777" w:rsidR="00605ECF" w:rsidRPr="006E060D" w:rsidRDefault="00605ECF" w:rsidP="00F47FBE">
            <w:pPr>
              <w:spacing w:after="0" w:line="240" w:lineRule="auto"/>
              <w:jc w:val="both"/>
              <w:rPr>
                <w:sz w:val="22"/>
                <w:szCs w:val="22"/>
              </w:rPr>
            </w:pPr>
            <w:r w:rsidRPr="006E060D">
              <w:rPr>
                <w:sz w:val="22"/>
                <w:szCs w:val="22"/>
              </w:rPr>
              <w:t>Revisión y análisis del histórico de alarmas y eventos.</w:t>
            </w:r>
          </w:p>
          <w:p w14:paraId="38DA7285" w14:textId="77777777" w:rsidR="00605ECF" w:rsidRPr="006E060D" w:rsidRDefault="00605ECF" w:rsidP="00F47FBE">
            <w:pPr>
              <w:spacing w:after="0" w:line="240" w:lineRule="auto"/>
              <w:jc w:val="both"/>
              <w:rPr>
                <w:sz w:val="22"/>
                <w:szCs w:val="22"/>
              </w:rPr>
            </w:pPr>
            <w:r w:rsidRPr="006E060D">
              <w:rPr>
                <w:sz w:val="22"/>
                <w:szCs w:val="22"/>
              </w:rPr>
              <w:t>Parámetros Eléctricos y Desempeño</w:t>
            </w:r>
          </w:p>
          <w:p w14:paraId="2F682FC2" w14:textId="77777777" w:rsidR="00605ECF" w:rsidRPr="006E060D" w:rsidRDefault="00605ECF" w:rsidP="00F47FBE">
            <w:pPr>
              <w:spacing w:after="0" w:line="240" w:lineRule="auto"/>
              <w:jc w:val="both"/>
              <w:rPr>
                <w:sz w:val="22"/>
                <w:szCs w:val="22"/>
              </w:rPr>
            </w:pPr>
            <w:r w:rsidRPr="006E060D">
              <w:rPr>
                <w:sz w:val="22"/>
                <w:szCs w:val="22"/>
              </w:rPr>
              <w:t>Medición y registro de voltajes de entrada y salida.</w:t>
            </w:r>
          </w:p>
          <w:p w14:paraId="4AFCFE57" w14:textId="77777777" w:rsidR="00605ECF" w:rsidRPr="006E060D" w:rsidRDefault="00605ECF" w:rsidP="00F47FBE">
            <w:pPr>
              <w:spacing w:after="0" w:line="240" w:lineRule="auto"/>
              <w:jc w:val="both"/>
              <w:rPr>
                <w:sz w:val="22"/>
                <w:szCs w:val="22"/>
              </w:rPr>
            </w:pPr>
            <w:r w:rsidRPr="006E060D">
              <w:rPr>
                <w:sz w:val="22"/>
                <w:szCs w:val="22"/>
              </w:rPr>
              <w:t>Medición y registro de corriente por fase.</w:t>
            </w:r>
          </w:p>
          <w:p w14:paraId="66B639C7" w14:textId="77777777" w:rsidR="00605ECF" w:rsidRPr="006E060D" w:rsidRDefault="00605ECF" w:rsidP="00F47FBE">
            <w:pPr>
              <w:spacing w:after="0" w:line="240" w:lineRule="auto"/>
              <w:jc w:val="both"/>
              <w:rPr>
                <w:sz w:val="22"/>
                <w:szCs w:val="22"/>
              </w:rPr>
            </w:pPr>
            <w:r w:rsidRPr="006E060D">
              <w:rPr>
                <w:sz w:val="22"/>
                <w:szCs w:val="22"/>
              </w:rPr>
              <w:t>Verificación del balance de carga entre fases.</w:t>
            </w:r>
          </w:p>
          <w:p w14:paraId="77D36FE4" w14:textId="77777777" w:rsidR="00605ECF" w:rsidRPr="006E060D" w:rsidRDefault="00605ECF" w:rsidP="00F47FBE">
            <w:pPr>
              <w:spacing w:after="0" w:line="240" w:lineRule="auto"/>
              <w:jc w:val="both"/>
              <w:rPr>
                <w:sz w:val="22"/>
                <w:szCs w:val="22"/>
              </w:rPr>
            </w:pPr>
            <w:r w:rsidRPr="006E060D">
              <w:rPr>
                <w:sz w:val="22"/>
                <w:szCs w:val="22"/>
              </w:rPr>
              <w:lastRenderedPageBreak/>
              <w:t>Cálculo y registro del porcentaje de carga respecto a la capacidad nominal.</w:t>
            </w:r>
          </w:p>
          <w:p w14:paraId="05786D8D" w14:textId="77777777" w:rsidR="00605ECF" w:rsidRPr="006E060D" w:rsidRDefault="00605ECF" w:rsidP="00F47FBE">
            <w:pPr>
              <w:spacing w:after="0" w:line="240" w:lineRule="auto"/>
              <w:jc w:val="both"/>
              <w:rPr>
                <w:sz w:val="22"/>
                <w:szCs w:val="22"/>
              </w:rPr>
            </w:pPr>
            <w:r w:rsidRPr="006E060D">
              <w:rPr>
                <w:sz w:val="22"/>
                <w:szCs w:val="22"/>
              </w:rPr>
              <w:t>Pruebas Funcionales</w:t>
            </w:r>
          </w:p>
          <w:p w14:paraId="780F671A" w14:textId="77777777" w:rsidR="00605ECF" w:rsidRPr="006E060D" w:rsidRDefault="00605ECF" w:rsidP="00F47FBE">
            <w:pPr>
              <w:spacing w:after="0" w:line="240" w:lineRule="auto"/>
              <w:jc w:val="both"/>
              <w:rPr>
                <w:sz w:val="22"/>
                <w:szCs w:val="22"/>
              </w:rPr>
            </w:pPr>
            <w:r w:rsidRPr="006E060D">
              <w:rPr>
                <w:sz w:val="22"/>
                <w:szCs w:val="22"/>
              </w:rPr>
              <w:t xml:space="preserve">Prueba de transferencia a </w:t>
            </w:r>
            <w:proofErr w:type="gramStart"/>
            <w:r w:rsidRPr="006E060D">
              <w:rPr>
                <w:sz w:val="22"/>
                <w:szCs w:val="22"/>
              </w:rPr>
              <w:t>bypass</w:t>
            </w:r>
            <w:proofErr w:type="gramEnd"/>
            <w:r w:rsidRPr="006E060D">
              <w:rPr>
                <w:sz w:val="22"/>
                <w:szCs w:val="22"/>
              </w:rPr>
              <w:t>.</w:t>
            </w:r>
          </w:p>
          <w:p w14:paraId="01F34916" w14:textId="77777777" w:rsidR="00605ECF" w:rsidRPr="006E060D" w:rsidRDefault="00605ECF" w:rsidP="00F47FBE">
            <w:pPr>
              <w:spacing w:after="0" w:line="240" w:lineRule="auto"/>
              <w:jc w:val="both"/>
              <w:rPr>
                <w:sz w:val="22"/>
                <w:szCs w:val="22"/>
              </w:rPr>
            </w:pPr>
            <w:r w:rsidRPr="006E060D">
              <w:rPr>
                <w:sz w:val="22"/>
                <w:szCs w:val="22"/>
              </w:rPr>
              <w:t>Retorno a operación normal.</w:t>
            </w:r>
          </w:p>
          <w:p w14:paraId="6D476F30" w14:textId="77777777" w:rsidR="00605ECF" w:rsidRPr="006E060D" w:rsidRDefault="00605ECF" w:rsidP="00F47FBE">
            <w:pPr>
              <w:spacing w:after="0" w:line="240" w:lineRule="auto"/>
              <w:jc w:val="both"/>
              <w:rPr>
                <w:sz w:val="22"/>
                <w:szCs w:val="22"/>
              </w:rPr>
            </w:pPr>
            <w:r w:rsidRPr="006E060D">
              <w:rPr>
                <w:sz w:val="22"/>
                <w:szCs w:val="22"/>
              </w:rPr>
              <w:t>Validación del funcionamiento general del UPS.</w:t>
            </w:r>
          </w:p>
          <w:p w14:paraId="688165FF" w14:textId="77777777" w:rsidR="00605ECF" w:rsidRPr="006E060D" w:rsidRDefault="00605ECF" w:rsidP="00F47FBE">
            <w:pPr>
              <w:spacing w:after="0" w:line="240" w:lineRule="auto"/>
              <w:jc w:val="both"/>
              <w:rPr>
                <w:sz w:val="22"/>
                <w:szCs w:val="22"/>
              </w:rPr>
            </w:pPr>
            <w:r w:rsidRPr="006E060D">
              <w:rPr>
                <w:sz w:val="22"/>
                <w:szCs w:val="22"/>
              </w:rPr>
              <w:t>Confirmación de estabilidad operativa bajo carga.</w:t>
            </w:r>
          </w:p>
        </w:tc>
        <w:tc>
          <w:tcPr>
            <w:tcW w:w="959" w:type="pct"/>
            <w:vAlign w:val="center"/>
          </w:tcPr>
          <w:p w14:paraId="4732C539" w14:textId="77777777" w:rsidR="00605ECF" w:rsidRPr="006E060D" w:rsidRDefault="00605ECF" w:rsidP="00F47FBE">
            <w:pPr>
              <w:spacing w:after="0" w:line="240" w:lineRule="auto"/>
              <w:rPr>
                <w:sz w:val="22"/>
                <w:szCs w:val="22"/>
                <w:lang w:eastAsia="es-DO"/>
              </w:rPr>
            </w:pPr>
          </w:p>
        </w:tc>
        <w:tc>
          <w:tcPr>
            <w:tcW w:w="490" w:type="pct"/>
            <w:gridSpan w:val="2"/>
            <w:vAlign w:val="center"/>
          </w:tcPr>
          <w:p w14:paraId="01C4F088" w14:textId="77777777" w:rsidR="00605ECF" w:rsidRPr="006E060D" w:rsidRDefault="00605ECF" w:rsidP="00F47FBE">
            <w:pPr>
              <w:spacing w:after="0" w:line="240" w:lineRule="auto"/>
              <w:rPr>
                <w:sz w:val="22"/>
                <w:szCs w:val="22"/>
              </w:rPr>
            </w:pPr>
          </w:p>
        </w:tc>
        <w:tc>
          <w:tcPr>
            <w:tcW w:w="455" w:type="pct"/>
            <w:vAlign w:val="center"/>
          </w:tcPr>
          <w:p w14:paraId="7B4C3631" w14:textId="77777777" w:rsidR="00605ECF" w:rsidRPr="006E060D" w:rsidRDefault="00605ECF" w:rsidP="00F47FBE">
            <w:pPr>
              <w:spacing w:after="0" w:line="240" w:lineRule="auto"/>
              <w:rPr>
                <w:sz w:val="22"/>
                <w:szCs w:val="22"/>
              </w:rPr>
            </w:pPr>
          </w:p>
        </w:tc>
      </w:tr>
      <w:tr w:rsidR="00605ECF" w:rsidRPr="0063730E" w14:paraId="5E9904A1" w14:textId="77777777" w:rsidTr="00F47FBE">
        <w:trPr>
          <w:trHeight w:val="2327"/>
        </w:trPr>
        <w:tc>
          <w:tcPr>
            <w:tcW w:w="328" w:type="pct"/>
            <w:vAlign w:val="center"/>
          </w:tcPr>
          <w:p w14:paraId="544680D3" w14:textId="77777777" w:rsidR="00605ECF" w:rsidRPr="006E060D" w:rsidRDefault="00605ECF" w:rsidP="00F47FBE">
            <w:pPr>
              <w:spacing w:after="0" w:line="240" w:lineRule="auto"/>
              <w:rPr>
                <w:sz w:val="22"/>
                <w:szCs w:val="22"/>
              </w:rPr>
            </w:pPr>
          </w:p>
        </w:tc>
        <w:tc>
          <w:tcPr>
            <w:tcW w:w="943" w:type="pct"/>
            <w:vAlign w:val="center"/>
          </w:tcPr>
          <w:p w14:paraId="2FC91471" w14:textId="77777777" w:rsidR="00605ECF" w:rsidRPr="006E060D" w:rsidRDefault="00605ECF" w:rsidP="00F47FBE">
            <w:pPr>
              <w:spacing w:after="0" w:line="240" w:lineRule="auto"/>
              <w:rPr>
                <w:sz w:val="22"/>
                <w:szCs w:val="22"/>
              </w:rPr>
            </w:pPr>
          </w:p>
        </w:tc>
        <w:tc>
          <w:tcPr>
            <w:tcW w:w="1825" w:type="pct"/>
            <w:vAlign w:val="center"/>
          </w:tcPr>
          <w:p w14:paraId="5021FB35" w14:textId="77777777" w:rsidR="00605ECF" w:rsidRPr="006E060D" w:rsidRDefault="00605ECF" w:rsidP="00F47FBE">
            <w:pPr>
              <w:spacing w:after="0" w:line="240" w:lineRule="auto"/>
              <w:jc w:val="both"/>
              <w:rPr>
                <w:sz w:val="22"/>
                <w:szCs w:val="22"/>
              </w:rPr>
            </w:pPr>
            <w:r w:rsidRPr="006E060D">
              <w:rPr>
                <w:sz w:val="22"/>
                <w:szCs w:val="22"/>
              </w:rPr>
              <w:t>Durante la visita semestral, el proveedor deberá realizar como mínimo las siguientes actividades, sin necesidad de requerir la interrupción del servicio del UPS:</w:t>
            </w:r>
          </w:p>
          <w:p w14:paraId="42AEF705" w14:textId="77777777" w:rsidR="00605ECF" w:rsidRPr="006E060D" w:rsidRDefault="00605ECF" w:rsidP="00F47FBE">
            <w:pPr>
              <w:spacing w:after="0" w:line="240" w:lineRule="auto"/>
              <w:jc w:val="both"/>
              <w:rPr>
                <w:sz w:val="22"/>
                <w:szCs w:val="22"/>
              </w:rPr>
            </w:pPr>
            <w:r w:rsidRPr="006E060D">
              <w:rPr>
                <w:sz w:val="22"/>
                <w:szCs w:val="22"/>
              </w:rPr>
              <w:t>Mantenimiento preventivo a los bancos de baterías, incluyendo:</w:t>
            </w:r>
          </w:p>
          <w:p w14:paraId="4D4761B1" w14:textId="77777777" w:rsidR="00605ECF" w:rsidRPr="006E060D" w:rsidRDefault="00605ECF" w:rsidP="00F47FBE">
            <w:pPr>
              <w:spacing w:after="0" w:line="240" w:lineRule="auto"/>
              <w:jc w:val="both"/>
              <w:rPr>
                <w:sz w:val="22"/>
                <w:szCs w:val="22"/>
              </w:rPr>
            </w:pPr>
            <w:r w:rsidRPr="006E060D">
              <w:rPr>
                <w:sz w:val="22"/>
                <w:szCs w:val="22"/>
              </w:rPr>
              <w:t>Medición individual de voltaje por batería o bloque.</w:t>
            </w:r>
          </w:p>
          <w:p w14:paraId="467BAC33" w14:textId="77777777" w:rsidR="00605ECF" w:rsidRPr="006E060D" w:rsidRDefault="00605ECF" w:rsidP="00F47FBE">
            <w:pPr>
              <w:spacing w:after="0" w:line="240" w:lineRule="auto"/>
              <w:jc w:val="both"/>
              <w:rPr>
                <w:sz w:val="22"/>
                <w:szCs w:val="22"/>
              </w:rPr>
            </w:pPr>
            <w:r w:rsidRPr="006E060D">
              <w:rPr>
                <w:sz w:val="22"/>
                <w:szCs w:val="22"/>
              </w:rPr>
              <w:t>Medición y registro de temperatura.</w:t>
            </w:r>
          </w:p>
          <w:p w14:paraId="118A05C2" w14:textId="77777777" w:rsidR="00605ECF" w:rsidRPr="006E060D" w:rsidRDefault="00605ECF" w:rsidP="00F47FBE">
            <w:pPr>
              <w:spacing w:after="0" w:line="240" w:lineRule="auto"/>
              <w:jc w:val="both"/>
              <w:rPr>
                <w:sz w:val="22"/>
                <w:szCs w:val="22"/>
              </w:rPr>
            </w:pPr>
            <w:r w:rsidRPr="006E060D">
              <w:rPr>
                <w:sz w:val="22"/>
                <w:szCs w:val="22"/>
              </w:rPr>
              <w:t>Verificación del estado físico.</w:t>
            </w:r>
          </w:p>
          <w:p w14:paraId="770BA629" w14:textId="77777777" w:rsidR="00605ECF" w:rsidRPr="006E060D" w:rsidRDefault="00605ECF" w:rsidP="00F47FBE">
            <w:pPr>
              <w:spacing w:after="0" w:line="240" w:lineRule="auto"/>
              <w:jc w:val="both"/>
              <w:rPr>
                <w:sz w:val="22"/>
                <w:szCs w:val="22"/>
              </w:rPr>
            </w:pPr>
            <w:r w:rsidRPr="006E060D">
              <w:rPr>
                <w:sz w:val="22"/>
                <w:szCs w:val="22"/>
              </w:rPr>
              <w:t>Inspección y ajuste de bornes.</w:t>
            </w:r>
          </w:p>
          <w:p w14:paraId="14F26610" w14:textId="77777777" w:rsidR="00605ECF" w:rsidRPr="006E060D" w:rsidRDefault="00605ECF" w:rsidP="00F47FBE">
            <w:pPr>
              <w:spacing w:after="0" w:line="240" w:lineRule="auto"/>
              <w:jc w:val="both"/>
              <w:rPr>
                <w:sz w:val="22"/>
                <w:szCs w:val="22"/>
              </w:rPr>
            </w:pPr>
            <w:r w:rsidRPr="006E060D">
              <w:rPr>
                <w:sz w:val="22"/>
                <w:szCs w:val="22"/>
              </w:rPr>
              <w:t>Limpieza de terminales y superficies, cuando aplique.</w:t>
            </w:r>
          </w:p>
          <w:p w14:paraId="32422E55" w14:textId="77777777" w:rsidR="00605ECF" w:rsidRPr="006E060D" w:rsidRDefault="00605ECF" w:rsidP="00F47FBE">
            <w:pPr>
              <w:spacing w:after="0" w:line="240" w:lineRule="auto"/>
              <w:jc w:val="both"/>
              <w:rPr>
                <w:sz w:val="22"/>
                <w:szCs w:val="22"/>
              </w:rPr>
            </w:pPr>
            <w:r w:rsidRPr="006E060D">
              <w:rPr>
                <w:sz w:val="22"/>
                <w:szCs w:val="22"/>
              </w:rPr>
              <w:t>Verificación de estado de cargador de baterías</w:t>
            </w:r>
          </w:p>
          <w:p w14:paraId="2FF84766" w14:textId="77777777" w:rsidR="00605ECF" w:rsidRPr="006E060D" w:rsidRDefault="00605ECF" w:rsidP="00F47FBE">
            <w:pPr>
              <w:spacing w:after="0" w:line="240" w:lineRule="auto"/>
              <w:jc w:val="both"/>
              <w:rPr>
                <w:sz w:val="22"/>
                <w:szCs w:val="22"/>
              </w:rPr>
            </w:pPr>
            <w:r w:rsidRPr="006E060D">
              <w:rPr>
                <w:sz w:val="22"/>
                <w:szCs w:val="22"/>
              </w:rPr>
              <w:t>Verificación del correcto funcionamiento de los ventiladores del UPS y del sistema de ventilación interna.</w:t>
            </w:r>
          </w:p>
          <w:p w14:paraId="62D7E9B2" w14:textId="77777777" w:rsidR="00605ECF" w:rsidRPr="006E060D" w:rsidRDefault="00605ECF" w:rsidP="00F47FBE">
            <w:pPr>
              <w:spacing w:after="0" w:line="240" w:lineRule="auto"/>
              <w:jc w:val="both"/>
              <w:rPr>
                <w:sz w:val="22"/>
                <w:szCs w:val="22"/>
              </w:rPr>
            </w:pPr>
            <w:r w:rsidRPr="006E060D">
              <w:rPr>
                <w:sz w:val="22"/>
                <w:szCs w:val="22"/>
              </w:rPr>
              <w:t>Revisión del estado de los filtros de aire, limpieza y reemplazo cuando sea necesario.</w:t>
            </w:r>
          </w:p>
          <w:p w14:paraId="102D431C" w14:textId="77777777" w:rsidR="00605ECF" w:rsidRPr="006E060D" w:rsidRDefault="00605ECF" w:rsidP="00F47FBE">
            <w:pPr>
              <w:spacing w:after="0" w:line="240" w:lineRule="auto"/>
              <w:jc w:val="both"/>
              <w:rPr>
                <w:sz w:val="22"/>
                <w:szCs w:val="22"/>
              </w:rPr>
            </w:pPr>
            <w:r w:rsidRPr="006E060D">
              <w:rPr>
                <w:sz w:val="22"/>
                <w:szCs w:val="22"/>
              </w:rPr>
              <w:t>Revisión y análisis del histórico de alarmas y eventos del sistema.</w:t>
            </w:r>
          </w:p>
          <w:p w14:paraId="33743CCC" w14:textId="77777777" w:rsidR="00605ECF" w:rsidRPr="006E060D" w:rsidRDefault="00605ECF" w:rsidP="00F47FBE">
            <w:pPr>
              <w:spacing w:after="0" w:line="240" w:lineRule="auto"/>
              <w:jc w:val="both"/>
              <w:rPr>
                <w:sz w:val="22"/>
                <w:szCs w:val="22"/>
              </w:rPr>
            </w:pPr>
            <w:r w:rsidRPr="006E060D">
              <w:rPr>
                <w:sz w:val="22"/>
                <w:szCs w:val="22"/>
              </w:rPr>
              <w:t>Medición y registro del amperaje de entrada y salida del UPS.</w:t>
            </w:r>
          </w:p>
          <w:p w14:paraId="0D4D3DB9" w14:textId="77777777" w:rsidR="00605ECF" w:rsidRPr="006E060D" w:rsidRDefault="00605ECF" w:rsidP="00F47FBE">
            <w:pPr>
              <w:spacing w:after="0" w:line="240" w:lineRule="auto"/>
              <w:jc w:val="both"/>
              <w:rPr>
                <w:sz w:val="22"/>
                <w:szCs w:val="22"/>
              </w:rPr>
            </w:pPr>
            <w:r w:rsidRPr="006E060D">
              <w:rPr>
                <w:sz w:val="22"/>
                <w:szCs w:val="22"/>
              </w:rPr>
              <w:t>Verificación del balance de carga por fase.</w:t>
            </w:r>
          </w:p>
          <w:p w14:paraId="67458CFD" w14:textId="77777777" w:rsidR="00605ECF" w:rsidRPr="006E060D" w:rsidRDefault="00605ECF" w:rsidP="00F47FBE">
            <w:pPr>
              <w:spacing w:after="0" w:line="240" w:lineRule="auto"/>
              <w:jc w:val="both"/>
              <w:rPr>
                <w:sz w:val="22"/>
                <w:szCs w:val="22"/>
              </w:rPr>
            </w:pPr>
            <w:r w:rsidRPr="006E060D">
              <w:rPr>
                <w:sz w:val="22"/>
                <w:szCs w:val="22"/>
              </w:rPr>
              <w:t>Cálculo y registro del porcentaje de carga del UPS respecto a su capacidad nominal.</w:t>
            </w:r>
          </w:p>
          <w:p w14:paraId="723EBB3F" w14:textId="77777777" w:rsidR="00605ECF" w:rsidRPr="006E060D" w:rsidRDefault="00605ECF" w:rsidP="00F47FBE">
            <w:pPr>
              <w:spacing w:after="0" w:line="240" w:lineRule="auto"/>
              <w:jc w:val="both"/>
              <w:rPr>
                <w:sz w:val="22"/>
                <w:szCs w:val="22"/>
              </w:rPr>
            </w:pPr>
            <w:r w:rsidRPr="006E060D">
              <w:rPr>
                <w:sz w:val="22"/>
                <w:szCs w:val="22"/>
              </w:rPr>
              <w:t>Verificación visual del estado general del equipo y condiciones ambientales del área de instalación.</w:t>
            </w:r>
          </w:p>
        </w:tc>
        <w:tc>
          <w:tcPr>
            <w:tcW w:w="959" w:type="pct"/>
            <w:vAlign w:val="center"/>
          </w:tcPr>
          <w:p w14:paraId="6BA24AF5" w14:textId="77777777" w:rsidR="00605ECF" w:rsidRPr="006E060D" w:rsidRDefault="00605ECF" w:rsidP="00F47FBE">
            <w:pPr>
              <w:spacing w:after="0" w:line="240" w:lineRule="auto"/>
              <w:rPr>
                <w:sz w:val="22"/>
                <w:szCs w:val="22"/>
                <w:lang w:eastAsia="es-DO"/>
              </w:rPr>
            </w:pPr>
          </w:p>
        </w:tc>
        <w:tc>
          <w:tcPr>
            <w:tcW w:w="490" w:type="pct"/>
            <w:gridSpan w:val="2"/>
            <w:vAlign w:val="center"/>
          </w:tcPr>
          <w:p w14:paraId="4C228892" w14:textId="77777777" w:rsidR="00605ECF" w:rsidRPr="006E060D" w:rsidRDefault="00605ECF" w:rsidP="00F47FBE">
            <w:pPr>
              <w:spacing w:after="0" w:line="240" w:lineRule="auto"/>
              <w:rPr>
                <w:sz w:val="22"/>
                <w:szCs w:val="22"/>
              </w:rPr>
            </w:pPr>
          </w:p>
        </w:tc>
        <w:tc>
          <w:tcPr>
            <w:tcW w:w="455" w:type="pct"/>
            <w:vAlign w:val="center"/>
          </w:tcPr>
          <w:p w14:paraId="63DE34B6" w14:textId="77777777" w:rsidR="00605ECF" w:rsidRPr="006E060D" w:rsidRDefault="00605ECF" w:rsidP="00F47FBE">
            <w:pPr>
              <w:spacing w:after="0" w:line="240" w:lineRule="auto"/>
              <w:rPr>
                <w:sz w:val="22"/>
                <w:szCs w:val="22"/>
              </w:rPr>
            </w:pPr>
          </w:p>
        </w:tc>
      </w:tr>
      <w:tr w:rsidR="00605ECF" w:rsidRPr="0063730E" w14:paraId="57832F58" w14:textId="77777777" w:rsidTr="00F47FBE">
        <w:trPr>
          <w:trHeight w:val="1565"/>
        </w:trPr>
        <w:tc>
          <w:tcPr>
            <w:tcW w:w="328" w:type="pct"/>
            <w:vAlign w:val="center"/>
          </w:tcPr>
          <w:p w14:paraId="2F537E83" w14:textId="77777777" w:rsidR="00605ECF" w:rsidRPr="006E060D" w:rsidRDefault="00605ECF" w:rsidP="00F47FBE">
            <w:pPr>
              <w:spacing w:after="0" w:line="240" w:lineRule="auto"/>
              <w:rPr>
                <w:sz w:val="22"/>
                <w:szCs w:val="22"/>
              </w:rPr>
            </w:pPr>
          </w:p>
        </w:tc>
        <w:tc>
          <w:tcPr>
            <w:tcW w:w="943" w:type="pct"/>
            <w:vAlign w:val="center"/>
          </w:tcPr>
          <w:p w14:paraId="31294241" w14:textId="77777777" w:rsidR="00605ECF" w:rsidRPr="006E060D" w:rsidRDefault="00605ECF" w:rsidP="00F47FBE">
            <w:pPr>
              <w:spacing w:after="0" w:line="240" w:lineRule="auto"/>
              <w:rPr>
                <w:sz w:val="22"/>
                <w:szCs w:val="22"/>
              </w:rPr>
            </w:pPr>
          </w:p>
        </w:tc>
        <w:tc>
          <w:tcPr>
            <w:tcW w:w="1825" w:type="pct"/>
            <w:vAlign w:val="center"/>
          </w:tcPr>
          <w:p w14:paraId="16DF8937" w14:textId="77777777" w:rsidR="00605ECF" w:rsidRPr="006E060D" w:rsidRDefault="00605ECF" w:rsidP="00F47FBE">
            <w:pPr>
              <w:spacing w:after="0" w:line="240" w:lineRule="auto"/>
              <w:jc w:val="both"/>
              <w:rPr>
                <w:sz w:val="22"/>
                <w:szCs w:val="22"/>
              </w:rPr>
            </w:pPr>
            <w:r w:rsidRPr="006E060D">
              <w:rPr>
                <w:sz w:val="22"/>
                <w:szCs w:val="22"/>
              </w:rPr>
              <w:t>La visita anual deberá realizarse con apagado programado del UPS, coordinada previamente con la DGCP, e incluir como mínimo:</w:t>
            </w:r>
          </w:p>
          <w:p w14:paraId="189FAF0B" w14:textId="77777777" w:rsidR="00605ECF" w:rsidRPr="006E060D" w:rsidRDefault="00605ECF" w:rsidP="00F47FBE">
            <w:pPr>
              <w:spacing w:after="0" w:line="240" w:lineRule="auto"/>
              <w:jc w:val="both"/>
              <w:rPr>
                <w:sz w:val="22"/>
                <w:szCs w:val="22"/>
              </w:rPr>
            </w:pPr>
            <w:r w:rsidRPr="006E060D">
              <w:rPr>
                <w:sz w:val="22"/>
                <w:szCs w:val="22"/>
              </w:rPr>
              <w:t>Todas las actividades de la visita semestral.</w:t>
            </w:r>
          </w:p>
          <w:p w14:paraId="410AE4FB" w14:textId="77777777" w:rsidR="00605ECF" w:rsidRPr="006E060D" w:rsidRDefault="00605ECF" w:rsidP="00F47FBE">
            <w:pPr>
              <w:spacing w:after="0" w:line="240" w:lineRule="auto"/>
              <w:jc w:val="both"/>
              <w:rPr>
                <w:sz w:val="22"/>
                <w:szCs w:val="22"/>
              </w:rPr>
            </w:pPr>
            <w:r w:rsidRPr="006E060D">
              <w:rPr>
                <w:sz w:val="22"/>
                <w:szCs w:val="22"/>
              </w:rPr>
              <w:t>Limpieza profunda interior y exterior del sistema UPS.</w:t>
            </w:r>
          </w:p>
          <w:p w14:paraId="59FF3C8F" w14:textId="77777777" w:rsidR="00605ECF" w:rsidRPr="006E060D" w:rsidRDefault="00605ECF" w:rsidP="00F47FBE">
            <w:pPr>
              <w:spacing w:after="0" w:line="240" w:lineRule="auto"/>
              <w:jc w:val="both"/>
              <w:rPr>
                <w:sz w:val="22"/>
                <w:szCs w:val="22"/>
              </w:rPr>
            </w:pPr>
            <w:r w:rsidRPr="006E060D">
              <w:rPr>
                <w:sz w:val="22"/>
                <w:szCs w:val="22"/>
              </w:rPr>
              <w:t>Verificación del estado físico y sellos de los capacitores.</w:t>
            </w:r>
          </w:p>
          <w:p w14:paraId="2FC32FD0" w14:textId="77777777" w:rsidR="00605ECF" w:rsidRPr="006E060D" w:rsidRDefault="00605ECF" w:rsidP="00F47FBE">
            <w:pPr>
              <w:spacing w:after="0" w:line="240" w:lineRule="auto"/>
              <w:jc w:val="both"/>
              <w:rPr>
                <w:sz w:val="22"/>
                <w:szCs w:val="22"/>
              </w:rPr>
            </w:pPr>
            <w:r w:rsidRPr="006E060D">
              <w:rPr>
                <w:sz w:val="22"/>
                <w:szCs w:val="22"/>
              </w:rPr>
              <w:t>Verificación y ajuste de conexiones de cables de potencia, incluyendo torque conforme a especificaciones del fabricante.</w:t>
            </w:r>
          </w:p>
          <w:p w14:paraId="6E0E0DAF" w14:textId="77777777" w:rsidR="00605ECF" w:rsidRPr="006E060D" w:rsidRDefault="00605ECF" w:rsidP="00F47FBE">
            <w:pPr>
              <w:spacing w:after="0" w:line="240" w:lineRule="auto"/>
              <w:jc w:val="both"/>
              <w:rPr>
                <w:sz w:val="22"/>
                <w:szCs w:val="22"/>
              </w:rPr>
            </w:pPr>
            <w:r w:rsidRPr="006E060D">
              <w:rPr>
                <w:sz w:val="22"/>
                <w:szCs w:val="22"/>
              </w:rPr>
              <w:t>Medición de temperatura en puntos críticos de conexión.</w:t>
            </w:r>
          </w:p>
          <w:p w14:paraId="2C2FEB96" w14:textId="77777777" w:rsidR="00605ECF" w:rsidRPr="006E060D" w:rsidRDefault="00605ECF" w:rsidP="00F47FBE">
            <w:pPr>
              <w:spacing w:after="0" w:line="240" w:lineRule="auto"/>
              <w:jc w:val="both"/>
              <w:rPr>
                <w:sz w:val="22"/>
                <w:szCs w:val="22"/>
              </w:rPr>
            </w:pPr>
            <w:r w:rsidRPr="006E060D">
              <w:rPr>
                <w:sz w:val="22"/>
                <w:szCs w:val="22"/>
              </w:rPr>
              <w:t>Inspección y verificación de fusibles y dispositivos de protección internos.</w:t>
            </w:r>
          </w:p>
          <w:p w14:paraId="456D9A74" w14:textId="77777777" w:rsidR="00605ECF" w:rsidRPr="006E060D" w:rsidRDefault="00605ECF" w:rsidP="00F47FBE">
            <w:pPr>
              <w:spacing w:after="0" w:line="240" w:lineRule="auto"/>
              <w:jc w:val="both"/>
              <w:rPr>
                <w:sz w:val="22"/>
                <w:szCs w:val="22"/>
              </w:rPr>
            </w:pPr>
            <w:r w:rsidRPr="006E060D">
              <w:rPr>
                <w:sz w:val="22"/>
                <w:szCs w:val="22"/>
              </w:rPr>
              <w:t>Revisión funcional de tarjetas electrónicas de control, inversor y rectificador.</w:t>
            </w:r>
          </w:p>
          <w:p w14:paraId="18CB407D" w14:textId="77777777" w:rsidR="00605ECF" w:rsidRPr="006E060D" w:rsidRDefault="00605ECF" w:rsidP="00F47FBE">
            <w:pPr>
              <w:spacing w:after="0" w:line="240" w:lineRule="auto"/>
              <w:jc w:val="both"/>
              <w:rPr>
                <w:sz w:val="22"/>
                <w:szCs w:val="22"/>
              </w:rPr>
            </w:pPr>
            <w:r w:rsidRPr="006E060D">
              <w:rPr>
                <w:sz w:val="22"/>
                <w:szCs w:val="22"/>
              </w:rPr>
              <w:t>Verificación y registro de voltajes de entrada y salida.</w:t>
            </w:r>
          </w:p>
          <w:p w14:paraId="4875C7E9" w14:textId="77777777" w:rsidR="00605ECF" w:rsidRPr="006E060D" w:rsidRDefault="00605ECF" w:rsidP="00F47FBE">
            <w:pPr>
              <w:spacing w:after="0" w:line="240" w:lineRule="auto"/>
              <w:jc w:val="both"/>
              <w:rPr>
                <w:sz w:val="22"/>
                <w:szCs w:val="22"/>
              </w:rPr>
            </w:pPr>
            <w:r w:rsidRPr="006E060D">
              <w:rPr>
                <w:sz w:val="22"/>
                <w:szCs w:val="22"/>
              </w:rPr>
              <w:t>Pruebas funcionales del sistema, incluyendo:</w:t>
            </w:r>
          </w:p>
          <w:p w14:paraId="698320F1" w14:textId="77777777" w:rsidR="00605ECF" w:rsidRPr="006E060D" w:rsidRDefault="00605ECF" w:rsidP="00F47FBE">
            <w:pPr>
              <w:spacing w:after="0" w:line="240" w:lineRule="auto"/>
              <w:jc w:val="both"/>
              <w:rPr>
                <w:sz w:val="22"/>
                <w:szCs w:val="22"/>
              </w:rPr>
            </w:pPr>
            <w:r w:rsidRPr="006E060D">
              <w:rPr>
                <w:sz w:val="22"/>
                <w:szCs w:val="22"/>
              </w:rPr>
              <w:t xml:space="preserve">Transferencia a </w:t>
            </w:r>
            <w:proofErr w:type="gramStart"/>
            <w:r w:rsidRPr="006E060D">
              <w:rPr>
                <w:sz w:val="22"/>
                <w:szCs w:val="22"/>
              </w:rPr>
              <w:t>bypass</w:t>
            </w:r>
            <w:proofErr w:type="gramEnd"/>
            <w:r w:rsidRPr="006E060D">
              <w:rPr>
                <w:sz w:val="22"/>
                <w:szCs w:val="22"/>
              </w:rPr>
              <w:t>.</w:t>
            </w:r>
          </w:p>
          <w:p w14:paraId="66939B95" w14:textId="77777777" w:rsidR="00605ECF" w:rsidRPr="006E060D" w:rsidRDefault="00605ECF" w:rsidP="00F47FBE">
            <w:pPr>
              <w:spacing w:after="0" w:line="240" w:lineRule="auto"/>
              <w:jc w:val="both"/>
              <w:rPr>
                <w:sz w:val="22"/>
                <w:szCs w:val="22"/>
              </w:rPr>
            </w:pPr>
            <w:r w:rsidRPr="006E060D">
              <w:rPr>
                <w:sz w:val="22"/>
                <w:szCs w:val="22"/>
              </w:rPr>
              <w:t>Retorno a operación normal.</w:t>
            </w:r>
          </w:p>
          <w:p w14:paraId="47C4A1C2" w14:textId="77777777" w:rsidR="00605ECF" w:rsidRPr="006E060D" w:rsidRDefault="00605ECF" w:rsidP="00F47FBE">
            <w:pPr>
              <w:spacing w:after="0" w:line="240" w:lineRule="auto"/>
              <w:jc w:val="both"/>
              <w:rPr>
                <w:sz w:val="22"/>
                <w:szCs w:val="22"/>
              </w:rPr>
            </w:pPr>
            <w:r w:rsidRPr="006E060D">
              <w:rPr>
                <w:sz w:val="22"/>
                <w:szCs w:val="22"/>
              </w:rPr>
              <w:t xml:space="preserve">Validación del funcionamiento general del UPS </w:t>
            </w:r>
          </w:p>
        </w:tc>
        <w:tc>
          <w:tcPr>
            <w:tcW w:w="959" w:type="pct"/>
            <w:vAlign w:val="center"/>
          </w:tcPr>
          <w:p w14:paraId="5D7E6844" w14:textId="77777777" w:rsidR="00605ECF" w:rsidRPr="006E060D" w:rsidRDefault="00605ECF" w:rsidP="00F47FBE">
            <w:pPr>
              <w:spacing w:after="0" w:line="240" w:lineRule="auto"/>
              <w:rPr>
                <w:sz w:val="22"/>
                <w:szCs w:val="22"/>
                <w:lang w:eastAsia="es-DO"/>
              </w:rPr>
            </w:pPr>
          </w:p>
        </w:tc>
        <w:tc>
          <w:tcPr>
            <w:tcW w:w="490" w:type="pct"/>
            <w:gridSpan w:val="2"/>
            <w:vAlign w:val="center"/>
          </w:tcPr>
          <w:p w14:paraId="5572DBE8" w14:textId="77777777" w:rsidR="00605ECF" w:rsidRPr="006E060D" w:rsidRDefault="00605ECF" w:rsidP="00F47FBE">
            <w:pPr>
              <w:spacing w:after="0" w:line="240" w:lineRule="auto"/>
              <w:rPr>
                <w:sz w:val="22"/>
                <w:szCs w:val="22"/>
              </w:rPr>
            </w:pPr>
          </w:p>
        </w:tc>
        <w:tc>
          <w:tcPr>
            <w:tcW w:w="455" w:type="pct"/>
            <w:vAlign w:val="center"/>
          </w:tcPr>
          <w:p w14:paraId="326B4001" w14:textId="77777777" w:rsidR="00605ECF" w:rsidRPr="006E060D" w:rsidRDefault="00605ECF" w:rsidP="00F47FBE">
            <w:pPr>
              <w:spacing w:after="0" w:line="240" w:lineRule="auto"/>
              <w:rPr>
                <w:sz w:val="22"/>
                <w:szCs w:val="22"/>
              </w:rPr>
            </w:pPr>
          </w:p>
        </w:tc>
      </w:tr>
      <w:tr w:rsidR="00605ECF" w:rsidRPr="0063730E" w14:paraId="0109D241" w14:textId="77777777" w:rsidTr="00F47FBE">
        <w:trPr>
          <w:trHeight w:val="1511"/>
        </w:trPr>
        <w:tc>
          <w:tcPr>
            <w:tcW w:w="328" w:type="pct"/>
            <w:vAlign w:val="center"/>
          </w:tcPr>
          <w:p w14:paraId="5EBC19A9" w14:textId="77777777" w:rsidR="00605ECF" w:rsidRPr="006E060D" w:rsidRDefault="00605ECF" w:rsidP="00F47FBE">
            <w:pPr>
              <w:spacing w:after="0" w:line="240" w:lineRule="auto"/>
              <w:rPr>
                <w:sz w:val="22"/>
                <w:szCs w:val="22"/>
              </w:rPr>
            </w:pPr>
          </w:p>
        </w:tc>
        <w:tc>
          <w:tcPr>
            <w:tcW w:w="943" w:type="pct"/>
            <w:vAlign w:val="center"/>
          </w:tcPr>
          <w:p w14:paraId="7131484D" w14:textId="77777777" w:rsidR="00605ECF" w:rsidRPr="006E060D" w:rsidRDefault="00605ECF" w:rsidP="00F47FBE">
            <w:pPr>
              <w:spacing w:after="0" w:line="240" w:lineRule="auto"/>
              <w:rPr>
                <w:sz w:val="22"/>
                <w:szCs w:val="22"/>
              </w:rPr>
            </w:pPr>
          </w:p>
        </w:tc>
        <w:tc>
          <w:tcPr>
            <w:tcW w:w="1825" w:type="pct"/>
            <w:vAlign w:val="center"/>
          </w:tcPr>
          <w:p w14:paraId="0AAF9EFF" w14:textId="77777777" w:rsidR="00605ECF" w:rsidRPr="006E060D" w:rsidRDefault="00605ECF" w:rsidP="00F47FBE">
            <w:pPr>
              <w:spacing w:after="0" w:line="240" w:lineRule="auto"/>
              <w:jc w:val="both"/>
              <w:rPr>
                <w:sz w:val="22"/>
                <w:szCs w:val="22"/>
              </w:rPr>
            </w:pPr>
            <w:r w:rsidRPr="006E060D">
              <w:rPr>
                <w:sz w:val="22"/>
                <w:szCs w:val="22"/>
              </w:rPr>
              <w:t>Si durante una visita preventiva se detecta que un filtro de aire se encuentra obstruido, deteriorado o fuera de especificación, el proveedor deberá proceder a su sustitución sin costo adicional.</w:t>
            </w:r>
          </w:p>
        </w:tc>
        <w:tc>
          <w:tcPr>
            <w:tcW w:w="959" w:type="pct"/>
            <w:vAlign w:val="center"/>
          </w:tcPr>
          <w:p w14:paraId="0E735B35" w14:textId="77777777" w:rsidR="00605ECF" w:rsidRPr="006E060D" w:rsidRDefault="00605ECF" w:rsidP="00F47FBE">
            <w:pPr>
              <w:spacing w:after="0" w:line="240" w:lineRule="auto"/>
              <w:rPr>
                <w:sz w:val="22"/>
                <w:szCs w:val="22"/>
                <w:lang w:eastAsia="es-DO"/>
              </w:rPr>
            </w:pPr>
          </w:p>
        </w:tc>
        <w:tc>
          <w:tcPr>
            <w:tcW w:w="490" w:type="pct"/>
            <w:gridSpan w:val="2"/>
            <w:vAlign w:val="center"/>
          </w:tcPr>
          <w:p w14:paraId="7A7EA710" w14:textId="77777777" w:rsidR="00605ECF" w:rsidRPr="006E060D" w:rsidRDefault="00605ECF" w:rsidP="00F47FBE">
            <w:pPr>
              <w:spacing w:after="0" w:line="240" w:lineRule="auto"/>
              <w:rPr>
                <w:sz w:val="22"/>
                <w:szCs w:val="22"/>
              </w:rPr>
            </w:pPr>
          </w:p>
        </w:tc>
        <w:tc>
          <w:tcPr>
            <w:tcW w:w="455" w:type="pct"/>
            <w:vAlign w:val="center"/>
          </w:tcPr>
          <w:p w14:paraId="67DC1476" w14:textId="77777777" w:rsidR="00605ECF" w:rsidRPr="006E060D" w:rsidRDefault="00605ECF" w:rsidP="00F47FBE">
            <w:pPr>
              <w:spacing w:after="0" w:line="240" w:lineRule="auto"/>
              <w:rPr>
                <w:sz w:val="22"/>
                <w:szCs w:val="22"/>
              </w:rPr>
            </w:pPr>
          </w:p>
        </w:tc>
      </w:tr>
      <w:tr w:rsidR="00605ECF" w:rsidRPr="0063730E" w14:paraId="6DCC4AA3" w14:textId="77777777" w:rsidTr="00F47FBE">
        <w:trPr>
          <w:trHeight w:val="1742"/>
        </w:trPr>
        <w:tc>
          <w:tcPr>
            <w:tcW w:w="328" w:type="pct"/>
            <w:vAlign w:val="center"/>
          </w:tcPr>
          <w:p w14:paraId="70D3C3DA" w14:textId="77777777" w:rsidR="00605ECF" w:rsidRPr="006E060D" w:rsidRDefault="00605ECF" w:rsidP="00F47FBE">
            <w:pPr>
              <w:spacing w:after="0" w:line="240" w:lineRule="auto"/>
              <w:rPr>
                <w:sz w:val="22"/>
                <w:szCs w:val="22"/>
              </w:rPr>
            </w:pPr>
          </w:p>
        </w:tc>
        <w:tc>
          <w:tcPr>
            <w:tcW w:w="943" w:type="pct"/>
            <w:vAlign w:val="center"/>
          </w:tcPr>
          <w:p w14:paraId="070D83E7" w14:textId="77777777" w:rsidR="00605ECF" w:rsidRPr="006E060D" w:rsidRDefault="00605ECF" w:rsidP="00F47FBE">
            <w:pPr>
              <w:spacing w:after="0" w:line="240" w:lineRule="auto"/>
              <w:rPr>
                <w:sz w:val="22"/>
                <w:szCs w:val="22"/>
              </w:rPr>
            </w:pPr>
          </w:p>
        </w:tc>
        <w:tc>
          <w:tcPr>
            <w:tcW w:w="1825" w:type="pct"/>
            <w:vAlign w:val="center"/>
          </w:tcPr>
          <w:p w14:paraId="2C89DDC1" w14:textId="77777777" w:rsidR="00605ECF" w:rsidRPr="006E060D" w:rsidRDefault="00605ECF" w:rsidP="00F47FBE">
            <w:pPr>
              <w:spacing w:after="0" w:line="240" w:lineRule="auto"/>
              <w:jc w:val="both"/>
              <w:rPr>
                <w:sz w:val="22"/>
                <w:szCs w:val="22"/>
              </w:rPr>
            </w:pPr>
            <w:r w:rsidRPr="006E060D">
              <w:rPr>
                <w:sz w:val="22"/>
                <w:szCs w:val="22"/>
              </w:rPr>
              <w:t>Después de cada visita, el oferente deberá entregar un informe técnico que incluya:</w:t>
            </w:r>
          </w:p>
          <w:p w14:paraId="400D0EBA" w14:textId="77777777" w:rsidR="00605ECF" w:rsidRPr="006E060D" w:rsidRDefault="00605ECF" w:rsidP="00F47FBE">
            <w:pPr>
              <w:spacing w:after="0" w:line="240" w:lineRule="auto"/>
              <w:jc w:val="both"/>
              <w:rPr>
                <w:sz w:val="22"/>
                <w:szCs w:val="22"/>
              </w:rPr>
            </w:pPr>
            <w:r w:rsidRPr="006E060D">
              <w:rPr>
                <w:sz w:val="22"/>
                <w:szCs w:val="22"/>
              </w:rPr>
              <w:t>Fecha de la visita.</w:t>
            </w:r>
          </w:p>
          <w:p w14:paraId="4FFAD8B3" w14:textId="77777777" w:rsidR="00605ECF" w:rsidRPr="006E060D" w:rsidRDefault="00605ECF" w:rsidP="00F47FBE">
            <w:pPr>
              <w:spacing w:after="0" w:line="240" w:lineRule="auto"/>
              <w:jc w:val="both"/>
              <w:rPr>
                <w:sz w:val="22"/>
                <w:szCs w:val="22"/>
              </w:rPr>
            </w:pPr>
            <w:r w:rsidRPr="006E060D">
              <w:rPr>
                <w:sz w:val="22"/>
                <w:szCs w:val="22"/>
              </w:rPr>
              <w:t>Actividades realizadas.</w:t>
            </w:r>
          </w:p>
          <w:p w14:paraId="655830C7" w14:textId="77777777" w:rsidR="00605ECF" w:rsidRPr="006E060D" w:rsidRDefault="00605ECF" w:rsidP="00F47FBE">
            <w:pPr>
              <w:spacing w:after="0" w:line="240" w:lineRule="auto"/>
              <w:jc w:val="both"/>
              <w:rPr>
                <w:sz w:val="22"/>
                <w:szCs w:val="22"/>
              </w:rPr>
            </w:pPr>
            <w:r w:rsidRPr="006E060D">
              <w:rPr>
                <w:sz w:val="22"/>
                <w:szCs w:val="22"/>
              </w:rPr>
              <w:t>Parámetros medidos</w:t>
            </w:r>
          </w:p>
          <w:p w14:paraId="035435C3" w14:textId="77777777" w:rsidR="00605ECF" w:rsidRPr="006E060D" w:rsidRDefault="00605ECF" w:rsidP="00F47FBE">
            <w:pPr>
              <w:spacing w:after="0" w:line="240" w:lineRule="auto"/>
              <w:jc w:val="both"/>
              <w:rPr>
                <w:sz w:val="22"/>
                <w:szCs w:val="22"/>
              </w:rPr>
            </w:pPr>
            <w:r w:rsidRPr="006E060D">
              <w:rPr>
                <w:sz w:val="22"/>
                <w:szCs w:val="22"/>
              </w:rPr>
              <w:t>Estado del sistema y de las baterías.</w:t>
            </w:r>
          </w:p>
          <w:p w14:paraId="509F29CB" w14:textId="77777777" w:rsidR="00605ECF" w:rsidRPr="006E060D" w:rsidRDefault="00605ECF" w:rsidP="00F47FBE">
            <w:pPr>
              <w:spacing w:after="0" w:line="240" w:lineRule="auto"/>
              <w:jc w:val="both"/>
              <w:rPr>
                <w:sz w:val="22"/>
                <w:szCs w:val="22"/>
              </w:rPr>
            </w:pPr>
            <w:r w:rsidRPr="006E060D">
              <w:rPr>
                <w:sz w:val="22"/>
                <w:szCs w:val="22"/>
              </w:rPr>
              <w:t>Diagnóstico integral técnico.</w:t>
            </w:r>
          </w:p>
          <w:p w14:paraId="0513342F" w14:textId="77777777" w:rsidR="00605ECF" w:rsidRPr="006E060D" w:rsidRDefault="00605ECF" w:rsidP="00F47FBE">
            <w:pPr>
              <w:spacing w:after="0" w:line="240" w:lineRule="auto"/>
              <w:jc w:val="both"/>
              <w:rPr>
                <w:sz w:val="22"/>
                <w:szCs w:val="22"/>
              </w:rPr>
            </w:pPr>
            <w:r w:rsidRPr="006E060D">
              <w:rPr>
                <w:sz w:val="22"/>
                <w:szCs w:val="22"/>
              </w:rPr>
              <w:t>Recomendaciones técnicas para garantizar la confiabilidad y continuidad operativa.</w:t>
            </w:r>
          </w:p>
        </w:tc>
        <w:tc>
          <w:tcPr>
            <w:tcW w:w="959" w:type="pct"/>
            <w:vAlign w:val="center"/>
          </w:tcPr>
          <w:p w14:paraId="4CC5949D" w14:textId="77777777" w:rsidR="00605ECF" w:rsidRPr="006E060D" w:rsidRDefault="00605ECF" w:rsidP="00F47FBE">
            <w:pPr>
              <w:spacing w:after="0" w:line="240" w:lineRule="auto"/>
              <w:rPr>
                <w:sz w:val="22"/>
                <w:szCs w:val="22"/>
                <w:lang w:eastAsia="es-DO"/>
              </w:rPr>
            </w:pPr>
          </w:p>
        </w:tc>
        <w:tc>
          <w:tcPr>
            <w:tcW w:w="490" w:type="pct"/>
            <w:gridSpan w:val="2"/>
            <w:vAlign w:val="center"/>
          </w:tcPr>
          <w:p w14:paraId="52E324F3" w14:textId="77777777" w:rsidR="00605ECF" w:rsidRPr="006E060D" w:rsidRDefault="00605ECF" w:rsidP="00F47FBE">
            <w:pPr>
              <w:spacing w:after="0" w:line="240" w:lineRule="auto"/>
              <w:rPr>
                <w:sz w:val="22"/>
                <w:szCs w:val="22"/>
              </w:rPr>
            </w:pPr>
          </w:p>
        </w:tc>
        <w:tc>
          <w:tcPr>
            <w:tcW w:w="455" w:type="pct"/>
            <w:vAlign w:val="center"/>
          </w:tcPr>
          <w:p w14:paraId="6F0D56EA" w14:textId="77777777" w:rsidR="00605ECF" w:rsidRPr="006E060D" w:rsidRDefault="00605ECF" w:rsidP="00F47FBE">
            <w:pPr>
              <w:spacing w:after="0" w:line="240" w:lineRule="auto"/>
              <w:rPr>
                <w:sz w:val="22"/>
                <w:szCs w:val="22"/>
              </w:rPr>
            </w:pPr>
          </w:p>
        </w:tc>
      </w:tr>
      <w:tr w:rsidR="00605ECF" w:rsidRPr="0063730E" w14:paraId="3F043E87" w14:textId="77777777" w:rsidTr="00F47FBE">
        <w:trPr>
          <w:trHeight w:val="1723"/>
        </w:trPr>
        <w:tc>
          <w:tcPr>
            <w:tcW w:w="328" w:type="pct"/>
            <w:vAlign w:val="center"/>
          </w:tcPr>
          <w:p w14:paraId="51584454" w14:textId="77777777" w:rsidR="00605ECF" w:rsidRPr="006E060D" w:rsidRDefault="00605ECF" w:rsidP="00F47FBE">
            <w:pPr>
              <w:spacing w:after="0" w:line="240" w:lineRule="auto"/>
              <w:rPr>
                <w:sz w:val="22"/>
                <w:szCs w:val="22"/>
              </w:rPr>
            </w:pPr>
          </w:p>
        </w:tc>
        <w:tc>
          <w:tcPr>
            <w:tcW w:w="943" w:type="pct"/>
            <w:vAlign w:val="center"/>
          </w:tcPr>
          <w:p w14:paraId="424220C2" w14:textId="77777777" w:rsidR="00605ECF" w:rsidRPr="006E060D" w:rsidRDefault="00605ECF" w:rsidP="00F47FBE">
            <w:pPr>
              <w:spacing w:after="0" w:line="240" w:lineRule="auto"/>
              <w:rPr>
                <w:sz w:val="22"/>
                <w:szCs w:val="22"/>
              </w:rPr>
            </w:pPr>
          </w:p>
        </w:tc>
        <w:tc>
          <w:tcPr>
            <w:tcW w:w="1825" w:type="pct"/>
            <w:vAlign w:val="center"/>
          </w:tcPr>
          <w:p w14:paraId="7DEF8EEF" w14:textId="77777777" w:rsidR="00605ECF" w:rsidRPr="006E060D" w:rsidRDefault="00605ECF" w:rsidP="00F47FBE">
            <w:pPr>
              <w:spacing w:after="0" w:line="240" w:lineRule="auto"/>
              <w:jc w:val="both"/>
              <w:rPr>
                <w:sz w:val="22"/>
                <w:szCs w:val="22"/>
              </w:rPr>
            </w:pPr>
            <w:r w:rsidRPr="006E060D">
              <w:rPr>
                <w:sz w:val="22"/>
                <w:szCs w:val="22"/>
              </w:rPr>
              <w:t>Condiciones Generales del Servicio:</w:t>
            </w:r>
            <w:r w:rsidRPr="006E060D">
              <w:rPr>
                <w:sz w:val="22"/>
                <w:szCs w:val="22"/>
              </w:rPr>
              <w:br/>
              <w:t>Las visitas deberán ser programadas y coordinadas previamente con la institución.</w:t>
            </w:r>
          </w:p>
          <w:p w14:paraId="6A4B6C92" w14:textId="77777777" w:rsidR="00605ECF" w:rsidRPr="006E060D" w:rsidRDefault="00605ECF" w:rsidP="00F47FBE">
            <w:pPr>
              <w:spacing w:after="0" w:line="240" w:lineRule="auto"/>
              <w:jc w:val="both"/>
              <w:rPr>
                <w:sz w:val="22"/>
                <w:szCs w:val="22"/>
              </w:rPr>
            </w:pPr>
            <w:r w:rsidRPr="006E060D">
              <w:rPr>
                <w:sz w:val="22"/>
                <w:szCs w:val="22"/>
              </w:rPr>
              <w:t>El proveedor deberá notificar con al menos cinco (5) días laborables de anticipación la fecha propuesta.</w:t>
            </w:r>
          </w:p>
          <w:p w14:paraId="6A90FFB8" w14:textId="77777777" w:rsidR="00605ECF" w:rsidRPr="006E060D" w:rsidRDefault="00605ECF" w:rsidP="00F47FBE">
            <w:pPr>
              <w:spacing w:after="0" w:line="240" w:lineRule="auto"/>
              <w:jc w:val="both"/>
              <w:rPr>
                <w:sz w:val="22"/>
                <w:szCs w:val="22"/>
              </w:rPr>
            </w:pPr>
            <w:r w:rsidRPr="006E060D">
              <w:rPr>
                <w:sz w:val="22"/>
                <w:szCs w:val="22"/>
              </w:rPr>
              <w:t>Todos los trabajos deberán realizarse conforme a las recomendaciones del fabricante.</w:t>
            </w:r>
          </w:p>
          <w:p w14:paraId="57AF1826" w14:textId="77777777" w:rsidR="00605ECF" w:rsidRPr="006E060D" w:rsidRDefault="00605ECF" w:rsidP="00F47FBE">
            <w:pPr>
              <w:spacing w:after="0" w:line="240" w:lineRule="auto"/>
              <w:jc w:val="both"/>
              <w:rPr>
                <w:sz w:val="22"/>
                <w:szCs w:val="22"/>
              </w:rPr>
            </w:pPr>
            <w:r w:rsidRPr="006E060D">
              <w:rPr>
                <w:sz w:val="22"/>
                <w:szCs w:val="22"/>
              </w:rPr>
              <w:t>El servicio deberá incluir mano de obra, herramientas, equipos de medición y cualquier insumo necesario.</w:t>
            </w:r>
          </w:p>
          <w:p w14:paraId="733E4FA1" w14:textId="77777777" w:rsidR="00605ECF" w:rsidRPr="006E060D" w:rsidRDefault="00605ECF" w:rsidP="00F47FBE">
            <w:pPr>
              <w:spacing w:after="0" w:line="240" w:lineRule="auto"/>
              <w:jc w:val="both"/>
              <w:rPr>
                <w:sz w:val="22"/>
                <w:szCs w:val="22"/>
              </w:rPr>
            </w:pPr>
            <w:r w:rsidRPr="006E060D">
              <w:rPr>
                <w:sz w:val="22"/>
                <w:szCs w:val="22"/>
              </w:rPr>
              <w:t>El proveedor deberá entregar informe técnico firmado por el técnico responsable.</w:t>
            </w:r>
          </w:p>
          <w:p w14:paraId="3881CDEC" w14:textId="77777777" w:rsidR="00605ECF" w:rsidRPr="006E060D" w:rsidRDefault="00605ECF" w:rsidP="00F47FBE">
            <w:pPr>
              <w:spacing w:after="0" w:line="240" w:lineRule="auto"/>
              <w:jc w:val="both"/>
              <w:rPr>
                <w:sz w:val="22"/>
                <w:szCs w:val="22"/>
              </w:rPr>
            </w:pPr>
            <w:r w:rsidRPr="006E060D">
              <w:rPr>
                <w:sz w:val="22"/>
                <w:szCs w:val="22"/>
              </w:rPr>
              <w:t>El servicio deberá prestarse en modalidad 24x7 en caso de requerirse asistencia correctiva derivada de hallazgos detectados durante el mantenimiento.</w:t>
            </w:r>
          </w:p>
          <w:p w14:paraId="66C5A914" w14:textId="77777777" w:rsidR="00605ECF" w:rsidRPr="006E060D" w:rsidRDefault="00605ECF" w:rsidP="00F47FBE">
            <w:pPr>
              <w:spacing w:after="0" w:line="240" w:lineRule="auto"/>
              <w:jc w:val="both"/>
              <w:rPr>
                <w:sz w:val="22"/>
                <w:szCs w:val="22"/>
              </w:rPr>
            </w:pPr>
            <w:r w:rsidRPr="006E060D">
              <w:rPr>
                <w:sz w:val="22"/>
                <w:szCs w:val="22"/>
              </w:rPr>
              <w:t>No se admitirán costos adicionales por desplazamiento, viáticos o asistencia técnica dentro del período contratado.</w:t>
            </w:r>
          </w:p>
          <w:p w14:paraId="47F45602" w14:textId="77777777" w:rsidR="00605ECF" w:rsidRPr="006E060D" w:rsidRDefault="00605ECF" w:rsidP="00F47FBE">
            <w:pPr>
              <w:spacing w:after="0" w:line="240" w:lineRule="auto"/>
              <w:jc w:val="both"/>
              <w:rPr>
                <w:sz w:val="22"/>
                <w:szCs w:val="22"/>
              </w:rPr>
            </w:pPr>
            <w:r w:rsidRPr="006E060D">
              <w:rPr>
                <w:sz w:val="22"/>
                <w:szCs w:val="22"/>
              </w:rPr>
              <w:t>NOTA:  El incumplimiento de la ejecución de las visitas en los períodos establecidos dará lugar a penalidades conforme al contrato.</w:t>
            </w:r>
          </w:p>
        </w:tc>
        <w:tc>
          <w:tcPr>
            <w:tcW w:w="959" w:type="pct"/>
            <w:vAlign w:val="center"/>
          </w:tcPr>
          <w:p w14:paraId="03945A3B" w14:textId="77777777" w:rsidR="00605ECF" w:rsidRPr="006E060D" w:rsidRDefault="00605ECF" w:rsidP="00F47FBE">
            <w:pPr>
              <w:spacing w:after="0" w:line="240" w:lineRule="auto"/>
              <w:rPr>
                <w:sz w:val="22"/>
                <w:szCs w:val="22"/>
                <w:lang w:eastAsia="es-DO"/>
              </w:rPr>
            </w:pPr>
          </w:p>
        </w:tc>
        <w:tc>
          <w:tcPr>
            <w:tcW w:w="490" w:type="pct"/>
            <w:gridSpan w:val="2"/>
            <w:vAlign w:val="center"/>
          </w:tcPr>
          <w:p w14:paraId="6D563231" w14:textId="77777777" w:rsidR="00605ECF" w:rsidRPr="006E060D" w:rsidRDefault="00605ECF" w:rsidP="00F47FBE">
            <w:pPr>
              <w:spacing w:after="0" w:line="240" w:lineRule="auto"/>
              <w:rPr>
                <w:sz w:val="22"/>
                <w:szCs w:val="22"/>
              </w:rPr>
            </w:pPr>
          </w:p>
        </w:tc>
        <w:tc>
          <w:tcPr>
            <w:tcW w:w="455" w:type="pct"/>
            <w:vAlign w:val="center"/>
          </w:tcPr>
          <w:p w14:paraId="1ED07AD0" w14:textId="77777777" w:rsidR="00605ECF" w:rsidRPr="006E060D" w:rsidRDefault="00605ECF" w:rsidP="00F47FBE">
            <w:pPr>
              <w:spacing w:after="0" w:line="240" w:lineRule="auto"/>
              <w:rPr>
                <w:sz w:val="22"/>
                <w:szCs w:val="22"/>
              </w:rPr>
            </w:pPr>
          </w:p>
        </w:tc>
      </w:tr>
      <w:tr w:rsidR="00E5667D" w:rsidRPr="0063730E" w14:paraId="44C0635B" w14:textId="77777777" w:rsidTr="00B45002">
        <w:trPr>
          <w:trHeight w:val="267"/>
        </w:trPr>
        <w:tc>
          <w:tcPr>
            <w:tcW w:w="5000" w:type="pct"/>
            <w:gridSpan w:val="7"/>
            <w:shd w:val="clear" w:color="auto" w:fill="D9D9D9" w:themeFill="background1" w:themeFillShade="D9"/>
            <w:vAlign w:val="center"/>
          </w:tcPr>
          <w:p w14:paraId="4FE95074" w14:textId="77777777" w:rsidR="00E5667D" w:rsidRPr="006E060D" w:rsidRDefault="00E5667D" w:rsidP="00E5667D">
            <w:pPr>
              <w:spacing w:after="0" w:line="240" w:lineRule="auto"/>
              <w:jc w:val="both"/>
              <w:rPr>
                <w:sz w:val="22"/>
                <w:szCs w:val="22"/>
              </w:rPr>
            </w:pPr>
          </w:p>
        </w:tc>
      </w:tr>
      <w:tr w:rsidR="00E5667D" w:rsidRPr="0063730E" w14:paraId="7B49898F" w14:textId="77777777" w:rsidTr="00F47FBE">
        <w:trPr>
          <w:trHeight w:val="2327"/>
        </w:trPr>
        <w:tc>
          <w:tcPr>
            <w:tcW w:w="328" w:type="pct"/>
            <w:vAlign w:val="center"/>
          </w:tcPr>
          <w:p w14:paraId="20DF8707" w14:textId="77777777" w:rsidR="00E5667D" w:rsidRPr="006E060D" w:rsidRDefault="00E5667D" w:rsidP="00E5667D">
            <w:pPr>
              <w:spacing w:after="0" w:line="240" w:lineRule="auto"/>
              <w:jc w:val="center"/>
              <w:rPr>
                <w:b/>
                <w:bCs/>
                <w:sz w:val="22"/>
                <w:szCs w:val="22"/>
              </w:rPr>
            </w:pPr>
            <w:r w:rsidRPr="006E060D">
              <w:rPr>
                <w:b/>
                <w:bCs/>
                <w:sz w:val="22"/>
                <w:szCs w:val="22"/>
              </w:rPr>
              <w:t>1.3</w:t>
            </w:r>
          </w:p>
        </w:tc>
        <w:tc>
          <w:tcPr>
            <w:tcW w:w="943" w:type="pct"/>
            <w:vAlign w:val="center"/>
          </w:tcPr>
          <w:p w14:paraId="3A4BE40C" w14:textId="77777777" w:rsidR="00E5667D" w:rsidRPr="006E060D" w:rsidRDefault="00E5667D" w:rsidP="00E5667D">
            <w:pPr>
              <w:spacing w:after="0" w:line="240" w:lineRule="auto"/>
              <w:jc w:val="center"/>
              <w:rPr>
                <w:b/>
                <w:bCs/>
                <w:sz w:val="22"/>
                <w:szCs w:val="22"/>
              </w:rPr>
            </w:pPr>
            <w:r w:rsidRPr="006E060D">
              <w:rPr>
                <w:b/>
                <w:bCs/>
                <w:sz w:val="22"/>
                <w:szCs w:val="22"/>
              </w:rPr>
              <w:t>Unidad de Distribución de Energía 1.4KW</w:t>
            </w:r>
          </w:p>
        </w:tc>
        <w:tc>
          <w:tcPr>
            <w:tcW w:w="1825" w:type="pct"/>
            <w:vAlign w:val="center"/>
          </w:tcPr>
          <w:p w14:paraId="0C78654C" w14:textId="77777777" w:rsidR="00E5667D" w:rsidRPr="006E060D" w:rsidRDefault="00E5667D" w:rsidP="00E5667D">
            <w:pPr>
              <w:spacing w:after="0" w:line="240" w:lineRule="auto"/>
              <w:jc w:val="both"/>
              <w:rPr>
                <w:sz w:val="22"/>
                <w:szCs w:val="22"/>
              </w:rPr>
            </w:pPr>
            <w:r w:rsidRPr="006E060D">
              <w:rPr>
                <w:sz w:val="22"/>
                <w:szCs w:val="22"/>
              </w:rPr>
              <w:t xml:space="preserve">Se requieren cuatro (4)                                     unidades de distribución de energía (PDU) monofásicas, </w:t>
            </w:r>
            <w:proofErr w:type="spellStart"/>
            <w:r w:rsidRPr="006E060D">
              <w:rPr>
                <w:sz w:val="22"/>
                <w:szCs w:val="22"/>
              </w:rPr>
              <w:t>monitoreables</w:t>
            </w:r>
            <w:proofErr w:type="spellEnd"/>
            <w:r w:rsidRPr="006E060D">
              <w:rPr>
                <w:sz w:val="22"/>
                <w:szCs w:val="22"/>
              </w:rPr>
              <w:t>, con capacidad de salida de al menos 1.4KW (12AMP) a 120V.</w:t>
            </w:r>
          </w:p>
          <w:p w14:paraId="01D2CC49" w14:textId="77777777" w:rsidR="00E5667D" w:rsidRPr="006E060D" w:rsidRDefault="00E5667D" w:rsidP="00E5667D">
            <w:pPr>
              <w:spacing w:after="0" w:line="240" w:lineRule="auto"/>
              <w:jc w:val="both"/>
              <w:rPr>
                <w:sz w:val="22"/>
                <w:szCs w:val="22"/>
              </w:rPr>
            </w:pPr>
            <w:r w:rsidRPr="006E060D">
              <w:rPr>
                <w:sz w:val="22"/>
                <w:szCs w:val="22"/>
              </w:rPr>
              <w:t>Voltaje de entrada 120V.</w:t>
            </w:r>
          </w:p>
          <w:p w14:paraId="0EF3BE6D" w14:textId="77777777" w:rsidR="00E5667D" w:rsidRPr="006E060D" w:rsidRDefault="00E5667D" w:rsidP="00E5667D">
            <w:pPr>
              <w:spacing w:after="0" w:line="240" w:lineRule="auto"/>
              <w:jc w:val="both"/>
              <w:rPr>
                <w:sz w:val="22"/>
                <w:szCs w:val="22"/>
              </w:rPr>
            </w:pPr>
            <w:r w:rsidRPr="006E060D">
              <w:rPr>
                <w:sz w:val="22"/>
                <w:szCs w:val="22"/>
              </w:rPr>
              <w:t>Frecuencia de entrada 50/60Hz.</w:t>
            </w:r>
          </w:p>
          <w:p w14:paraId="37DD0E07" w14:textId="77777777" w:rsidR="00E5667D" w:rsidRPr="006E060D" w:rsidRDefault="00E5667D" w:rsidP="00E5667D">
            <w:pPr>
              <w:spacing w:after="0" w:line="240" w:lineRule="auto"/>
              <w:jc w:val="both"/>
              <w:rPr>
                <w:sz w:val="22"/>
                <w:szCs w:val="22"/>
              </w:rPr>
            </w:pPr>
            <w:r w:rsidRPr="006E060D">
              <w:rPr>
                <w:sz w:val="22"/>
                <w:szCs w:val="22"/>
              </w:rPr>
              <w:t>Cada PDU debe tener al menos 16 tomacorrientes de salida de tipo NEMA 5-15R.</w:t>
            </w:r>
          </w:p>
          <w:p w14:paraId="366FF663" w14:textId="77777777" w:rsidR="00E5667D" w:rsidRPr="006E060D" w:rsidRDefault="00E5667D" w:rsidP="00E5667D">
            <w:pPr>
              <w:spacing w:after="0" w:line="240" w:lineRule="auto"/>
              <w:jc w:val="both"/>
              <w:rPr>
                <w:sz w:val="22"/>
                <w:szCs w:val="22"/>
              </w:rPr>
            </w:pPr>
            <w:r w:rsidRPr="006E060D">
              <w:rPr>
                <w:sz w:val="22"/>
                <w:szCs w:val="22"/>
              </w:rPr>
              <w:t>Posición de instalación vertical en Rack (0U).</w:t>
            </w:r>
          </w:p>
        </w:tc>
        <w:tc>
          <w:tcPr>
            <w:tcW w:w="959" w:type="pct"/>
            <w:vAlign w:val="center"/>
          </w:tcPr>
          <w:p w14:paraId="004C17A0"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0232F892" w14:textId="77777777" w:rsidR="00E5667D" w:rsidRPr="006E060D" w:rsidRDefault="00E5667D" w:rsidP="00E5667D">
            <w:pPr>
              <w:spacing w:after="0" w:line="240" w:lineRule="auto"/>
              <w:rPr>
                <w:sz w:val="22"/>
                <w:szCs w:val="22"/>
              </w:rPr>
            </w:pPr>
          </w:p>
        </w:tc>
        <w:tc>
          <w:tcPr>
            <w:tcW w:w="455" w:type="pct"/>
            <w:vAlign w:val="center"/>
          </w:tcPr>
          <w:p w14:paraId="7876A94B" w14:textId="77777777" w:rsidR="00E5667D" w:rsidRPr="006E060D" w:rsidRDefault="00E5667D" w:rsidP="00E5667D">
            <w:pPr>
              <w:spacing w:after="0" w:line="240" w:lineRule="auto"/>
              <w:rPr>
                <w:sz w:val="22"/>
                <w:szCs w:val="22"/>
              </w:rPr>
            </w:pPr>
          </w:p>
        </w:tc>
      </w:tr>
      <w:tr w:rsidR="00E5667D" w:rsidRPr="0063730E" w14:paraId="686E7F2F" w14:textId="77777777" w:rsidTr="00F47FBE">
        <w:trPr>
          <w:trHeight w:val="2327"/>
        </w:trPr>
        <w:tc>
          <w:tcPr>
            <w:tcW w:w="328" w:type="pct"/>
            <w:vMerge w:val="restart"/>
            <w:vAlign w:val="center"/>
          </w:tcPr>
          <w:p w14:paraId="4F2F1F85" w14:textId="77777777" w:rsidR="00E5667D" w:rsidRPr="006E060D" w:rsidRDefault="00E5667D" w:rsidP="00E5667D">
            <w:pPr>
              <w:spacing w:after="0" w:line="240" w:lineRule="auto"/>
              <w:rPr>
                <w:sz w:val="22"/>
                <w:szCs w:val="22"/>
              </w:rPr>
            </w:pPr>
          </w:p>
        </w:tc>
        <w:tc>
          <w:tcPr>
            <w:tcW w:w="943" w:type="pct"/>
            <w:vMerge w:val="restart"/>
            <w:vAlign w:val="center"/>
          </w:tcPr>
          <w:p w14:paraId="5DD912CC" w14:textId="77777777" w:rsidR="00E5667D" w:rsidRPr="006E060D" w:rsidRDefault="00E5667D" w:rsidP="00E5667D">
            <w:pPr>
              <w:spacing w:after="0" w:line="240" w:lineRule="auto"/>
              <w:rPr>
                <w:sz w:val="22"/>
                <w:szCs w:val="22"/>
              </w:rPr>
            </w:pPr>
          </w:p>
        </w:tc>
        <w:tc>
          <w:tcPr>
            <w:tcW w:w="1825" w:type="pct"/>
            <w:vAlign w:val="center"/>
          </w:tcPr>
          <w:p w14:paraId="6BB30202" w14:textId="77777777" w:rsidR="00E5667D" w:rsidRPr="006E060D" w:rsidRDefault="00E5667D" w:rsidP="00E5667D">
            <w:pPr>
              <w:spacing w:after="0" w:line="240" w:lineRule="auto"/>
              <w:jc w:val="both"/>
              <w:rPr>
                <w:sz w:val="22"/>
                <w:szCs w:val="22"/>
              </w:rPr>
            </w:pPr>
            <w:r w:rsidRPr="006E060D">
              <w:rPr>
                <w:sz w:val="22"/>
                <w:szCs w:val="22"/>
              </w:rPr>
              <w:t>Las PDU deberán incorporar una pantalla digital integrada (LCD o LED) en el propio equipo, que permita el monitoreo local y en tiempo real de los parámetros eléctricos de las cargas conectadas.</w:t>
            </w:r>
          </w:p>
          <w:p w14:paraId="4D610821" w14:textId="77777777" w:rsidR="00E5667D" w:rsidRPr="006E060D" w:rsidRDefault="00E5667D" w:rsidP="00E5667D">
            <w:pPr>
              <w:spacing w:after="0" w:line="240" w:lineRule="auto"/>
              <w:jc w:val="both"/>
              <w:rPr>
                <w:sz w:val="22"/>
                <w:szCs w:val="22"/>
              </w:rPr>
            </w:pPr>
            <w:r w:rsidRPr="006E060D">
              <w:rPr>
                <w:sz w:val="22"/>
                <w:szCs w:val="22"/>
              </w:rPr>
              <w:t>La información deberá estar disponible directamente en la PDU, sin requerir conexión a la red ni el uso de herramientas externas de gestión.</w:t>
            </w:r>
          </w:p>
        </w:tc>
        <w:tc>
          <w:tcPr>
            <w:tcW w:w="959" w:type="pct"/>
            <w:vAlign w:val="center"/>
          </w:tcPr>
          <w:p w14:paraId="1E81A824"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6F1C31DC" w14:textId="77777777" w:rsidR="00E5667D" w:rsidRPr="006E060D" w:rsidRDefault="00E5667D" w:rsidP="00E5667D">
            <w:pPr>
              <w:spacing w:after="0" w:line="240" w:lineRule="auto"/>
              <w:rPr>
                <w:sz w:val="22"/>
                <w:szCs w:val="22"/>
              </w:rPr>
            </w:pPr>
          </w:p>
        </w:tc>
        <w:tc>
          <w:tcPr>
            <w:tcW w:w="455" w:type="pct"/>
            <w:vAlign w:val="center"/>
          </w:tcPr>
          <w:p w14:paraId="27B1BB63" w14:textId="77777777" w:rsidR="00E5667D" w:rsidRPr="006E060D" w:rsidRDefault="00E5667D" w:rsidP="00E5667D">
            <w:pPr>
              <w:spacing w:after="0" w:line="240" w:lineRule="auto"/>
              <w:rPr>
                <w:sz w:val="22"/>
                <w:szCs w:val="22"/>
              </w:rPr>
            </w:pPr>
          </w:p>
        </w:tc>
      </w:tr>
      <w:tr w:rsidR="00E5667D" w:rsidRPr="0063730E" w14:paraId="387BE834" w14:textId="77777777" w:rsidTr="00F47FBE">
        <w:trPr>
          <w:trHeight w:val="1549"/>
        </w:trPr>
        <w:tc>
          <w:tcPr>
            <w:tcW w:w="328" w:type="pct"/>
            <w:vMerge/>
            <w:vAlign w:val="center"/>
          </w:tcPr>
          <w:p w14:paraId="72120D15" w14:textId="77777777" w:rsidR="00E5667D" w:rsidRPr="006E060D" w:rsidRDefault="00E5667D" w:rsidP="00E5667D">
            <w:pPr>
              <w:spacing w:after="0" w:line="240" w:lineRule="auto"/>
              <w:rPr>
                <w:sz w:val="22"/>
                <w:szCs w:val="22"/>
              </w:rPr>
            </w:pPr>
          </w:p>
        </w:tc>
        <w:tc>
          <w:tcPr>
            <w:tcW w:w="943" w:type="pct"/>
            <w:vMerge/>
            <w:vAlign w:val="center"/>
          </w:tcPr>
          <w:p w14:paraId="398CC4C2" w14:textId="77777777" w:rsidR="00E5667D" w:rsidRPr="006E060D" w:rsidRDefault="00E5667D" w:rsidP="00E5667D">
            <w:pPr>
              <w:spacing w:after="0" w:line="240" w:lineRule="auto"/>
              <w:rPr>
                <w:sz w:val="22"/>
                <w:szCs w:val="22"/>
              </w:rPr>
            </w:pPr>
          </w:p>
        </w:tc>
        <w:tc>
          <w:tcPr>
            <w:tcW w:w="1825" w:type="pct"/>
            <w:vAlign w:val="center"/>
          </w:tcPr>
          <w:p w14:paraId="68651021" w14:textId="77777777" w:rsidR="00E5667D" w:rsidRPr="006E060D" w:rsidRDefault="00E5667D" w:rsidP="00E5667D">
            <w:pPr>
              <w:spacing w:after="0" w:line="240" w:lineRule="auto"/>
              <w:jc w:val="both"/>
              <w:rPr>
                <w:sz w:val="22"/>
                <w:szCs w:val="22"/>
              </w:rPr>
            </w:pPr>
            <w:r w:rsidRPr="006E060D">
              <w:rPr>
                <w:sz w:val="22"/>
                <w:szCs w:val="22"/>
              </w:rPr>
              <w:t xml:space="preserve">Las PDU deben ser </w:t>
            </w:r>
            <w:proofErr w:type="spellStart"/>
            <w:r w:rsidRPr="006E060D">
              <w:rPr>
                <w:sz w:val="22"/>
                <w:szCs w:val="22"/>
              </w:rPr>
              <w:t>monitoreables</w:t>
            </w:r>
            <w:proofErr w:type="spellEnd"/>
            <w:r w:rsidRPr="006E060D">
              <w:rPr>
                <w:sz w:val="22"/>
                <w:szCs w:val="22"/>
              </w:rPr>
              <w:t xml:space="preserve"> vía Ethernet mediante acceso remoto web HTML5 y SNMP.</w:t>
            </w:r>
          </w:p>
          <w:p w14:paraId="0828B109" w14:textId="77777777" w:rsidR="00E5667D" w:rsidRPr="006E060D" w:rsidRDefault="00E5667D" w:rsidP="00E5667D">
            <w:pPr>
              <w:spacing w:after="0" w:line="240" w:lineRule="auto"/>
              <w:jc w:val="both"/>
              <w:rPr>
                <w:sz w:val="22"/>
                <w:szCs w:val="22"/>
              </w:rPr>
            </w:pPr>
            <w:r w:rsidRPr="006E060D">
              <w:rPr>
                <w:sz w:val="22"/>
                <w:szCs w:val="22"/>
              </w:rPr>
              <w:t>NOTA: Se deben proveer todas las licencias y accesorios necesarias para este requerimiento.</w:t>
            </w:r>
          </w:p>
        </w:tc>
        <w:tc>
          <w:tcPr>
            <w:tcW w:w="959" w:type="pct"/>
            <w:vAlign w:val="center"/>
          </w:tcPr>
          <w:p w14:paraId="1C1C6117"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07C57963" w14:textId="77777777" w:rsidR="00E5667D" w:rsidRPr="006E060D" w:rsidRDefault="00E5667D" w:rsidP="00E5667D">
            <w:pPr>
              <w:spacing w:after="0" w:line="240" w:lineRule="auto"/>
              <w:rPr>
                <w:sz w:val="22"/>
                <w:szCs w:val="22"/>
              </w:rPr>
            </w:pPr>
          </w:p>
        </w:tc>
        <w:tc>
          <w:tcPr>
            <w:tcW w:w="455" w:type="pct"/>
            <w:vAlign w:val="center"/>
          </w:tcPr>
          <w:p w14:paraId="3DCE9020" w14:textId="77777777" w:rsidR="00E5667D" w:rsidRPr="006E060D" w:rsidRDefault="00E5667D" w:rsidP="00E5667D">
            <w:pPr>
              <w:spacing w:after="0" w:line="240" w:lineRule="auto"/>
              <w:rPr>
                <w:sz w:val="22"/>
                <w:szCs w:val="22"/>
              </w:rPr>
            </w:pPr>
          </w:p>
        </w:tc>
      </w:tr>
      <w:tr w:rsidR="00E5667D" w:rsidRPr="0063730E" w14:paraId="63875EAC" w14:textId="77777777" w:rsidTr="00F47FBE">
        <w:trPr>
          <w:trHeight w:val="628"/>
        </w:trPr>
        <w:tc>
          <w:tcPr>
            <w:tcW w:w="5000" w:type="pct"/>
            <w:gridSpan w:val="7"/>
            <w:vAlign w:val="center"/>
          </w:tcPr>
          <w:p w14:paraId="49CD4971" w14:textId="7110B854" w:rsidR="00E5667D" w:rsidRPr="00F47FBE" w:rsidRDefault="00E5667D" w:rsidP="00E5667D">
            <w:pPr>
              <w:spacing w:after="0" w:line="240" w:lineRule="auto"/>
              <w:jc w:val="center"/>
              <w:rPr>
                <w:u w:val="single"/>
              </w:rPr>
            </w:pPr>
            <w:r w:rsidRPr="00F47FBE">
              <w:rPr>
                <w:b/>
                <w:bCs/>
                <w:u w:val="single"/>
              </w:rPr>
              <w:t>Garantía:</w:t>
            </w:r>
          </w:p>
        </w:tc>
      </w:tr>
      <w:tr w:rsidR="00E5667D" w:rsidRPr="0063730E" w14:paraId="78E1816A" w14:textId="77777777" w:rsidTr="00F47FBE">
        <w:trPr>
          <w:trHeight w:val="575"/>
        </w:trPr>
        <w:tc>
          <w:tcPr>
            <w:tcW w:w="328" w:type="pct"/>
            <w:vAlign w:val="center"/>
          </w:tcPr>
          <w:p w14:paraId="0487DECC" w14:textId="77777777" w:rsidR="00E5667D" w:rsidRPr="006E060D" w:rsidRDefault="00E5667D" w:rsidP="00E5667D">
            <w:pPr>
              <w:spacing w:after="0" w:line="240" w:lineRule="auto"/>
              <w:rPr>
                <w:b/>
                <w:bCs/>
                <w:sz w:val="22"/>
                <w:szCs w:val="22"/>
              </w:rPr>
            </w:pPr>
          </w:p>
        </w:tc>
        <w:tc>
          <w:tcPr>
            <w:tcW w:w="943" w:type="pct"/>
            <w:vAlign w:val="center"/>
          </w:tcPr>
          <w:p w14:paraId="6B7AEBA8" w14:textId="2A17E09D" w:rsidR="00E5667D" w:rsidRPr="006E060D" w:rsidRDefault="00E5667D" w:rsidP="00E5667D">
            <w:pPr>
              <w:spacing w:after="0" w:line="240" w:lineRule="auto"/>
              <w:jc w:val="center"/>
              <w:rPr>
                <w:b/>
                <w:bCs/>
                <w:sz w:val="22"/>
                <w:szCs w:val="22"/>
              </w:rPr>
            </w:pPr>
          </w:p>
        </w:tc>
        <w:tc>
          <w:tcPr>
            <w:tcW w:w="1825" w:type="pct"/>
            <w:vAlign w:val="center"/>
          </w:tcPr>
          <w:p w14:paraId="65AF8B08" w14:textId="77777777" w:rsidR="00E5667D" w:rsidRPr="006E060D" w:rsidRDefault="00E5667D" w:rsidP="00E5667D">
            <w:pPr>
              <w:spacing w:after="0" w:line="240" w:lineRule="auto"/>
              <w:jc w:val="both"/>
              <w:rPr>
                <w:sz w:val="22"/>
                <w:szCs w:val="22"/>
              </w:rPr>
            </w:pPr>
            <w:r w:rsidRPr="006E060D">
              <w:rPr>
                <w:sz w:val="22"/>
                <w:szCs w:val="22"/>
              </w:rPr>
              <w:t>La oferta debe incluir tres (3) años de Garantía en piezas y servicios en sitio, soporte y mantenimiento en modalidad 24x7, para todos los bienes propuestos. La garantía debe iniciar a partir de la aceptación conforme, por parte de la DGCP, de la entrega e implementación de los bienes y servicios ofertados acorde a los Requerimientos Técnicos.</w:t>
            </w:r>
          </w:p>
          <w:p w14:paraId="1A75AD9E" w14:textId="77777777" w:rsidR="00E5667D" w:rsidRPr="006E060D" w:rsidRDefault="00E5667D" w:rsidP="00E5667D">
            <w:pPr>
              <w:spacing w:after="0" w:line="240" w:lineRule="auto"/>
              <w:jc w:val="both"/>
              <w:rPr>
                <w:sz w:val="22"/>
                <w:szCs w:val="22"/>
              </w:rPr>
            </w:pPr>
            <w:r w:rsidRPr="006E060D">
              <w:rPr>
                <w:sz w:val="22"/>
                <w:szCs w:val="22"/>
              </w:rPr>
              <w:t>Las PDU deben tener un ciclo de vida certificado por el fabricante con al menos 3 años de vigencia a partir de la fecha de la propuesta.</w:t>
            </w:r>
          </w:p>
        </w:tc>
        <w:tc>
          <w:tcPr>
            <w:tcW w:w="959" w:type="pct"/>
            <w:vAlign w:val="center"/>
          </w:tcPr>
          <w:p w14:paraId="2F92359B"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171F3F6C" w14:textId="77777777" w:rsidR="00E5667D" w:rsidRPr="006E060D" w:rsidRDefault="00E5667D" w:rsidP="00E5667D">
            <w:pPr>
              <w:spacing w:after="0" w:line="240" w:lineRule="auto"/>
              <w:rPr>
                <w:sz w:val="22"/>
                <w:szCs w:val="22"/>
              </w:rPr>
            </w:pPr>
          </w:p>
        </w:tc>
        <w:tc>
          <w:tcPr>
            <w:tcW w:w="455" w:type="pct"/>
            <w:vAlign w:val="center"/>
          </w:tcPr>
          <w:p w14:paraId="24D0C9FC" w14:textId="77777777" w:rsidR="00E5667D" w:rsidRPr="006E060D" w:rsidRDefault="00E5667D" w:rsidP="00E5667D">
            <w:pPr>
              <w:spacing w:after="0" w:line="240" w:lineRule="auto"/>
              <w:rPr>
                <w:sz w:val="22"/>
                <w:szCs w:val="22"/>
              </w:rPr>
            </w:pPr>
          </w:p>
        </w:tc>
      </w:tr>
      <w:tr w:rsidR="00E5667D" w:rsidRPr="0063730E" w14:paraId="068B338C" w14:textId="77777777" w:rsidTr="00F47FBE">
        <w:trPr>
          <w:trHeight w:val="1209"/>
        </w:trPr>
        <w:tc>
          <w:tcPr>
            <w:tcW w:w="328" w:type="pct"/>
            <w:vAlign w:val="center"/>
          </w:tcPr>
          <w:p w14:paraId="7E2EBA89" w14:textId="77777777" w:rsidR="00E5667D" w:rsidRPr="006E060D" w:rsidRDefault="00E5667D" w:rsidP="00E5667D">
            <w:pPr>
              <w:spacing w:after="0" w:line="240" w:lineRule="auto"/>
              <w:rPr>
                <w:sz w:val="22"/>
                <w:szCs w:val="22"/>
              </w:rPr>
            </w:pPr>
          </w:p>
        </w:tc>
        <w:tc>
          <w:tcPr>
            <w:tcW w:w="943" w:type="pct"/>
            <w:vAlign w:val="center"/>
          </w:tcPr>
          <w:p w14:paraId="61B723DC" w14:textId="77777777" w:rsidR="00E5667D" w:rsidRPr="006E060D" w:rsidRDefault="00E5667D" w:rsidP="00E5667D">
            <w:pPr>
              <w:spacing w:after="0" w:line="240" w:lineRule="auto"/>
              <w:rPr>
                <w:sz w:val="22"/>
                <w:szCs w:val="22"/>
              </w:rPr>
            </w:pPr>
          </w:p>
        </w:tc>
        <w:tc>
          <w:tcPr>
            <w:tcW w:w="1825" w:type="pct"/>
            <w:vAlign w:val="center"/>
          </w:tcPr>
          <w:p w14:paraId="49E7A622" w14:textId="77777777" w:rsidR="00E5667D" w:rsidRPr="006E060D" w:rsidRDefault="00E5667D" w:rsidP="00E5667D">
            <w:pPr>
              <w:spacing w:after="0" w:line="240" w:lineRule="auto"/>
              <w:jc w:val="both"/>
              <w:rPr>
                <w:sz w:val="22"/>
                <w:szCs w:val="22"/>
              </w:rPr>
            </w:pPr>
            <w:r w:rsidRPr="006E060D">
              <w:rPr>
                <w:sz w:val="22"/>
                <w:szCs w:val="22"/>
              </w:rPr>
              <w:t>Durante la vigencia de la garantía se deben proveer e instalar, sin costo alguno, las actualizaciones de software, firmware y manuales respectivos que sean publicados.</w:t>
            </w:r>
          </w:p>
        </w:tc>
        <w:tc>
          <w:tcPr>
            <w:tcW w:w="959" w:type="pct"/>
            <w:vAlign w:val="center"/>
          </w:tcPr>
          <w:p w14:paraId="56DD3FD1"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00E60A20" w14:textId="77777777" w:rsidR="00E5667D" w:rsidRPr="006E060D" w:rsidRDefault="00E5667D" w:rsidP="00E5667D">
            <w:pPr>
              <w:spacing w:after="0" w:line="240" w:lineRule="auto"/>
              <w:rPr>
                <w:sz w:val="22"/>
                <w:szCs w:val="22"/>
              </w:rPr>
            </w:pPr>
          </w:p>
        </w:tc>
        <w:tc>
          <w:tcPr>
            <w:tcW w:w="455" w:type="pct"/>
            <w:vAlign w:val="center"/>
          </w:tcPr>
          <w:p w14:paraId="141F0EE5" w14:textId="77777777" w:rsidR="00E5667D" w:rsidRPr="006E060D" w:rsidRDefault="00E5667D" w:rsidP="00E5667D">
            <w:pPr>
              <w:spacing w:after="0" w:line="240" w:lineRule="auto"/>
              <w:rPr>
                <w:sz w:val="22"/>
                <w:szCs w:val="22"/>
              </w:rPr>
            </w:pPr>
          </w:p>
        </w:tc>
      </w:tr>
      <w:tr w:rsidR="00E5667D" w:rsidRPr="0063730E" w14:paraId="70058487" w14:textId="77777777" w:rsidTr="00F47FBE">
        <w:trPr>
          <w:trHeight w:val="2327"/>
        </w:trPr>
        <w:tc>
          <w:tcPr>
            <w:tcW w:w="328" w:type="pct"/>
            <w:vMerge w:val="restart"/>
            <w:vAlign w:val="center"/>
          </w:tcPr>
          <w:p w14:paraId="2545445C" w14:textId="77777777" w:rsidR="00E5667D" w:rsidRPr="006E060D" w:rsidRDefault="00E5667D" w:rsidP="00E5667D">
            <w:pPr>
              <w:spacing w:after="0" w:line="240" w:lineRule="auto"/>
              <w:rPr>
                <w:sz w:val="22"/>
                <w:szCs w:val="22"/>
              </w:rPr>
            </w:pPr>
          </w:p>
        </w:tc>
        <w:tc>
          <w:tcPr>
            <w:tcW w:w="943" w:type="pct"/>
            <w:vMerge w:val="restart"/>
            <w:vAlign w:val="center"/>
          </w:tcPr>
          <w:p w14:paraId="6D5C4BFB" w14:textId="77777777" w:rsidR="00E5667D" w:rsidRPr="006E060D" w:rsidRDefault="00E5667D" w:rsidP="00E5667D">
            <w:pPr>
              <w:spacing w:after="0" w:line="240" w:lineRule="auto"/>
              <w:rPr>
                <w:sz w:val="22"/>
                <w:szCs w:val="22"/>
              </w:rPr>
            </w:pPr>
          </w:p>
        </w:tc>
        <w:tc>
          <w:tcPr>
            <w:tcW w:w="1825" w:type="pct"/>
            <w:vAlign w:val="center"/>
          </w:tcPr>
          <w:p w14:paraId="08DBDA7B" w14:textId="77777777" w:rsidR="00E5667D" w:rsidRPr="006E060D" w:rsidRDefault="00E5667D" w:rsidP="00E5667D">
            <w:pPr>
              <w:spacing w:after="0" w:line="240" w:lineRule="auto"/>
              <w:jc w:val="both"/>
              <w:rPr>
                <w:sz w:val="22"/>
                <w:szCs w:val="22"/>
              </w:rPr>
            </w:pPr>
            <w:r w:rsidRPr="006E060D">
              <w:rPr>
                <w:sz w:val="22"/>
                <w:szCs w:val="22"/>
              </w:rPr>
              <w:t>El Proveedor se compromete a que, una vez vencido el periodo de garantía, las actualizaciones de firmware, y/o mantenimientos de las PDU provistas en el marco de este contrato serán suministrados a tarifas razonables las que no podrán exceder las tarifas predominantes que el Proveedor cobre a otros compradores en el país del Contratista por servicios similares o a los precios vigentes en la Región.</w:t>
            </w:r>
          </w:p>
        </w:tc>
        <w:tc>
          <w:tcPr>
            <w:tcW w:w="959" w:type="pct"/>
            <w:vAlign w:val="center"/>
          </w:tcPr>
          <w:p w14:paraId="755946F8"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7D049153" w14:textId="77777777" w:rsidR="00E5667D" w:rsidRPr="006E060D" w:rsidRDefault="00E5667D" w:rsidP="00E5667D">
            <w:pPr>
              <w:spacing w:after="0" w:line="240" w:lineRule="auto"/>
              <w:rPr>
                <w:sz w:val="22"/>
                <w:szCs w:val="22"/>
              </w:rPr>
            </w:pPr>
          </w:p>
        </w:tc>
        <w:tc>
          <w:tcPr>
            <w:tcW w:w="455" w:type="pct"/>
            <w:vAlign w:val="center"/>
          </w:tcPr>
          <w:p w14:paraId="33481976" w14:textId="77777777" w:rsidR="00E5667D" w:rsidRPr="006E060D" w:rsidRDefault="00E5667D" w:rsidP="00E5667D">
            <w:pPr>
              <w:spacing w:after="0" w:line="240" w:lineRule="auto"/>
              <w:rPr>
                <w:sz w:val="22"/>
                <w:szCs w:val="22"/>
              </w:rPr>
            </w:pPr>
          </w:p>
        </w:tc>
      </w:tr>
      <w:tr w:rsidR="00E5667D" w:rsidRPr="0063730E" w14:paraId="59CC8F7E" w14:textId="77777777" w:rsidTr="00F47FBE">
        <w:trPr>
          <w:trHeight w:val="1304"/>
        </w:trPr>
        <w:tc>
          <w:tcPr>
            <w:tcW w:w="328" w:type="pct"/>
            <w:vMerge/>
            <w:vAlign w:val="center"/>
          </w:tcPr>
          <w:p w14:paraId="1EBA25E2" w14:textId="77777777" w:rsidR="00E5667D" w:rsidRPr="006E060D" w:rsidRDefault="00E5667D" w:rsidP="00E5667D">
            <w:pPr>
              <w:spacing w:after="0" w:line="240" w:lineRule="auto"/>
              <w:rPr>
                <w:sz w:val="22"/>
                <w:szCs w:val="22"/>
              </w:rPr>
            </w:pPr>
          </w:p>
        </w:tc>
        <w:tc>
          <w:tcPr>
            <w:tcW w:w="943" w:type="pct"/>
            <w:vMerge/>
            <w:vAlign w:val="center"/>
          </w:tcPr>
          <w:p w14:paraId="664C05DF" w14:textId="77777777" w:rsidR="00E5667D" w:rsidRPr="006E060D" w:rsidRDefault="00E5667D" w:rsidP="00E5667D">
            <w:pPr>
              <w:spacing w:after="0" w:line="240" w:lineRule="auto"/>
              <w:rPr>
                <w:sz w:val="22"/>
                <w:szCs w:val="22"/>
              </w:rPr>
            </w:pPr>
          </w:p>
        </w:tc>
        <w:tc>
          <w:tcPr>
            <w:tcW w:w="1825" w:type="pct"/>
            <w:vAlign w:val="center"/>
          </w:tcPr>
          <w:p w14:paraId="0D8A33C0" w14:textId="77777777" w:rsidR="00E5667D" w:rsidRPr="006E060D" w:rsidRDefault="00E5667D" w:rsidP="00E5667D">
            <w:pPr>
              <w:spacing w:after="0" w:line="240" w:lineRule="auto"/>
              <w:jc w:val="both"/>
              <w:rPr>
                <w:sz w:val="22"/>
                <w:szCs w:val="22"/>
              </w:rPr>
            </w:pPr>
            <w:r w:rsidRPr="006E060D">
              <w:rPr>
                <w:sz w:val="22"/>
                <w:szCs w:val="22"/>
              </w:rPr>
              <w:t>El proveedor deberá suministrar, para cada PDU, el conector de entrada (</w:t>
            </w:r>
            <w:proofErr w:type="spellStart"/>
            <w:r w:rsidRPr="006E060D">
              <w:rPr>
                <w:sz w:val="22"/>
                <w:szCs w:val="22"/>
              </w:rPr>
              <w:t>plug</w:t>
            </w:r>
            <w:proofErr w:type="spellEnd"/>
            <w:r w:rsidRPr="006E060D">
              <w:rPr>
                <w:sz w:val="22"/>
                <w:szCs w:val="22"/>
              </w:rPr>
              <w:t>) conforme al modelo ofertado y adicionalmente el receptáculo hembra correspondiente, totalmente compatible con dicho conector y con las características del circuito eléctrico a instalar (voltaje, fases, frecuencia y capacidad de corriente).</w:t>
            </w:r>
          </w:p>
          <w:p w14:paraId="09F00A45" w14:textId="77777777" w:rsidR="00E5667D" w:rsidRPr="006E060D" w:rsidRDefault="00E5667D" w:rsidP="00E5667D">
            <w:pPr>
              <w:spacing w:after="0" w:line="240" w:lineRule="auto"/>
              <w:jc w:val="both"/>
              <w:rPr>
                <w:sz w:val="22"/>
                <w:szCs w:val="22"/>
              </w:rPr>
            </w:pPr>
            <w:r w:rsidRPr="006E060D">
              <w:rPr>
                <w:sz w:val="22"/>
                <w:szCs w:val="22"/>
              </w:rPr>
              <w:t xml:space="preserve">Ambos elementos deberán estar conforme al </w:t>
            </w:r>
            <w:proofErr w:type="spellStart"/>
            <w:r w:rsidRPr="006E060D">
              <w:rPr>
                <w:sz w:val="22"/>
                <w:szCs w:val="22"/>
              </w:rPr>
              <w:t>datasheet</w:t>
            </w:r>
            <w:proofErr w:type="spellEnd"/>
            <w:r w:rsidRPr="006E060D">
              <w:rPr>
                <w:sz w:val="22"/>
                <w:szCs w:val="22"/>
              </w:rPr>
              <w:t xml:space="preserve"> del fabricante.</w:t>
            </w:r>
          </w:p>
        </w:tc>
        <w:tc>
          <w:tcPr>
            <w:tcW w:w="959" w:type="pct"/>
            <w:vAlign w:val="center"/>
          </w:tcPr>
          <w:p w14:paraId="58C6B169"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5990F9C3" w14:textId="77777777" w:rsidR="00E5667D" w:rsidRPr="006E060D" w:rsidRDefault="00E5667D" w:rsidP="00E5667D">
            <w:pPr>
              <w:spacing w:after="0" w:line="240" w:lineRule="auto"/>
              <w:rPr>
                <w:sz w:val="22"/>
                <w:szCs w:val="22"/>
              </w:rPr>
            </w:pPr>
          </w:p>
        </w:tc>
        <w:tc>
          <w:tcPr>
            <w:tcW w:w="455" w:type="pct"/>
            <w:vAlign w:val="center"/>
          </w:tcPr>
          <w:p w14:paraId="29CA87E8" w14:textId="77777777" w:rsidR="00E5667D" w:rsidRPr="006E060D" w:rsidRDefault="00E5667D" w:rsidP="00E5667D">
            <w:pPr>
              <w:spacing w:after="0" w:line="240" w:lineRule="auto"/>
              <w:rPr>
                <w:sz w:val="22"/>
                <w:szCs w:val="22"/>
              </w:rPr>
            </w:pPr>
          </w:p>
        </w:tc>
      </w:tr>
      <w:tr w:rsidR="00E5667D" w:rsidRPr="0063730E" w14:paraId="6770C29B" w14:textId="77777777" w:rsidTr="00B64D44">
        <w:trPr>
          <w:trHeight w:val="283"/>
        </w:trPr>
        <w:tc>
          <w:tcPr>
            <w:tcW w:w="5000" w:type="pct"/>
            <w:gridSpan w:val="7"/>
            <w:shd w:val="clear" w:color="auto" w:fill="D9D9D9" w:themeFill="background1" w:themeFillShade="D9"/>
            <w:vAlign w:val="center"/>
          </w:tcPr>
          <w:p w14:paraId="17A9C82A" w14:textId="77777777" w:rsidR="00E5667D" w:rsidRPr="006E060D" w:rsidRDefault="00E5667D" w:rsidP="00E5667D">
            <w:pPr>
              <w:spacing w:after="0" w:line="240" w:lineRule="auto"/>
              <w:jc w:val="both"/>
              <w:rPr>
                <w:sz w:val="22"/>
                <w:szCs w:val="22"/>
              </w:rPr>
            </w:pPr>
          </w:p>
        </w:tc>
      </w:tr>
      <w:tr w:rsidR="00E5667D" w:rsidRPr="0063730E" w14:paraId="25C61038" w14:textId="77777777" w:rsidTr="00F47FBE">
        <w:trPr>
          <w:trHeight w:val="1266"/>
        </w:trPr>
        <w:tc>
          <w:tcPr>
            <w:tcW w:w="328" w:type="pct"/>
            <w:vAlign w:val="center"/>
          </w:tcPr>
          <w:p w14:paraId="6BE69BDB" w14:textId="77777777" w:rsidR="00E5667D" w:rsidRPr="006E060D" w:rsidRDefault="00E5667D" w:rsidP="00E5667D">
            <w:pPr>
              <w:spacing w:after="0" w:line="240" w:lineRule="auto"/>
              <w:jc w:val="center"/>
              <w:rPr>
                <w:b/>
                <w:bCs/>
                <w:sz w:val="22"/>
                <w:szCs w:val="22"/>
              </w:rPr>
            </w:pPr>
            <w:r w:rsidRPr="006E060D">
              <w:rPr>
                <w:b/>
                <w:bCs/>
                <w:sz w:val="22"/>
                <w:szCs w:val="22"/>
              </w:rPr>
              <w:t>1.4</w:t>
            </w:r>
          </w:p>
        </w:tc>
        <w:tc>
          <w:tcPr>
            <w:tcW w:w="943" w:type="pct"/>
            <w:vAlign w:val="center"/>
          </w:tcPr>
          <w:p w14:paraId="08F621D0" w14:textId="77777777" w:rsidR="00E5667D" w:rsidRPr="006E060D" w:rsidRDefault="00E5667D" w:rsidP="00E5667D">
            <w:pPr>
              <w:spacing w:after="0" w:line="240" w:lineRule="auto"/>
              <w:jc w:val="center"/>
              <w:rPr>
                <w:b/>
                <w:bCs/>
                <w:sz w:val="22"/>
                <w:szCs w:val="22"/>
              </w:rPr>
            </w:pPr>
            <w:r w:rsidRPr="006E060D">
              <w:rPr>
                <w:b/>
                <w:bCs/>
                <w:sz w:val="22"/>
                <w:szCs w:val="22"/>
              </w:rPr>
              <w:t>Unidad de Distribución de Energía 3.3KW</w:t>
            </w:r>
          </w:p>
        </w:tc>
        <w:tc>
          <w:tcPr>
            <w:tcW w:w="1825" w:type="pct"/>
            <w:vAlign w:val="center"/>
          </w:tcPr>
          <w:p w14:paraId="657BE8C6" w14:textId="77777777" w:rsidR="00E5667D" w:rsidRPr="006E060D" w:rsidRDefault="00E5667D" w:rsidP="00E5667D">
            <w:pPr>
              <w:spacing w:after="0" w:line="240" w:lineRule="auto"/>
              <w:jc w:val="both"/>
              <w:rPr>
                <w:sz w:val="22"/>
                <w:szCs w:val="22"/>
              </w:rPr>
            </w:pPr>
            <w:r w:rsidRPr="006E060D">
              <w:rPr>
                <w:sz w:val="22"/>
                <w:szCs w:val="22"/>
              </w:rPr>
              <w:t xml:space="preserve">Se requieren cuatro (4)                                     unidades de distribución de energía (PDU) monofásicas, </w:t>
            </w:r>
            <w:proofErr w:type="spellStart"/>
            <w:r w:rsidRPr="006E060D">
              <w:rPr>
                <w:sz w:val="22"/>
                <w:szCs w:val="22"/>
              </w:rPr>
              <w:t>monitoreables</w:t>
            </w:r>
            <w:proofErr w:type="spellEnd"/>
            <w:r w:rsidRPr="006E060D">
              <w:rPr>
                <w:sz w:val="22"/>
                <w:szCs w:val="22"/>
              </w:rPr>
              <w:t>, con capacidad de salida de al menos 3.3 KW (16AMP) a 208V.</w:t>
            </w:r>
          </w:p>
          <w:p w14:paraId="5D9DE751" w14:textId="77777777" w:rsidR="00E5667D" w:rsidRPr="006E060D" w:rsidRDefault="00E5667D" w:rsidP="00E5667D">
            <w:pPr>
              <w:spacing w:after="0" w:line="240" w:lineRule="auto"/>
              <w:jc w:val="both"/>
              <w:rPr>
                <w:sz w:val="22"/>
                <w:szCs w:val="22"/>
              </w:rPr>
            </w:pPr>
            <w:r w:rsidRPr="006E060D">
              <w:rPr>
                <w:sz w:val="22"/>
                <w:szCs w:val="22"/>
              </w:rPr>
              <w:t>Voltaje de entrada 208V.</w:t>
            </w:r>
          </w:p>
          <w:p w14:paraId="0DC00424" w14:textId="77777777" w:rsidR="00E5667D" w:rsidRPr="006E060D" w:rsidRDefault="00E5667D" w:rsidP="00E5667D">
            <w:pPr>
              <w:spacing w:after="0" w:line="240" w:lineRule="auto"/>
              <w:jc w:val="both"/>
              <w:rPr>
                <w:sz w:val="22"/>
                <w:szCs w:val="22"/>
              </w:rPr>
            </w:pPr>
            <w:r w:rsidRPr="006E060D">
              <w:rPr>
                <w:sz w:val="22"/>
                <w:szCs w:val="22"/>
              </w:rPr>
              <w:t>Frecuencia de entrada 50/60Hz.</w:t>
            </w:r>
          </w:p>
          <w:p w14:paraId="1A6B9A45" w14:textId="77777777" w:rsidR="00E5667D" w:rsidRPr="006E060D" w:rsidRDefault="00E5667D" w:rsidP="00E5667D">
            <w:pPr>
              <w:spacing w:after="0" w:line="240" w:lineRule="auto"/>
              <w:jc w:val="both"/>
              <w:rPr>
                <w:sz w:val="22"/>
                <w:szCs w:val="22"/>
              </w:rPr>
            </w:pPr>
            <w:r w:rsidRPr="006E060D">
              <w:rPr>
                <w:sz w:val="22"/>
                <w:szCs w:val="22"/>
              </w:rPr>
              <w:t>Cada PDU debe tener al menos 16 tomacorrientes de salida de tipo C13 y 2 tipo C19.</w:t>
            </w:r>
          </w:p>
          <w:p w14:paraId="2D09FD98" w14:textId="77777777" w:rsidR="00E5667D" w:rsidRPr="006E060D" w:rsidRDefault="00E5667D" w:rsidP="00E5667D">
            <w:pPr>
              <w:spacing w:after="0" w:line="240" w:lineRule="auto"/>
              <w:jc w:val="both"/>
              <w:rPr>
                <w:sz w:val="22"/>
                <w:szCs w:val="22"/>
              </w:rPr>
            </w:pPr>
            <w:r w:rsidRPr="006E060D">
              <w:rPr>
                <w:sz w:val="22"/>
                <w:szCs w:val="22"/>
              </w:rPr>
              <w:t>Posición de instalación vertical en Rack (0U).</w:t>
            </w:r>
          </w:p>
        </w:tc>
        <w:tc>
          <w:tcPr>
            <w:tcW w:w="959" w:type="pct"/>
            <w:vAlign w:val="center"/>
          </w:tcPr>
          <w:p w14:paraId="7352705B"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3CAD3F7B" w14:textId="77777777" w:rsidR="00E5667D" w:rsidRPr="006E060D" w:rsidRDefault="00E5667D" w:rsidP="00E5667D">
            <w:pPr>
              <w:spacing w:after="0" w:line="240" w:lineRule="auto"/>
              <w:rPr>
                <w:sz w:val="22"/>
                <w:szCs w:val="22"/>
              </w:rPr>
            </w:pPr>
          </w:p>
        </w:tc>
        <w:tc>
          <w:tcPr>
            <w:tcW w:w="455" w:type="pct"/>
            <w:vAlign w:val="center"/>
          </w:tcPr>
          <w:p w14:paraId="5D69253A" w14:textId="77777777" w:rsidR="00E5667D" w:rsidRPr="006E060D" w:rsidRDefault="00E5667D" w:rsidP="00E5667D">
            <w:pPr>
              <w:spacing w:after="0" w:line="240" w:lineRule="auto"/>
              <w:rPr>
                <w:sz w:val="22"/>
                <w:szCs w:val="22"/>
              </w:rPr>
            </w:pPr>
          </w:p>
        </w:tc>
      </w:tr>
      <w:tr w:rsidR="00E5667D" w:rsidRPr="0063730E" w14:paraId="3FB97710" w14:textId="77777777" w:rsidTr="00F47FBE">
        <w:trPr>
          <w:trHeight w:val="2327"/>
        </w:trPr>
        <w:tc>
          <w:tcPr>
            <w:tcW w:w="328" w:type="pct"/>
            <w:vMerge w:val="restart"/>
            <w:vAlign w:val="center"/>
          </w:tcPr>
          <w:p w14:paraId="3A68E845" w14:textId="77777777" w:rsidR="00E5667D" w:rsidRPr="006E060D" w:rsidRDefault="00E5667D" w:rsidP="00E5667D">
            <w:pPr>
              <w:spacing w:after="0" w:line="240" w:lineRule="auto"/>
              <w:rPr>
                <w:sz w:val="22"/>
                <w:szCs w:val="22"/>
              </w:rPr>
            </w:pPr>
          </w:p>
        </w:tc>
        <w:tc>
          <w:tcPr>
            <w:tcW w:w="943" w:type="pct"/>
            <w:vMerge w:val="restart"/>
            <w:vAlign w:val="center"/>
          </w:tcPr>
          <w:p w14:paraId="65A3742F" w14:textId="77777777" w:rsidR="00E5667D" w:rsidRPr="006E060D" w:rsidRDefault="00E5667D" w:rsidP="00E5667D">
            <w:pPr>
              <w:spacing w:after="0" w:line="240" w:lineRule="auto"/>
              <w:rPr>
                <w:sz w:val="22"/>
                <w:szCs w:val="22"/>
              </w:rPr>
            </w:pPr>
          </w:p>
        </w:tc>
        <w:tc>
          <w:tcPr>
            <w:tcW w:w="1825" w:type="pct"/>
            <w:vAlign w:val="center"/>
          </w:tcPr>
          <w:p w14:paraId="4AAD161A" w14:textId="77777777" w:rsidR="00E5667D" w:rsidRPr="006E060D" w:rsidRDefault="00E5667D" w:rsidP="00E5667D">
            <w:pPr>
              <w:spacing w:after="0" w:line="240" w:lineRule="auto"/>
              <w:jc w:val="both"/>
              <w:rPr>
                <w:sz w:val="22"/>
                <w:szCs w:val="22"/>
              </w:rPr>
            </w:pPr>
            <w:r w:rsidRPr="006E060D">
              <w:rPr>
                <w:sz w:val="22"/>
                <w:szCs w:val="22"/>
              </w:rPr>
              <w:t>Las PDU deberán incorporar una pantalla digital integrada (LCD o LED) en el propio equipo, que permita el monitoreo local y en tiempo real de los parámetros eléctricos de las cargas conectadas.</w:t>
            </w:r>
          </w:p>
          <w:p w14:paraId="6D35B3EA" w14:textId="77777777" w:rsidR="00E5667D" w:rsidRPr="006E060D" w:rsidRDefault="00E5667D" w:rsidP="00E5667D">
            <w:pPr>
              <w:spacing w:after="0" w:line="240" w:lineRule="auto"/>
              <w:jc w:val="both"/>
              <w:rPr>
                <w:sz w:val="22"/>
                <w:szCs w:val="22"/>
              </w:rPr>
            </w:pPr>
            <w:r w:rsidRPr="006E060D">
              <w:rPr>
                <w:sz w:val="22"/>
                <w:szCs w:val="22"/>
              </w:rPr>
              <w:t>La información deberá estar disponible directamente en la PDU, sin requerir conexión a la red ni el uso de herramientas externas de gestión.</w:t>
            </w:r>
          </w:p>
        </w:tc>
        <w:tc>
          <w:tcPr>
            <w:tcW w:w="959" w:type="pct"/>
            <w:vAlign w:val="center"/>
          </w:tcPr>
          <w:p w14:paraId="40441B5B"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0FDA5BEF" w14:textId="77777777" w:rsidR="00E5667D" w:rsidRPr="006E060D" w:rsidRDefault="00E5667D" w:rsidP="00E5667D">
            <w:pPr>
              <w:spacing w:after="0" w:line="240" w:lineRule="auto"/>
              <w:rPr>
                <w:sz w:val="22"/>
                <w:szCs w:val="22"/>
              </w:rPr>
            </w:pPr>
          </w:p>
        </w:tc>
        <w:tc>
          <w:tcPr>
            <w:tcW w:w="455" w:type="pct"/>
            <w:vAlign w:val="center"/>
          </w:tcPr>
          <w:p w14:paraId="4705AC8D" w14:textId="77777777" w:rsidR="00E5667D" w:rsidRPr="006E060D" w:rsidRDefault="00E5667D" w:rsidP="00E5667D">
            <w:pPr>
              <w:spacing w:after="0" w:line="240" w:lineRule="auto"/>
              <w:rPr>
                <w:sz w:val="22"/>
                <w:szCs w:val="22"/>
              </w:rPr>
            </w:pPr>
          </w:p>
        </w:tc>
      </w:tr>
      <w:tr w:rsidR="00E5667D" w:rsidRPr="0063730E" w14:paraId="52B4257C" w14:textId="77777777" w:rsidTr="00F47FBE">
        <w:trPr>
          <w:trHeight w:val="1455"/>
        </w:trPr>
        <w:tc>
          <w:tcPr>
            <w:tcW w:w="328" w:type="pct"/>
            <w:vMerge/>
            <w:vAlign w:val="center"/>
          </w:tcPr>
          <w:p w14:paraId="4919727C" w14:textId="77777777" w:rsidR="00E5667D" w:rsidRPr="006E060D" w:rsidRDefault="00E5667D" w:rsidP="00E5667D">
            <w:pPr>
              <w:spacing w:after="0" w:line="240" w:lineRule="auto"/>
              <w:rPr>
                <w:sz w:val="22"/>
                <w:szCs w:val="22"/>
              </w:rPr>
            </w:pPr>
          </w:p>
        </w:tc>
        <w:tc>
          <w:tcPr>
            <w:tcW w:w="943" w:type="pct"/>
            <w:vMerge/>
            <w:vAlign w:val="center"/>
          </w:tcPr>
          <w:p w14:paraId="7049D86F" w14:textId="77777777" w:rsidR="00E5667D" w:rsidRPr="006E060D" w:rsidRDefault="00E5667D" w:rsidP="00E5667D">
            <w:pPr>
              <w:spacing w:after="0" w:line="240" w:lineRule="auto"/>
              <w:rPr>
                <w:sz w:val="22"/>
                <w:szCs w:val="22"/>
              </w:rPr>
            </w:pPr>
          </w:p>
        </w:tc>
        <w:tc>
          <w:tcPr>
            <w:tcW w:w="1825" w:type="pct"/>
            <w:vAlign w:val="center"/>
          </w:tcPr>
          <w:p w14:paraId="5C010EE9" w14:textId="77777777" w:rsidR="00E5667D" w:rsidRPr="006E060D" w:rsidRDefault="00E5667D" w:rsidP="00E5667D">
            <w:pPr>
              <w:spacing w:after="0" w:line="240" w:lineRule="auto"/>
              <w:jc w:val="both"/>
              <w:rPr>
                <w:sz w:val="22"/>
                <w:szCs w:val="22"/>
              </w:rPr>
            </w:pPr>
            <w:r w:rsidRPr="006E060D">
              <w:rPr>
                <w:sz w:val="22"/>
                <w:szCs w:val="22"/>
              </w:rPr>
              <w:t xml:space="preserve">Las PDU deben ser </w:t>
            </w:r>
            <w:proofErr w:type="spellStart"/>
            <w:r w:rsidRPr="006E060D">
              <w:rPr>
                <w:sz w:val="22"/>
                <w:szCs w:val="22"/>
              </w:rPr>
              <w:t>monitoreables</w:t>
            </w:r>
            <w:proofErr w:type="spellEnd"/>
            <w:r w:rsidRPr="006E060D">
              <w:rPr>
                <w:sz w:val="22"/>
                <w:szCs w:val="22"/>
              </w:rPr>
              <w:t xml:space="preserve"> vía Ethernet mediante acceso remoto web HTML5 y SNMP.</w:t>
            </w:r>
          </w:p>
          <w:p w14:paraId="2FA5F2C3" w14:textId="77777777" w:rsidR="00E5667D" w:rsidRPr="006E060D" w:rsidRDefault="00E5667D" w:rsidP="00E5667D">
            <w:pPr>
              <w:spacing w:after="0" w:line="240" w:lineRule="auto"/>
              <w:jc w:val="both"/>
              <w:rPr>
                <w:sz w:val="22"/>
                <w:szCs w:val="22"/>
              </w:rPr>
            </w:pPr>
            <w:r w:rsidRPr="006E060D">
              <w:rPr>
                <w:sz w:val="22"/>
                <w:szCs w:val="22"/>
              </w:rPr>
              <w:t>NOTA: Se deben proveer todas las licencias y accesorios necesarias para este requerimiento.</w:t>
            </w:r>
          </w:p>
        </w:tc>
        <w:tc>
          <w:tcPr>
            <w:tcW w:w="959" w:type="pct"/>
            <w:vAlign w:val="center"/>
          </w:tcPr>
          <w:p w14:paraId="0C5EEED2"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30FCA8CF" w14:textId="77777777" w:rsidR="00E5667D" w:rsidRPr="006E060D" w:rsidRDefault="00E5667D" w:rsidP="00E5667D">
            <w:pPr>
              <w:spacing w:after="0" w:line="240" w:lineRule="auto"/>
              <w:rPr>
                <w:sz w:val="22"/>
                <w:szCs w:val="22"/>
              </w:rPr>
            </w:pPr>
          </w:p>
        </w:tc>
        <w:tc>
          <w:tcPr>
            <w:tcW w:w="455" w:type="pct"/>
            <w:vAlign w:val="center"/>
          </w:tcPr>
          <w:p w14:paraId="67E4E1B7" w14:textId="77777777" w:rsidR="00E5667D" w:rsidRPr="006E060D" w:rsidRDefault="00E5667D" w:rsidP="00E5667D">
            <w:pPr>
              <w:spacing w:after="0" w:line="240" w:lineRule="auto"/>
              <w:rPr>
                <w:sz w:val="22"/>
                <w:szCs w:val="22"/>
              </w:rPr>
            </w:pPr>
          </w:p>
        </w:tc>
      </w:tr>
      <w:tr w:rsidR="00E5667D" w:rsidRPr="0063730E" w14:paraId="055FA3D8" w14:textId="77777777" w:rsidTr="001D50D5">
        <w:trPr>
          <w:trHeight w:val="486"/>
        </w:trPr>
        <w:tc>
          <w:tcPr>
            <w:tcW w:w="5000" w:type="pct"/>
            <w:gridSpan w:val="7"/>
            <w:vAlign w:val="center"/>
          </w:tcPr>
          <w:p w14:paraId="1A929B61" w14:textId="66ACA66E" w:rsidR="00E5667D" w:rsidRPr="006E060D" w:rsidRDefault="00E5667D" w:rsidP="00E5667D">
            <w:pPr>
              <w:spacing w:after="0" w:line="240" w:lineRule="auto"/>
              <w:jc w:val="center"/>
              <w:rPr>
                <w:sz w:val="22"/>
                <w:szCs w:val="22"/>
              </w:rPr>
            </w:pPr>
            <w:r w:rsidRPr="001D50D5">
              <w:rPr>
                <w:b/>
                <w:bCs/>
              </w:rPr>
              <w:t>Garantía:</w:t>
            </w:r>
          </w:p>
        </w:tc>
      </w:tr>
      <w:tr w:rsidR="00E5667D" w:rsidRPr="0063730E" w14:paraId="4F095ECE" w14:textId="77777777" w:rsidTr="00F47FBE">
        <w:trPr>
          <w:trHeight w:val="3247"/>
        </w:trPr>
        <w:tc>
          <w:tcPr>
            <w:tcW w:w="328" w:type="pct"/>
            <w:vAlign w:val="center"/>
          </w:tcPr>
          <w:p w14:paraId="640EF77D" w14:textId="77777777" w:rsidR="00E5667D" w:rsidRPr="006E060D" w:rsidRDefault="00E5667D" w:rsidP="00E5667D">
            <w:pPr>
              <w:spacing w:after="0" w:line="240" w:lineRule="auto"/>
              <w:rPr>
                <w:sz w:val="22"/>
                <w:szCs w:val="22"/>
              </w:rPr>
            </w:pPr>
          </w:p>
        </w:tc>
        <w:tc>
          <w:tcPr>
            <w:tcW w:w="943" w:type="pct"/>
            <w:vAlign w:val="center"/>
          </w:tcPr>
          <w:p w14:paraId="2D395067" w14:textId="72A95EF4" w:rsidR="00E5667D" w:rsidRPr="006E060D" w:rsidRDefault="00E5667D" w:rsidP="00E5667D">
            <w:pPr>
              <w:spacing w:after="0" w:line="240" w:lineRule="auto"/>
              <w:jc w:val="center"/>
              <w:rPr>
                <w:b/>
                <w:bCs/>
                <w:sz w:val="22"/>
                <w:szCs w:val="22"/>
              </w:rPr>
            </w:pPr>
          </w:p>
        </w:tc>
        <w:tc>
          <w:tcPr>
            <w:tcW w:w="1825" w:type="pct"/>
            <w:vAlign w:val="center"/>
          </w:tcPr>
          <w:p w14:paraId="0ACE38AB" w14:textId="77777777" w:rsidR="00E5667D" w:rsidRPr="006E060D" w:rsidRDefault="00E5667D" w:rsidP="00E5667D">
            <w:pPr>
              <w:spacing w:after="0" w:line="240" w:lineRule="auto"/>
              <w:jc w:val="both"/>
              <w:rPr>
                <w:sz w:val="22"/>
                <w:szCs w:val="22"/>
              </w:rPr>
            </w:pPr>
            <w:r w:rsidRPr="006E060D">
              <w:rPr>
                <w:sz w:val="22"/>
                <w:szCs w:val="22"/>
              </w:rPr>
              <w:t>La oferta debe incluir tres (3) años de Garantía en piezas y servicios en sitio, soporte y mantenimiento en modalidad 24x7, para todos los bienes propuestos. La garantía debe iniciar a partir de la aceptación conforme, por parte de la DGCP, de la entrega e implementación de los bienes y servicios ofertados acorde a los Requerimientos Técnicos.</w:t>
            </w:r>
          </w:p>
          <w:p w14:paraId="2460A2E8" w14:textId="77777777" w:rsidR="00E5667D" w:rsidRPr="006E060D" w:rsidRDefault="00E5667D" w:rsidP="00E5667D">
            <w:pPr>
              <w:spacing w:after="0" w:line="240" w:lineRule="auto"/>
              <w:jc w:val="both"/>
              <w:rPr>
                <w:sz w:val="22"/>
                <w:szCs w:val="22"/>
              </w:rPr>
            </w:pPr>
            <w:r w:rsidRPr="006E060D">
              <w:rPr>
                <w:sz w:val="22"/>
                <w:szCs w:val="22"/>
              </w:rPr>
              <w:t>Las PDU deben tener un ciclo de vida certificado por el fabricante con al menos 3 años de vigencia a partir de la fecha de la propuesta.</w:t>
            </w:r>
          </w:p>
        </w:tc>
        <w:tc>
          <w:tcPr>
            <w:tcW w:w="959" w:type="pct"/>
            <w:vAlign w:val="center"/>
          </w:tcPr>
          <w:p w14:paraId="2A566D42"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50AA41AF" w14:textId="77777777" w:rsidR="00E5667D" w:rsidRPr="006E060D" w:rsidRDefault="00E5667D" w:rsidP="00E5667D">
            <w:pPr>
              <w:spacing w:after="0" w:line="240" w:lineRule="auto"/>
              <w:rPr>
                <w:sz w:val="22"/>
                <w:szCs w:val="22"/>
              </w:rPr>
            </w:pPr>
          </w:p>
        </w:tc>
        <w:tc>
          <w:tcPr>
            <w:tcW w:w="455" w:type="pct"/>
            <w:vAlign w:val="center"/>
          </w:tcPr>
          <w:p w14:paraId="2EA6C612" w14:textId="77777777" w:rsidR="00E5667D" w:rsidRPr="006E060D" w:rsidRDefault="00E5667D" w:rsidP="00E5667D">
            <w:pPr>
              <w:spacing w:after="0" w:line="240" w:lineRule="auto"/>
              <w:rPr>
                <w:sz w:val="22"/>
                <w:szCs w:val="22"/>
              </w:rPr>
            </w:pPr>
          </w:p>
        </w:tc>
      </w:tr>
      <w:tr w:rsidR="00E5667D" w:rsidRPr="0063730E" w14:paraId="03B8FC8E" w14:textId="77777777" w:rsidTr="00F47FBE">
        <w:trPr>
          <w:trHeight w:val="1531"/>
        </w:trPr>
        <w:tc>
          <w:tcPr>
            <w:tcW w:w="328" w:type="pct"/>
            <w:vAlign w:val="center"/>
          </w:tcPr>
          <w:p w14:paraId="3586DC81" w14:textId="77777777" w:rsidR="00E5667D" w:rsidRPr="006E060D" w:rsidRDefault="00E5667D" w:rsidP="00E5667D">
            <w:pPr>
              <w:spacing w:after="0" w:line="240" w:lineRule="auto"/>
              <w:rPr>
                <w:sz w:val="22"/>
                <w:szCs w:val="22"/>
              </w:rPr>
            </w:pPr>
          </w:p>
        </w:tc>
        <w:tc>
          <w:tcPr>
            <w:tcW w:w="943" w:type="pct"/>
            <w:vAlign w:val="center"/>
          </w:tcPr>
          <w:p w14:paraId="11C60846" w14:textId="77777777" w:rsidR="00E5667D" w:rsidRPr="006E060D" w:rsidRDefault="00E5667D" w:rsidP="00E5667D">
            <w:pPr>
              <w:spacing w:after="0" w:line="240" w:lineRule="auto"/>
              <w:rPr>
                <w:sz w:val="22"/>
                <w:szCs w:val="22"/>
              </w:rPr>
            </w:pPr>
          </w:p>
        </w:tc>
        <w:tc>
          <w:tcPr>
            <w:tcW w:w="1825" w:type="pct"/>
            <w:vAlign w:val="center"/>
          </w:tcPr>
          <w:p w14:paraId="75381CE0" w14:textId="77777777" w:rsidR="00E5667D" w:rsidRPr="006E060D" w:rsidRDefault="00E5667D" w:rsidP="00E5667D">
            <w:pPr>
              <w:spacing w:after="0" w:line="240" w:lineRule="auto"/>
              <w:jc w:val="both"/>
              <w:rPr>
                <w:sz w:val="22"/>
                <w:szCs w:val="22"/>
              </w:rPr>
            </w:pPr>
            <w:r w:rsidRPr="006E060D">
              <w:rPr>
                <w:sz w:val="22"/>
                <w:szCs w:val="22"/>
              </w:rPr>
              <w:t>Durante la vigencia de la garantía se deben proveer e instalar, sin costo alguno, las actualizaciones de software, firmware y manuales respectivos que sean publicados.</w:t>
            </w:r>
          </w:p>
        </w:tc>
        <w:tc>
          <w:tcPr>
            <w:tcW w:w="959" w:type="pct"/>
            <w:vAlign w:val="center"/>
          </w:tcPr>
          <w:p w14:paraId="04B8A71A"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3AEF4F50" w14:textId="77777777" w:rsidR="00E5667D" w:rsidRPr="006E060D" w:rsidRDefault="00E5667D" w:rsidP="00E5667D">
            <w:pPr>
              <w:spacing w:after="0" w:line="240" w:lineRule="auto"/>
              <w:rPr>
                <w:sz w:val="22"/>
                <w:szCs w:val="22"/>
              </w:rPr>
            </w:pPr>
          </w:p>
        </w:tc>
        <w:tc>
          <w:tcPr>
            <w:tcW w:w="455" w:type="pct"/>
            <w:vAlign w:val="center"/>
          </w:tcPr>
          <w:p w14:paraId="09C272C1" w14:textId="77777777" w:rsidR="00E5667D" w:rsidRPr="006E060D" w:rsidRDefault="00E5667D" w:rsidP="00E5667D">
            <w:pPr>
              <w:spacing w:after="0" w:line="240" w:lineRule="auto"/>
              <w:rPr>
                <w:sz w:val="22"/>
                <w:szCs w:val="22"/>
              </w:rPr>
            </w:pPr>
          </w:p>
        </w:tc>
      </w:tr>
      <w:tr w:rsidR="00E5667D" w:rsidRPr="0063730E" w14:paraId="37EC072C" w14:textId="77777777" w:rsidTr="00F47FBE">
        <w:trPr>
          <w:trHeight w:val="1835"/>
        </w:trPr>
        <w:tc>
          <w:tcPr>
            <w:tcW w:w="328" w:type="pct"/>
            <w:vAlign w:val="center"/>
          </w:tcPr>
          <w:p w14:paraId="6ABD8E07" w14:textId="77777777" w:rsidR="00E5667D" w:rsidRPr="006E060D" w:rsidRDefault="00E5667D" w:rsidP="00E5667D">
            <w:pPr>
              <w:spacing w:after="0" w:line="240" w:lineRule="auto"/>
              <w:rPr>
                <w:sz w:val="22"/>
                <w:szCs w:val="22"/>
              </w:rPr>
            </w:pPr>
          </w:p>
        </w:tc>
        <w:tc>
          <w:tcPr>
            <w:tcW w:w="943" w:type="pct"/>
            <w:vAlign w:val="center"/>
          </w:tcPr>
          <w:p w14:paraId="04FE9676" w14:textId="77777777" w:rsidR="00E5667D" w:rsidRPr="006E060D" w:rsidRDefault="00E5667D" w:rsidP="00E5667D">
            <w:pPr>
              <w:spacing w:after="0" w:line="240" w:lineRule="auto"/>
              <w:rPr>
                <w:sz w:val="22"/>
                <w:szCs w:val="22"/>
              </w:rPr>
            </w:pPr>
          </w:p>
        </w:tc>
        <w:tc>
          <w:tcPr>
            <w:tcW w:w="1825" w:type="pct"/>
            <w:vAlign w:val="center"/>
          </w:tcPr>
          <w:p w14:paraId="35DEE045" w14:textId="77777777" w:rsidR="00E5667D" w:rsidRPr="006E060D" w:rsidRDefault="00E5667D" w:rsidP="00E5667D">
            <w:pPr>
              <w:spacing w:after="0" w:line="240" w:lineRule="auto"/>
              <w:jc w:val="both"/>
              <w:rPr>
                <w:sz w:val="22"/>
                <w:szCs w:val="22"/>
              </w:rPr>
            </w:pPr>
            <w:r w:rsidRPr="006E060D">
              <w:rPr>
                <w:sz w:val="22"/>
                <w:szCs w:val="22"/>
              </w:rPr>
              <w:t xml:space="preserve">El Proveedor se compromete a que, una vez vencido el periodo de garantía, las actualizaciones de firmware, y/o mantenimientos de las PDU provistas en el marco de este contrato serán suministrados a tarifas razonables las que no podrán exceder las tarifas </w:t>
            </w:r>
            <w:r w:rsidRPr="006E060D">
              <w:rPr>
                <w:sz w:val="22"/>
                <w:szCs w:val="22"/>
              </w:rPr>
              <w:lastRenderedPageBreak/>
              <w:t>predominantes que el Proveedor cobre a otros compradores en el país del Contratista por servicios similares o a los precios vigentes en la Región.</w:t>
            </w:r>
          </w:p>
        </w:tc>
        <w:tc>
          <w:tcPr>
            <w:tcW w:w="959" w:type="pct"/>
            <w:vAlign w:val="center"/>
          </w:tcPr>
          <w:p w14:paraId="424E81C5"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58D54013" w14:textId="77777777" w:rsidR="00E5667D" w:rsidRPr="006E060D" w:rsidRDefault="00E5667D" w:rsidP="00E5667D">
            <w:pPr>
              <w:spacing w:after="0" w:line="240" w:lineRule="auto"/>
              <w:rPr>
                <w:sz w:val="22"/>
                <w:szCs w:val="22"/>
              </w:rPr>
            </w:pPr>
          </w:p>
        </w:tc>
        <w:tc>
          <w:tcPr>
            <w:tcW w:w="455" w:type="pct"/>
            <w:vAlign w:val="center"/>
          </w:tcPr>
          <w:p w14:paraId="08080D1F" w14:textId="77777777" w:rsidR="00E5667D" w:rsidRPr="006E060D" w:rsidRDefault="00E5667D" w:rsidP="00E5667D">
            <w:pPr>
              <w:spacing w:after="0" w:line="240" w:lineRule="auto"/>
              <w:rPr>
                <w:sz w:val="22"/>
                <w:szCs w:val="22"/>
              </w:rPr>
            </w:pPr>
          </w:p>
        </w:tc>
      </w:tr>
      <w:tr w:rsidR="00E5667D" w:rsidRPr="0063730E" w14:paraId="6B03D2DE" w14:textId="77777777" w:rsidTr="00F47FBE">
        <w:trPr>
          <w:trHeight w:val="731"/>
        </w:trPr>
        <w:tc>
          <w:tcPr>
            <w:tcW w:w="328" w:type="pct"/>
            <w:vAlign w:val="center"/>
          </w:tcPr>
          <w:p w14:paraId="74DC0390" w14:textId="77777777" w:rsidR="00E5667D" w:rsidRPr="006E060D" w:rsidRDefault="00E5667D" w:rsidP="00E5667D">
            <w:pPr>
              <w:spacing w:after="0" w:line="240" w:lineRule="auto"/>
              <w:rPr>
                <w:sz w:val="22"/>
                <w:szCs w:val="22"/>
              </w:rPr>
            </w:pPr>
          </w:p>
        </w:tc>
        <w:tc>
          <w:tcPr>
            <w:tcW w:w="943" w:type="pct"/>
            <w:vAlign w:val="center"/>
          </w:tcPr>
          <w:p w14:paraId="3781B0B0" w14:textId="77777777" w:rsidR="00E5667D" w:rsidRPr="006E060D" w:rsidRDefault="00E5667D" w:rsidP="00E5667D">
            <w:pPr>
              <w:spacing w:after="0" w:line="240" w:lineRule="auto"/>
              <w:rPr>
                <w:sz w:val="22"/>
                <w:szCs w:val="22"/>
              </w:rPr>
            </w:pPr>
          </w:p>
        </w:tc>
        <w:tc>
          <w:tcPr>
            <w:tcW w:w="1825" w:type="pct"/>
            <w:vAlign w:val="center"/>
          </w:tcPr>
          <w:p w14:paraId="05640FB5" w14:textId="77777777" w:rsidR="00E5667D" w:rsidRPr="006E060D" w:rsidRDefault="00E5667D" w:rsidP="00E5667D">
            <w:pPr>
              <w:spacing w:after="0" w:line="240" w:lineRule="auto"/>
              <w:jc w:val="both"/>
              <w:rPr>
                <w:sz w:val="22"/>
                <w:szCs w:val="22"/>
              </w:rPr>
            </w:pPr>
            <w:r w:rsidRPr="006E060D">
              <w:rPr>
                <w:sz w:val="22"/>
                <w:szCs w:val="22"/>
              </w:rPr>
              <w:t>El proveedor deberá suministrar, para cada PDU, el conector de entrada (</w:t>
            </w:r>
            <w:proofErr w:type="spellStart"/>
            <w:r w:rsidRPr="006E060D">
              <w:rPr>
                <w:sz w:val="22"/>
                <w:szCs w:val="22"/>
              </w:rPr>
              <w:t>plug</w:t>
            </w:r>
            <w:proofErr w:type="spellEnd"/>
            <w:r w:rsidRPr="006E060D">
              <w:rPr>
                <w:sz w:val="22"/>
                <w:szCs w:val="22"/>
              </w:rPr>
              <w:t>) conforme al modelo ofertado y adicionalmente el receptáculo hembra correspondiente, totalmente compatible con dicho conector y con las características del circuito eléctrico a instalar (voltaje, fases, frecuencia y capacidad de corriente).</w:t>
            </w:r>
          </w:p>
          <w:p w14:paraId="6ABB35F8" w14:textId="77777777" w:rsidR="00E5667D" w:rsidRPr="006E060D" w:rsidRDefault="00E5667D" w:rsidP="00E5667D">
            <w:pPr>
              <w:spacing w:after="0" w:line="240" w:lineRule="auto"/>
              <w:jc w:val="both"/>
              <w:rPr>
                <w:sz w:val="22"/>
                <w:szCs w:val="22"/>
              </w:rPr>
            </w:pPr>
            <w:r w:rsidRPr="006E060D">
              <w:rPr>
                <w:sz w:val="22"/>
                <w:szCs w:val="22"/>
              </w:rPr>
              <w:t xml:space="preserve">Ambos elementos deberán estar conforme al </w:t>
            </w:r>
            <w:proofErr w:type="spellStart"/>
            <w:r w:rsidRPr="006E060D">
              <w:rPr>
                <w:sz w:val="22"/>
                <w:szCs w:val="22"/>
              </w:rPr>
              <w:t>datasheet</w:t>
            </w:r>
            <w:proofErr w:type="spellEnd"/>
            <w:r w:rsidRPr="006E060D">
              <w:rPr>
                <w:sz w:val="22"/>
                <w:szCs w:val="22"/>
              </w:rPr>
              <w:t xml:space="preserve"> del fabricante.</w:t>
            </w:r>
          </w:p>
        </w:tc>
        <w:tc>
          <w:tcPr>
            <w:tcW w:w="959" w:type="pct"/>
            <w:vAlign w:val="center"/>
          </w:tcPr>
          <w:p w14:paraId="2B12532C"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790D7DEC" w14:textId="77777777" w:rsidR="00E5667D" w:rsidRPr="006E060D" w:rsidRDefault="00E5667D" w:rsidP="00E5667D">
            <w:pPr>
              <w:spacing w:after="0" w:line="240" w:lineRule="auto"/>
              <w:rPr>
                <w:sz w:val="22"/>
                <w:szCs w:val="22"/>
              </w:rPr>
            </w:pPr>
          </w:p>
        </w:tc>
        <w:tc>
          <w:tcPr>
            <w:tcW w:w="455" w:type="pct"/>
            <w:vAlign w:val="center"/>
          </w:tcPr>
          <w:p w14:paraId="15A4B6C1" w14:textId="77777777" w:rsidR="00E5667D" w:rsidRPr="006E060D" w:rsidRDefault="00E5667D" w:rsidP="00E5667D">
            <w:pPr>
              <w:spacing w:after="0" w:line="240" w:lineRule="auto"/>
              <w:rPr>
                <w:sz w:val="22"/>
                <w:szCs w:val="22"/>
              </w:rPr>
            </w:pPr>
          </w:p>
        </w:tc>
      </w:tr>
      <w:tr w:rsidR="00E5667D" w:rsidRPr="0063730E" w14:paraId="5B835C87" w14:textId="77777777" w:rsidTr="00B64D44">
        <w:trPr>
          <w:trHeight w:val="283"/>
        </w:trPr>
        <w:tc>
          <w:tcPr>
            <w:tcW w:w="5000" w:type="pct"/>
            <w:gridSpan w:val="7"/>
            <w:shd w:val="clear" w:color="auto" w:fill="D9D9D9" w:themeFill="background1" w:themeFillShade="D9"/>
            <w:vAlign w:val="center"/>
          </w:tcPr>
          <w:p w14:paraId="0CBD76CD" w14:textId="77777777" w:rsidR="00E5667D" w:rsidRPr="006E060D" w:rsidRDefault="00E5667D" w:rsidP="00E5667D">
            <w:pPr>
              <w:spacing w:after="0" w:line="240" w:lineRule="auto"/>
              <w:jc w:val="both"/>
              <w:rPr>
                <w:sz w:val="22"/>
                <w:szCs w:val="22"/>
              </w:rPr>
            </w:pPr>
          </w:p>
        </w:tc>
      </w:tr>
      <w:tr w:rsidR="00E5667D" w:rsidRPr="0063730E" w14:paraId="65366CEA" w14:textId="77777777" w:rsidTr="00F47FBE">
        <w:trPr>
          <w:trHeight w:val="589"/>
        </w:trPr>
        <w:tc>
          <w:tcPr>
            <w:tcW w:w="328" w:type="pct"/>
            <w:vMerge w:val="restart"/>
            <w:vAlign w:val="center"/>
          </w:tcPr>
          <w:p w14:paraId="5981A0E0" w14:textId="77777777" w:rsidR="00E5667D" w:rsidRPr="006E060D" w:rsidRDefault="00E5667D" w:rsidP="00E5667D">
            <w:pPr>
              <w:spacing w:after="0" w:line="240" w:lineRule="auto"/>
              <w:jc w:val="center"/>
              <w:rPr>
                <w:b/>
                <w:bCs/>
                <w:sz w:val="22"/>
                <w:szCs w:val="22"/>
              </w:rPr>
            </w:pPr>
            <w:r w:rsidRPr="006E060D">
              <w:rPr>
                <w:b/>
                <w:bCs/>
                <w:sz w:val="22"/>
                <w:szCs w:val="22"/>
              </w:rPr>
              <w:t>1.5</w:t>
            </w:r>
          </w:p>
        </w:tc>
        <w:tc>
          <w:tcPr>
            <w:tcW w:w="943" w:type="pct"/>
            <w:vMerge w:val="restart"/>
            <w:vAlign w:val="center"/>
          </w:tcPr>
          <w:p w14:paraId="5D05988D" w14:textId="77777777" w:rsidR="00E5667D" w:rsidRPr="006E060D" w:rsidRDefault="00E5667D" w:rsidP="00E5667D">
            <w:pPr>
              <w:spacing w:after="0" w:line="240" w:lineRule="auto"/>
              <w:jc w:val="center"/>
              <w:rPr>
                <w:b/>
                <w:bCs/>
                <w:sz w:val="22"/>
                <w:szCs w:val="22"/>
              </w:rPr>
            </w:pPr>
            <w:r w:rsidRPr="006E060D">
              <w:rPr>
                <w:b/>
                <w:bCs/>
                <w:sz w:val="22"/>
                <w:szCs w:val="22"/>
              </w:rPr>
              <w:t>Unidad de Distribución de Energía 8.6KW</w:t>
            </w:r>
          </w:p>
        </w:tc>
        <w:tc>
          <w:tcPr>
            <w:tcW w:w="1825" w:type="pct"/>
            <w:vAlign w:val="center"/>
          </w:tcPr>
          <w:p w14:paraId="3ABA37A2" w14:textId="77777777" w:rsidR="00E5667D" w:rsidRPr="006E060D" w:rsidRDefault="00E5667D" w:rsidP="00E5667D">
            <w:pPr>
              <w:spacing w:after="0" w:line="240" w:lineRule="auto"/>
              <w:jc w:val="both"/>
              <w:rPr>
                <w:sz w:val="22"/>
                <w:szCs w:val="22"/>
              </w:rPr>
            </w:pPr>
            <w:r w:rsidRPr="006E060D">
              <w:rPr>
                <w:sz w:val="22"/>
                <w:szCs w:val="22"/>
              </w:rPr>
              <w:t xml:space="preserve">Se requieren cuatro (4)                                     unidades de distribución de energía (PDU) trifásicas, </w:t>
            </w:r>
            <w:proofErr w:type="spellStart"/>
            <w:r w:rsidRPr="006E060D">
              <w:rPr>
                <w:sz w:val="22"/>
                <w:szCs w:val="22"/>
              </w:rPr>
              <w:t>monitoreables</w:t>
            </w:r>
            <w:proofErr w:type="spellEnd"/>
            <w:r w:rsidRPr="006E060D">
              <w:rPr>
                <w:sz w:val="22"/>
                <w:szCs w:val="22"/>
              </w:rPr>
              <w:t>, con capacidad de salida de al menos 8.6KW (24AMP) a 208V.</w:t>
            </w:r>
          </w:p>
          <w:p w14:paraId="14F51699" w14:textId="77777777" w:rsidR="00E5667D" w:rsidRPr="006E060D" w:rsidRDefault="00E5667D" w:rsidP="00E5667D">
            <w:pPr>
              <w:spacing w:after="0" w:line="240" w:lineRule="auto"/>
              <w:jc w:val="both"/>
              <w:rPr>
                <w:sz w:val="22"/>
                <w:szCs w:val="22"/>
              </w:rPr>
            </w:pPr>
            <w:r w:rsidRPr="006E060D">
              <w:rPr>
                <w:sz w:val="22"/>
                <w:szCs w:val="22"/>
              </w:rPr>
              <w:t>Voltaje de entrada 208V.</w:t>
            </w:r>
          </w:p>
          <w:p w14:paraId="1970AFC5" w14:textId="77777777" w:rsidR="00E5667D" w:rsidRPr="006E060D" w:rsidRDefault="00E5667D" w:rsidP="00E5667D">
            <w:pPr>
              <w:spacing w:after="0" w:line="240" w:lineRule="auto"/>
              <w:jc w:val="both"/>
              <w:rPr>
                <w:sz w:val="22"/>
                <w:szCs w:val="22"/>
              </w:rPr>
            </w:pPr>
            <w:r w:rsidRPr="006E060D">
              <w:rPr>
                <w:sz w:val="22"/>
                <w:szCs w:val="22"/>
              </w:rPr>
              <w:t>Frecuencia de entrada 50/60Hz.</w:t>
            </w:r>
          </w:p>
          <w:p w14:paraId="1313D749" w14:textId="77777777" w:rsidR="00E5667D" w:rsidRPr="006E060D" w:rsidRDefault="00E5667D" w:rsidP="00E5667D">
            <w:pPr>
              <w:spacing w:after="0" w:line="240" w:lineRule="auto"/>
              <w:jc w:val="both"/>
              <w:rPr>
                <w:sz w:val="22"/>
                <w:szCs w:val="22"/>
              </w:rPr>
            </w:pPr>
            <w:r w:rsidRPr="006E060D">
              <w:rPr>
                <w:sz w:val="22"/>
                <w:szCs w:val="22"/>
              </w:rPr>
              <w:t>Cada PDU debe tener al menos 36 tomacorrientes de salida de tipo C13 y 6 tipo C19.</w:t>
            </w:r>
          </w:p>
          <w:p w14:paraId="7B36C044" w14:textId="77777777" w:rsidR="00E5667D" w:rsidRPr="006E060D" w:rsidRDefault="00E5667D" w:rsidP="00E5667D">
            <w:pPr>
              <w:spacing w:after="0" w:line="240" w:lineRule="auto"/>
              <w:jc w:val="both"/>
              <w:rPr>
                <w:sz w:val="22"/>
                <w:szCs w:val="22"/>
              </w:rPr>
            </w:pPr>
            <w:r w:rsidRPr="006E060D">
              <w:rPr>
                <w:sz w:val="22"/>
                <w:szCs w:val="22"/>
              </w:rPr>
              <w:t>Posición de instalación vertical en Rack (0U).</w:t>
            </w:r>
          </w:p>
        </w:tc>
        <w:tc>
          <w:tcPr>
            <w:tcW w:w="959" w:type="pct"/>
            <w:vAlign w:val="center"/>
          </w:tcPr>
          <w:p w14:paraId="7E7AEC1B"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4CC0CE4E" w14:textId="77777777" w:rsidR="00E5667D" w:rsidRPr="006E060D" w:rsidRDefault="00E5667D" w:rsidP="00E5667D">
            <w:pPr>
              <w:spacing w:after="0" w:line="240" w:lineRule="auto"/>
              <w:rPr>
                <w:sz w:val="22"/>
                <w:szCs w:val="22"/>
              </w:rPr>
            </w:pPr>
          </w:p>
        </w:tc>
        <w:tc>
          <w:tcPr>
            <w:tcW w:w="455" w:type="pct"/>
            <w:vAlign w:val="center"/>
          </w:tcPr>
          <w:p w14:paraId="1BB761FA" w14:textId="77777777" w:rsidR="00E5667D" w:rsidRPr="006E060D" w:rsidRDefault="00E5667D" w:rsidP="00E5667D">
            <w:pPr>
              <w:spacing w:after="0" w:line="240" w:lineRule="auto"/>
              <w:rPr>
                <w:sz w:val="22"/>
                <w:szCs w:val="22"/>
              </w:rPr>
            </w:pPr>
          </w:p>
        </w:tc>
      </w:tr>
      <w:tr w:rsidR="00E5667D" w:rsidRPr="0063730E" w14:paraId="43A5CE77" w14:textId="77777777" w:rsidTr="00F47FBE">
        <w:trPr>
          <w:trHeight w:val="575"/>
        </w:trPr>
        <w:tc>
          <w:tcPr>
            <w:tcW w:w="328" w:type="pct"/>
            <w:vMerge/>
            <w:vAlign w:val="center"/>
          </w:tcPr>
          <w:p w14:paraId="73FD3694" w14:textId="77777777" w:rsidR="00E5667D" w:rsidRPr="006E060D" w:rsidRDefault="00E5667D" w:rsidP="00E5667D">
            <w:pPr>
              <w:spacing w:after="0" w:line="240" w:lineRule="auto"/>
              <w:rPr>
                <w:sz w:val="22"/>
                <w:szCs w:val="22"/>
              </w:rPr>
            </w:pPr>
          </w:p>
        </w:tc>
        <w:tc>
          <w:tcPr>
            <w:tcW w:w="943" w:type="pct"/>
            <w:vMerge/>
            <w:vAlign w:val="center"/>
          </w:tcPr>
          <w:p w14:paraId="5423C958" w14:textId="77777777" w:rsidR="00E5667D" w:rsidRPr="006E060D" w:rsidRDefault="00E5667D" w:rsidP="00E5667D">
            <w:pPr>
              <w:spacing w:after="0" w:line="240" w:lineRule="auto"/>
              <w:rPr>
                <w:sz w:val="22"/>
                <w:szCs w:val="22"/>
              </w:rPr>
            </w:pPr>
          </w:p>
        </w:tc>
        <w:tc>
          <w:tcPr>
            <w:tcW w:w="1825" w:type="pct"/>
            <w:vAlign w:val="center"/>
          </w:tcPr>
          <w:p w14:paraId="7BF01F4A" w14:textId="77777777" w:rsidR="00E5667D" w:rsidRPr="006E060D" w:rsidRDefault="00E5667D" w:rsidP="00E5667D">
            <w:pPr>
              <w:spacing w:after="0" w:line="240" w:lineRule="auto"/>
              <w:jc w:val="both"/>
              <w:rPr>
                <w:sz w:val="22"/>
                <w:szCs w:val="22"/>
              </w:rPr>
            </w:pPr>
            <w:r w:rsidRPr="006E060D">
              <w:rPr>
                <w:sz w:val="22"/>
                <w:szCs w:val="22"/>
              </w:rPr>
              <w:t>Las PDU deberán incorporar una pantalla digital integrada (LCD o LED) en el propio equipo, que permita el monitoreo local y en tiempo real de los parámetros eléctricos de las cargas conectadas.</w:t>
            </w:r>
          </w:p>
          <w:p w14:paraId="45ED506B" w14:textId="77777777" w:rsidR="00E5667D" w:rsidRPr="006E060D" w:rsidRDefault="00E5667D" w:rsidP="00E5667D">
            <w:pPr>
              <w:spacing w:after="0" w:line="240" w:lineRule="auto"/>
              <w:jc w:val="both"/>
              <w:rPr>
                <w:sz w:val="22"/>
                <w:szCs w:val="22"/>
              </w:rPr>
            </w:pPr>
            <w:r w:rsidRPr="006E060D">
              <w:rPr>
                <w:sz w:val="22"/>
                <w:szCs w:val="22"/>
              </w:rPr>
              <w:t>La información deberá estar disponible directamente en la PDU, sin requerir conexión a la red ni el uso de herramientas externas de gestión.</w:t>
            </w:r>
          </w:p>
        </w:tc>
        <w:tc>
          <w:tcPr>
            <w:tcW w:w="959" w:type="pct"/>
            <w:vAlign w:val="center"/>
          </w:tcPr>
          <w:p w14:paraId="3C33007F"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0BA6E9FF" w14:textId="77777777" w:rsidR="00E5667D" w:rsidRPr="006E060D" w:rsidRDefault="00E5667D" w:rsidP="00E5667D">
            <w:pPr>
              <w:spacing w:after="0" w:line="240" w:lineRule="auto"/>
              <w:rPr>
                <w:sz w:val="22"/>
                <w:szCs w:val="22"/>
              </w:rPr>
            </w:pPr>
          </w:p>
        </w:tc>
        <w:tc>
          <w:tcPr>
            <w:tcW w:w="455" w:type="pct"/>
            <w:vAlign w:val="center"/>
          </w:tcPr>
          <w:p w14:paraId="1D6B97A8" w14:textId="77777777" w:rsidR="00E5667D" w:rsidRPr="006E060D" w:rsidRDefault="00E5667D" w:rsidP="00E5667D">
            <w:pPr>
              <w:spacing w:after="0" w:line="240" w:lineRule="auto"/>
              <w:rPr>
                <w:sz w:val="22"/>
                <w:szCs w:val="22"/>
              </w:rPr>
            </w:pPr>
          </w:p>
        </w:tc>
      </w:tr>
      <w:tr w:rsidR="00E5667D" w:rsidRPr="0063730E" w14:paraId="3FC2E5EC" w14:textId="77777777" w:rsidTr="00F47FBE">
        <w:trPr>
          <w:trHeight w:val="1408"/>
        </w:trPr>
        <w:tc>
          <w:tcPr>
            <w:tcW w:w="328" w:type="pct"/>
            <w:vAlign w:val="center"/>
          </w:tcPr>
          <w:p w14:paraId="4AEE7B2E" w14:textId="77777777" w:rsidR="00E5667D" w:rsidRPr="006E060D" w:rsidRDefault="00E5667D" w:rsidP="00E5667D">
            <w:pPr>
              <w:spacing w:after="0" w:line="240" w:lineRule="auto"/>
              <w:rPr>
                <w:sz w:val="22"/>
                <w:szCs w:val="22"/>
              </w:rPr>
            </w:pPr>
          </w:p>
        </w:tc>
        <w:tc>
          <w:tcPr>
            <w:tcW w:w="943" w:type="pct"/>
            <w:vAlign w:val="center"/>
          </w:tcPr>
          <w:p w14:paraId="39F86648" w14:textId="77777777" w:rsidR="00E5667D" w:rsidRPr="006E060D" w:rsidRDefault="00E5667D" w:rsidP="00E5667D">
            <w:pPr>
              <w:spacing w:after="0" w:line="240" w:lineRule="auto"/>
              <w:rPr>
                <w:sz w:val="22"/>
                <w:szCs w:val="22"/>
              </w:rPr>
            </w:pPr>
          </w:p>
        </w:tc>
        <w:tc>
          <w:tcPr>
            <w:tcW w:w="1825" w:type="pct"/>
            <w:vAlign w:val="center"/>
          </w:tcPr>
          <w:p w14:paraId="0978B871" w14:textId="77777777" w:rsidR="00E5667D" w:rsidRPr="006E060D" w:rsidRDefault="00E5667D" w:rsidP="00E5667D">
            <w:pPr>
              <w:spacing w:after="0" w:line="240" w:lineRule="auto"/>
              <w:jc w:val="both"/>
              <w:rPr>
                <w:sz w:val="22"/>
                <w:szCs w:val="22"/>
              </w:rPr>
            </w:pPr>
            <w:r w:rsidRPr="006E060D">
              <w:rPr>
                <w:sz w:val="22"/>
                <w:szCs w:val="22"/>
              </w:rPr>
              <w:t xml:space="preserve">Las PDU deben ser </w:t>
            </w:r>
            <w:proofErr w:type="spellStart"/>
            <w:r w:rsidRPr="006E060D">
              <w:rPr>
                <w:sz w:val="22"/>
                <w:szCs w:val="22"/>
              </w:rPr>
              <w:t>monitoreables</w:t>
            </w:r>
            <w:proofErr w:type="spellEnd"/>
            <w:r w:rsidRPr="006E060D">
              <w:rPr>
                <w:sz w:val="22"/>
                <w:szCs w:val="22"/>
              </w:rPr>
              <w:t xml:space="preserve"> vía Ethernet mediante acceso remoto web HTML5 y SNMP.</w:t>
            </w:r>
          </w:p>
          <w:p w14:paraId="77488A2F" w14:textId="77777777" w:rsidR="00E5667D" w:rsidRPr="006E060D" w:rsidRDefault="00E5667D" w:rsidP="00E5667D">
            <w:pPr>
              <w:spacing w:after="0" w:line="240" w:lineRule="auto"/>
              <w:jc w:val="both"/>
              <w:rPr>
                <w:sz w:val="22"/>
                <w:szCs w:val="22"/>
              </w:rPr>
            </w:pPr>
            <w:r w:rsidRPr="006E060D">
              <w:rPr>
                <w:sz w:val="22"/>
                <w:szCs w:val="22"/>
              </w:rPr>
              <w:t>NOTA: Se deben proveer todas las licencias y accesorios necesarias para este requerimiento.</w:t>
            </w:r>
          </w:p>
        </w:tc>
        <w:tc>
          <w:tcPr>
            <w:tcW w:w="959" w:type="pct"/>
            <w:vAlign w:val="center"/>
          </w:tcPr>
          <w:p w14:paraId="34EA23B0"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1567DF19" w14:textId="77777777" w:rsidR="00E5667D" w:rsidRPr="006E060D" w:rsidRDefault="00E5667D" w:rsidP="00E5667D">
            <w:pPr>
              <w:spacing w:after="0" w:line="240" w:lineRule="auto"/>
              <w:rPr>
                <w:sz w:val="22"/>
                <w:szCs w:val="22"/>
              </w:rPr>
            </w:pPr>
          </w:p>
        </w:tc>
        <w:tc>
          <w:tcPr>
            <w:tcW w:w="455" w:type="pct"/>
            <w:vAlign w:val="center"/>
          </w:tcPr>
          <w:p w14:paraId="4CE6727C" w14:textId="77777777" w:rsidR="00E5667D" w:rsidRPr="006E060D" w:rsidRDefault="00E5667D" w:rsidP="00E5667D">
            <w:pPr>
              <w:spacing w:after="0" w:line="240" w:lineRule="auto"/>
              <w:rPr>
                <w:sz w:val="22"/>
                <w:szCs w:val="22"/>
              </w:rPr>
            </w:pPr>
          </w:p>
        </w:tc>
      </w:tr>
      <w:tr w:rsidR="00E5667D" w:rsidRPr="0063730E" w14:paraId="00784DBD" w14:textId="77777777" w:rsidTr="001D50D5">
        <w:trPr>
          <w:trHeight w:val="455"/>
        </w:trPr>
        <w:tc>
          <w:tcPr>
            <w:tcW w:w="5000" w:type="pct"/>
            <w:gridSpan w:val="7"/>
            <w:vAlign w:val="center"/>
          </w:tcPr>
          <w:p w14:paraId="5D116C65" w14:textId="00D57B20" w:rsidR="00E5667D" w:rsidRPr="006E060D" w:rsidRDefault="00E5667D" w:rsidP="00E5667D">
            <w:pPr>
              <w:spacing w:after="0" w:line="240" w:lineRule="auto"/>
              <w:jc w:val="center"/>
              <w:rPr>
                <w:sz w:val="22"/>
                <w:szCs w:val="22"/>
              </w:rPr>
            </w:pPr>
            <w:r w:rsidRPr="001D50D5">
              <w:rPr>
                <w:b/>
                <w:bCs/>
              </w:rPr>
              <w:t>Garantía:</w:t>
            </w:r>
          </w:p>
        </w:tc>
      </w:tr>
      <w:tr w:rsidR="00E5667D" w:rsidRPr="0063730E" w14:paraId="60784CD7" w14:textId="77777777" w:rsidTr="00F47FBE">
        <w:trPr>
          <w:trHeight w:val="1191"/>
        </w:trPr>
        <w:tc>
          <w:tcPr>
            <w:tcW w:w="328" w:type="pct"/>
            <w:vMerge w:val="restart"/>
            <w:vAlign w:val="center"/>
          </w:tcPr>
          <w:p w14:paraId="32FB77A3" w14:textId="77777777" w:rsidR="00E5667D" w:rsidRPr="006E060D" w:rsidRDefault="00E5667D" w:rsidP="00E5667D">
            <w:pPr>
              <w:spacing w:after="0" w:line="240" w:lineRule="auto"/>
              <w:rPr>
                <w:sz w:val="22"/>
                <w:szCs w:val="22"/>
              </w:rPr>
            </w:pPr>
          </w:p>
        </w:tc>
        <w:tc>
          <w:tcPr>
            <w:tcW w:w="943" w:type="pct"/>
            <w:vMerge w:val="restart"/>
            <w:vAlign w:val="center"/>
          </w:tcPr>
          <w:p w14:paraId="74296714" w14:textId="4C33F89D" w:rsidR="00E5667D" w:rsidRPr="006E060D" w:rsidRDefault="00E5667D" w:rsidP="00E5667D">
            <w:pPr>
              <w:spacing w:after="0" w:line="240" w:lineRule="auto"/>
              <w:jc w:val="center"/>
              <w:rPr>
                <w:b/>
                <w:bCs/>
                <w:sz w:val="22"/>
                <w:szCs w:val="22"/>
              </w:rPr>
            </w:pPr>
          </w:p>
        </w:tc>
        <w:tc>
          <w:tcPr>
            <w:tcW w:w="1825" w:type="pct"/>
            <w:vAlign w:val="center"/>
          </w:tcPr>
          <w:p w14:paraId="73645350" w14:textId="77777777" w:rsidR="00E5667D" w:rsidRPr="006E060D" w:rsidRDefault="00E5667D" w:rsidP="00E5667D">
            <w:pPr>
              <w:spacing w:after="0" w:line="240" w:lineRule="auto"/>
              <w:jc w:val="both"/>
              <w:rPr>
                <w:sz w:val="22"/>
                <w:szCs w:val="22"/>
              </w:rPr>
            </w:pPr>
            <w:r w:rsidRPr="006E060D">
              <w:rPr>
                <w:sz w:val="22"/>
                <w:szCs w:val="22"/>
              </w:rPr>
              <w:t>La oferta debe incluir tres (3) años de Garantía en piezas y servicios en sitio, soporte y mantenimiento en modalidad 24x7, para todos los bienes propuestos. La garantía debe iniciar a partir de la aceptación conforme, por parte de la DGCP, de la entrega e implementación de los bienes y servicios ofertados acorde a los Requerimientos Técnicos.</w:t>
            </w:r>
          </w:p>
          <w:p w14:paraId="6ADD1760" w14:textId="77777777" w:rsidR="00E5667D" w:rsidRPr="006E060D" w:rsidRDefault="00E5667D" w:rsidP="00E5667D">
            <w:pPr>
              <w:spacing w:after="0" w:line="240" w:lineRule="auto"/>
              <w:jc w:val="both"/>
              <w:rPr>
                <w:sz w:val="22"/>
                <w:szCs w:val="22"/>
              </w:rPr>
            </w:pPr>
            <w:r w:rsidRPr="006E060D">
              <w:rPr>
                <w:sz w:val="22"/>
                <w:szCs w:val="22"/>
              </w:rPr>
              <w:t>Las PDU deben tener un ciclo de vida certificado por el fabricante con al menos 3 años de vigencia a partir de la fecha de la propuesta.</w:t>
            </w:r>
          </w:p>
        </w:tc>
        <w:tc>
          <w:tcPr>
            <w:tcW w:w="959" w:type="pct"/>
            <w:vAlign w:val="center"/>
          </w:tcPr>
          <w:p w14:paraId="3ED6ACB2"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4CABF504" w14:textId="77777777" w:rsidR="00E5667D" w:rsidRPr="006E060D" w:rsidRDefault="00E5667D" w:rsidP="00E5667D">
            <w:pPr>
              <w:spacing w:after="0" w:line="240" w:lineRule="auto"/>
              <w:rPr>
                <w:sz w:val="22"/>
                <w:szCs w:val="22"/>
              </w:rPr>
            </w:pPr>
          </w:p>
        </w:tc>
        <w:tc>
          <w:tcPr>
            <w:tcW w:w="455" w:type="pct"/>
            <w:vAlign w:val="center"/>
          </w:tcPr>
          <w:p w14:paraId="7BE377CF" w14:textId="77777777" w:rsidR="00E5667D" w:rsidRPr="006E060D" w:rsidRDefault="00E5667D" w:rsidP="00E5667D">
            <w:pPr>
              <w:spacing w:after="0" w:line="240" w:lineRule="auto"/>
              <w:rPr>
                <w:sz w:val="22"/>
                <w:szCs w:val="22"/>
              </w:rPr>
            </w:pPr>
          </w:p>
        </w:tc>
      </w:tr>
      <w:tr w:rsidR="00E5667D" w:rsidRPr="0063730E" w14:paraId="2DF04E7F" w14:textId="77777777" w:rsidTr="00F47FBE">
        <w:trPr>
          <w:trHeight w:val="1062"/>
        </w:trPr>
        <w:tc>
          <w:tcPr>
            <w:tcW w:w="328" w:type="pct"/>
            <w:vMerge/>
            <w:vAlign w:val="center"/>
          </w:tcPr>
          <w:p w14:paraId="0228ABB3" w14:textId="77777777" w:rsidR="00E5667D" w:rsidRPr="006E060D" w:rsidRDefault="00E5667D" w:rsidP="00E5667D">
            <w:pPr>
              <w:spacing w:after="0" w:line="240" w:lineRule="auto"/>
              <w:rPr>
                <w:sz w:val="22"/>
                <w:szCs w:val="22"/>
              </w:rPr>
            </w:pPr>
          </w:p>
        </w:tc>
        <w:tc>
          <w:tcPr>
            <w:tcW w:w="943" w:type="pct"/>
            <w:vMerge/>
            <w:vAlign w:val="center"/>
          </w:tcPr>
          <w:p w14:paraId="6D4FB277" w14:textId="77777777" w:rsidR="00E5667D" w:rsidRPr="006E060D" w:rsidRDefault="00E5667D" w:rsidP="00E5667D">
            <w:pPr>
              <w:spacing w:after="0" w:line="240" w:lineRule="auto"/>
              <w:rPr>
                <w:sz w:val="22"/>
                <w:szCs w:val="22"/>
              </w:rPr>
            </w:pPr>
          </w:p>
        </w:tc>
        <w:tc>
          <w:tcPr>
            <w:tcW w:w="1825" w:type="pct"/>
            <w:vAlign w:val="center"/>
          </w:tcPr>
          <w:p w14:paraId="257E612B" w14:textId="77777777" w:rsidR="00E5667D" w:rsidRPr="006E060D" w:rsidRDefault="00E5667D" w:rsidP="00E5667D">
            <w:pPr>
              <w:spacing w:after="0" w:line="240" w:lineRule="auto"/>
              <w:jc w:val="both"/>
              <w:rPr>
                <w:sz w:val="22"/>
                <w:szCs w:val="22"/>
              </w:rPr>
            </w:pPr>
            <w:r w:rsidRPr="006E060D">
              <w:rPr>
                <w:sz w:val="22"/>
                <w:szCs w:val="22"/>
              </w:rPr>
              <w:t>Durante la vigencia de la garantía se deben proveer e instalar, sin costo alguno, las actualizaciones de software, firmware y manuales respectivos que sean publicados.</w:t>
            </w:r>
          </w:p>
        </w:tc>
        <w:tc>
          <w:tcPr>
            <w:tcW w:w="959" w:type="pct"/>
            <w:vAlign w:val="center"/>
          </w:tcPr>
          <w:p w14:paraId="7C62623E"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655FEA7E" w14:textId="77777777" w:rsidR="00E5667D" w:rsidRPr="006E060D" w:rsidRDefault="00E5667D" w:rsidP="00E5667D">
            <w:pPr>
              <w:spacing w:after="0" w:line="240" w:lineRule="auto"/>
              <w:rPr>
                <w:sz w:val="22"/>
                <w:szCs w:val="22"/>
              </w:rPr>
            </w:pPr>
          </w:p>
        </w:tc>
        <w:tc>
          <w:tcPr>
            <w:tcW w:w="455" w:type="pct"/>
            <w:vAlign w:val="center"/>
          </w:tcPr>
          <w:p w14:paraId="2BB3DB49" w14:textId="77777777" w:rsidR="00E5667D" w:rsidRPr="006E060D" w:rsidRDefault="00E5667D" w:rsidP="00E5667D">
            <w:pPr>
              <w:spacing w:after="0" w:line="240" w:lineRule="auto"/>
              <w:rPr>
                <w:sz w:val="22"/>
                <w:szCs w:val="22"/>
              </w:rPr>
            </w:pPr>
          </w:p>
        </w:tc>
      </w:tr>
      <w:tr w:rsidR="00E5667D" w:rsidRPr="0063730E" w14:paraId="3059F41B" w14:textId="77777777" w:rsidTr="00F47FBE">
        <w:trPr>
          <w:trHeight w:val="2665"/>
        </w:trPr>
        <w:tc>
          <w:tcPr>
            <w:tcW w:w="328" w:type="pct"/>
            <w:vMerge/>
            <w:vAlign w:val="center"/>
          </w:tcPr>
          <w:p w14:paraId="770022D8" w14:textId="77777777" w:rsidR="00E5667D" w:rsidRPr="006E060D" w:rsidRDefault="00E5667D" w:rsidP="00E5667D">
            <w:pPr>
              <w:spacing w:after="0" w:line="240" w:lineRule="auto"/>
              <w:rPr>
                <w:sz w:val="22"/>
                <w:szCs w:val="22"/>
              </w:rPr>
            </w:pPr>
          </w:p>
        </w:tc>
        <w:tc>
          <w:tcPr>
            <w:tcW w:w="943" w:type="pct"/>
            <w:vMerge/>
            <w:vAlign w:val="center"/>
          </w:tcPr>
          <w:p w14:paraId="5B45A7F6" w14:textId="77777777" w:rsidR="00E5667D" w:rsidRPr="006E060D" w:rsidRDefault="00E5667D" w:rsidP="00E5667D">
            <w:pPr>
              <w:spacing w:after="0" w:line="240" w:lineRule="auto"/>
              <w:rPr>
                <w:sz w:val="22"/>
                <w:szCs w:val="22"/>
              </w:rPr>
            </w:pPr>
          </w:p>
        </w:tc>
        <w:tc>
          <w:tcPr>
            <w:tcW w:w="1825" w:type="pct"/>
            <w:vAlign w:val="center"/>
          </w:tcPr>
          <w:p w14:paraId="1A496D00" w14:textId="77777777" w:rsidR="00E5667D" w:rsidRPr="006E060D" w:rsidRDefault="00E5667D" w:rsidP="00E5667D">
            <w:pPr>
              <w:spacing w:after="0" w:line="240" w:lineRule="auto"/>
              <w:jc w:val="both"/>
              <w:rPr>
                <w:sz w:val="22"/>
                <w:szCs w:val="22"/>
              </w:rPr>
            </w:pPr>
            <w:r w:rsidRPr="006E060D">
              <w:rPr>
                <w:sz w:val="22"/>
                <w:szCs w:val="22"/>
              </w:rPr>
              <w:t>El Proveedor se compromete a que, una vez vencido el periodo de garantía, las actualizaciones de firmware, y/o mantenimientos de las PDU provistas en el marco de este contrato serán suministrados a tarifas razonables las que no podrán exceder las tarifas predominantes que el Proveedor cobre a otros compradores en el país del Contratista por servicios similares o a los precios vigentes en la Región.</w:t>
            </w:r>
          </w:p>
        </w:tc>
        <w:tc>
          <w:tcPr>
            <w:tcW w:w="959" w:type="pct"/>
            <w:vAlign w:val="center"/>
          </w:tcPr>
          <w:p w14:paraId="0DE74A4E"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7D1A59BD" w14:textId="77777777" w:rsidR="00E5667D" w:rsidRPr="006E060D" w:rsidRDefault="00E5667D" w:rsidP="00E5667D">
            <w:pPr>
              <w:spacing w:after="0" w:line="240" w:lineRule="auto"/>
              <w:rPr>
                <w:sz w:val="22"/>
                <w:szCs w:val="22"/>
              </w:rPr>
            </w:pPr>
          </w:p>
        </w:tc>
        <w:tc>
          <w:tcPr>
            <w:tcW w:w="455" w:type="pct"/>
            <w:vAlign w:val="center"/>
          </w:tcPr>
          <w:p w14:paraId="76F1ABD5" w14:textId="77777777" w:rsidR="00E5667D" w:rsidRPr="006E060D" w:rsidRDefault="00E5667D" w:rsidP="00E5667D">
            <w:pPr>
              <w:spacing w:after="0" w:line="240" w:lineRule="auto"/>
              <w:rPr>
                <w:sz w:val="22"/>
                <w:szCs w:val="22"/>
              </w:rPr>
            </w:pPr>
          </w:p>
        </w:tc>
      </w:tr>
      <w:tr w:rsidR="00E5667D" w:rsidRPr="0063730E" w14:paraId="469E4572" w14:textId="77777777" w:rsidTr="00F47FBE">
        <w:trPr>
          <w:trHeight w:val="575"/>
        </w:trPr>
        <w:tc>
          <w:tcPr>
            <w:tcW w:w="328" w:type="pct"/>
            <w:vMerge/>
            <w:vAlign w:val="center"/>
          </w:tcPr>
          <w:p w14:paraId="05F66EAD" w14:textId="77777777" w:rsidR="00E5667D" w:rsidRPr="006E060D" w:rsidRDefault="00E5667D" w:rsidP="00E5667D">
            <w:pPr>
              <w:spacing w:after="0" w:line="240" w:lineRule="auto"/>
              <w:rPr>
                <w:sz w:val="22"/>
                <w:szCs w:val="22"/>
              </w:rPr>
            </w:pPr>
          </w:p>
        </w:tc>
        <w:tc>
          <w:tcPr>
            <w:tcW w:w="943" w:type="pct"/>
            <w:vMerge/>
            <w:vAlign w:val="center"/>
          </w:tcPr>
          <w:p w14:paraId="5A00A588" w14:textId="77777777" w:rsidR="00E5667D" w:rsidRPr="006E060D" w:rsidRDefault="00E5667D" w:rsidP="00E5667D">
            <w:pPr>
              <w:spacing w:after="0" w:line="240" w:lineRule="auto"/>
              <w:rPr>
                <w:sz w:val="22"/>
                <w:szCs w:val="22"/>
              </w:rPr>
            </w:pPr>
          </w:p>
        </w:tc>
        <w:tc>
          <w:tcPr>
            <w:tcW w:w="1825" w:type="pct"/>
            <w:vAlign w:val="center"/>
          </w:tcPr>
          <w:p w14:paraId="65DB4592" w14:textId="77777777" w:rsidR="00E5667D" w:rsidRPr="006E060D" w:rsidRDefault="00E5667D" w:rsidP="00E5667D">
            <w:pPr>
              <w:spacing w:after="0" w:line="240" w:lineRule="auto"/>
              <w:jc w:val="both"/>
              <w:rPr>
                <w:sz w:val="22"/>
                <w:szCs w:val="22"/>
              </w:rPr>
            </w:pPr>
            <w:r w:rsidRPr="006E060D">
              <w:rPr>
                <w:sz w:val="22"/>
                <w:szCs w:val="22"/>
              </w:rPr>
              <w:t>El proveedor deberá suministrar, para cada PDU, el conector de entrada (</w:t>
            </w:r>
            <w:proofErr w:type="spellStart"/>
            <w:r w:rsidRPr="006E060D">
              <w:rPr>
                <w:sz w:val="22"/>
                <w:szCs w:val="22"/>
              </w:rPr>
              <w:t>plug</w:t>
            </w:r>
            <w:proofErr w:type="spellEnd"/>
            <w:r w:rsidRPr="006E060D">
              <w:rPr>
                <w:sz w:val="22"/>
                <w:szCs w:val="22"/>
              </w:rPr>
              <w:t xml:space="preserve">) conforme al modelo ofertado y adicionalmente el receptáculo hembra correspondiente, totalmente compatible con dicho conector y </w:t>
            </w:r>
            <w:r w:rsidRPr="006E060D">
              <w:rPr>
                <w:sz w:val="22"/>
                <w:szCs w:val="22"/>
              </w:rPr>
              <w:lastRenderedPageBreak/>
              <w:t>con las características del circuito eléctrico a instalar (voltaje, fases, frecuencia y capacidad de corriente).</w:t>
            </w:r>
          </w:p>
          <w:p w14:paraId="2808D2D9" w14:textId="77777777" w:rsidR="00E5667D" w:rsidRPr="006E060D" w:rsidRDefault="00E5667D" w:rsidP="00E5667D">
            <w:pPr>
              <w:spacing w:after="0" w:line="240" w:lineRule="auto"/>
              <w:jc w:val="both"/>
              <w:rPr>
                <w:sz w:val="22"/>
                <w:szCs w:val="22"/>
              </w:rPr>
            </w:pPr>
            <w:r w:rsidRPr="006E060D">
              <w:rPr>
                <w:sz w:val="22"/>
                <w:szCs w:val="22"/>
              </w:rPr>
              <w:t xml:space="preserve">Ambos elementos deberán estar conforme al </w:t>
            </w:r>
            <w:proofErr w:type="spellStart"/>
            <w:r w:rsidRPr="006E060D">
              <w:rPr>
                <w:sz w:val="22"/>
                <w:szCs w:val="22"/>
              </w:rPr>
              <w:t>datasheet</w:t>
            </w:r>
            <w:proofErr w:type="spellEnd"/>
            <w:r w:rsidRPr="006E060D">
              <w:rPr>
                <w:sz w:val="22"/>
                <w:szCs w:val="22"/>
              </w:rPr>
              <w:t xml:space="preserve"> del fabricante.</w:t>
            </w:r>
          </w:p>
        </w:tc>
        <w:tc>
          <w:tcPr>
            <w:tcW w:w="959" w:type="pct"/>
            <w:vAlign w:val="center"/>
          </w:tcPr>
          <w:p w14:paraId="758D9C61"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54B5355D" w14:textId="77777777" w:rsidR="00E5667D" w:rsidRPr="006E060D" w:rsidRDefault="00E5667D" w:rsidP="00E5667D">
            <w:pPr>
              <w:spacing w:after="0" w:line="240" w:lineRule="auto"/>
              <w:rPr>
                <w:sz w:val="22"/>
                <w:szCs w:val="22"/>
              </w:rPr>
            </w:pPr>
          </w:p>
        </w:tc>
        <w:tc>
          <w:tcPr>
            <w:tcW w:w="455" w:type="pct"/>
            <w:vAlign w:val="center"/>
          </w:tcPr>
          <w:p w14:paraId="46CD2200" w14:textId="77777777" w:rsidR="00E5667D" w:rsidRPr="006E060D" w:rsidRDefault="00E5667D" w:rsidP="00E5667D">
            <w:pPr>
              <w:spacing w:after="0" w:line="240" w:lineRule="auto"/>
              <w:rPr>
                <w:sz w:val="22"/>
                <w:szCs w:val="22"/>
              </w:rPr>
            </w:pPr>
          </w:p>
        </w:tc>
      </w:tr>
      <w:tr w:rsidR="00E5667D" w:rsidRPr="0063730E" w14:paraId="2F5D2FFD" w14:textId="77777777" w:rsidTr="00B64D44">
        <w:trPr>
          <w:trHeight w:val="283"/>
        </w:trPr>
        <w:tc>
          <w:tcPr>
            <w:tcW w:w="5000" w:type="pct"/>
            <w:gridSpan w:val="7"/>
            <w:shd w:val="clear" w:color="auto" w:fill="D9D9D9" w:themeFill="background1" w:themeFillShade="D9"/>
            <w:vAlign w:val="center"/>
          </w:tcPr>
          <w:p w14:paraId="40DB1263" w14:textId="77777777" w:rsidR="00E5667D" w:rsidRPr="006E060D" w:rsidRDefault="00E5667D" w:rsidP="00E5667D">
            <w:pPr>
              <w:spacing w:after="0" w:line="240" w:lineRule="auto"/>
              <w:jc w:val="both"/>
              <w:rPr>
                <w:sz w:val="22"/>
                <w:szCs w:val="22"/>
              </w:rPr>
            </w:pPr>
          </w:p>
        </w:tc>
      </w:tr>
      <w:tr w:rsidR="00E5667D" w:rsidRPr="0063730E" w14:paraId="2F7F1B6F" w14:textId="77777777" w:rsidTr="00F47FBE">
        <w:trPr>
          <w:trHeight w:val="589"/>
        </w:trPr>
        <w:tc>
          <w:tcPr>
            <w:tcW w:w="328" w:type="pct"/>
            <w:vMerge w:val="restart"/>
            <w:vAlign w:val="center"/>
          </w:tcPr>
          <w:p w14:paraId="2506D674" w14:textId="77777777" w:rsidR="00E5667D" w:rsidRPr="006E060D" w:rsidRDefault="00E5667D" w:rsidP="00E5667D">
            <w:pPr>
              <w:spacing w:after="0" w:line="240" w:lineRule="auto"/>
              <w:jc w:val="center"/>
              <w:rPr>
                <w:b/>
                <w:bCs/>
                <w:sz w:val="22"/>
                <w:szCs w:val="22"/>
              </w:rPr>
            </w:pPr>
            <w:r w:rsidRPr="006E060D">
              <w:rPr>
                <w:b/>
                <w:bCs/>
                <w:sz w:val="22"/>
                <w:szCs w:val="22"/>
              </w:rPr>
              <w:t>1.6</w:t>
            </w:r>
          </w:p>
        </w:tc>
        <w:tc>
          <w:tcPr>
            <w:tcW w:w="943" w:type="pct"/>
            <w:vMerge w:val="restart"/>
            <w:vAlign w:val="center"/>
          </w:tcPr>
          <w:p w14:paraId="125DD5F1" w14:textId="77777777" w:rsidR="00E5667D" w:rsidRPr="006E060D" w:rsidRDefault="00E5667D" w:rsidP="00E5667D">
            <w:pPr>
              <w:spacing w:after="0" w:line="240" w:lineRule="auto"/>
              <w:jc w:val="center"/>
              <w:rPr>
                <w:b/>
                <w:bCs/>
                <w:sz w:val="22"/>
                <w:szCs w:val="22"/>
              </w:rPr>
            </w:pPr>
            <w:r w:rsidRPr="006E060D">
              <w:rPr>
                <w:b/>
                <w:bCs/>
                <w:sz w:val="22"/>
                <w:szCs w:val="22"/>
              </w:rPr>
              <w:t>Unidad de Distribución de Energía 12.6KW</w:t>
            </w:r>
          </w:p>
        </w:tc>
        <w:tc>
          <w:tcPr>
            <w:tcW w:w="1825" w:type="pct"/>
            <w:vAlign w:val="center"/>
          </w:tcPr>
          <w:p w14:paraId="34E54210" w14:textId="77777777" w:rsidR="00E5667D" w:rsidRPr="006E060D" w:rsidRDefault="00E5667D" w:rsidP="00E5667D">
            <w:pPr>
              <w:spacing w:after="0" w:line="240" w:lineRule="auto"/>
              <w:jc w:val="both"/>
              <w:rPr>
                <w:sz w:val="22"/>
                <w:szCs w:val="22"/>
              </w:rPr>
            </w:pPr>
            <w:r w:rsidRPr="006E060D">
              <w:rPr>
                <w:sz w:val="22"/>
                <w:szCs w:val="22"/>
              </w:rPr>
              <w:t xml:space="preserve">Se requieren cuatro (4)                                     unidades de distribución de energía (PDU) trifásicas, </w:t>
            </w:r>
            <w:proofErr w:type="spellStart"/>
            <w:r w:rsidRPr="006E060D">
              <w:rPr>
                <w:sz w:val="22"/>
                <w:szCs w:val="22"/>
              </w:rPr>
              <w:t>monitoreables</w:t>
            </w:r>
            <w:proofErr w:type="spellEnd"/>
            <w:r w:rsidRPr="006E060D">
              <w:rPr>
                <w:sz w:val="22"/>
                <w:szCs w:val="22"/>
              </w:rPr>
              <w:t>, con capacidad de salida de al menos 12.6KW (35AMP) a 208V.</w:t>
            </w:r>
          </w:p>
          <w:p w14:paraId="5A242C8A" w14:textId="77777777" w:rsidR="00E5667D" w:rsidRPr="006E060D" w:rsidRDefault="00E5667D" w:rsidP="00E5667D">
            <w:pPr>
              <w:spacing w:after="0" w:line="240" w:lineRule="auto"/>
              <w:jc w:val="both"/>
              <w:rPr>
                <w:sz w:val="22"/>
                <w:szCs w:val="22"/>
              </w:rPr>
            </w:pPr>
            <w:r w:rsidRPr="006E060D">
              <w:rPr>
                <w:sz w:val="22"/>
                <w:szCs w:val="22"/>
              </w:rPr>
              <w:t>Voltaje de entrada 208V.</w:t>
            </w:r>
          </w:p>
          <w:p w14:paraId="38CD83F9" w14:textId="77777777" w:rsidR="00E5667D" w:rsidRPr="006E060D" w:rsidRDefault="00E5667D" w:rsidP="00E5667D">
            <w:pPr>
              <w:spacing w:after="0" w:line="240" w:lineRule="auto"/>
              <w:jc w:val="both"/>
              <w:rPr>
                <w:sz w:val="22"/>
                <w:szCs w:val="22"/>
              </w:rPr>
            </w:pPr>
            <w:r w:rsidRPr="006E060D">
              <w:rPr>
                <w:sz w:val="22"/>
                <w:szCs w:val="22"/>
              </w:rPr>
              <w:t>Frecuencia de entrada 50/60Hz.</w:t>
            </w:r>
          </w:p>
          <w:p w14:paraId="3F4CB921" w14:textId="77777777" w:rsidR="00E5667D" w:rsidRPr="006E060D" w:rsidRDefault="00E5667D" w:rsidP="00E5667D">
            <w:pPr>
              <w:spacing w:after="0" w:line="240" w:lineRule="auto"/>
              <w:jc w:val="both"/>
              <w:rPr>
                <w:sz w:val="22"/>
                <w:szCs w:val="22"/>
              </w:rPr>
            </w:pPr>
            <w:r w:rsidRPr="006E060D">
              <w:rPr>
                <w:sz w:val="22"/>
                <w:szCs w:val="22"/>
              </w:rPr>
              <w:t>Cada PDU debe tener al menos 36 tomacorrientes de salida de tipo C13 y 6 tipo C19.</w:t>
            </w:r>
          </w:p>
          <w:p w14:paraId="7D670060" w14:textId="77777777" w:rsidR="00E5667D" w:rsidRPr="006E060D" w:rsidRDefault="00E5667D" w:rsidP="00E5667D">
            <w:pPr>
              <w:spacing w:after="0" w:line="240" w:lineRule="auto"/>
              <w:jc w:val="both"/>
              <w:rPr>
                <w:sz w:val="22"/>
                <w:szCs w:val="22"/>
              </w:rPr>
            </w:pPr>
            <w:r w:rsidRPr="006E060D">
              <w:rPr>
                <w:sz w:val="22"/>
                <w:szCs w:val="22"/>
              </w:rPr>
              <w:t>Posición de instalación vertical en Rack (0U).</w:t>
            </w:r>
          </w:p>
        </w:tc>
        <w:tc>
          <w:tcPr>
            <w:tcW w:w="959" w:type="pct"/>
            <w:vAlign w:val="center"/>
          </w:tcPr>
          <w:p w14:paraId="73865776"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03D63BFD" w14:textId="77777777" w:rsidR="00E5667D" w:rsidRPr="006E060D" w:rsidRDefault="00E5667D" w:rsidP="00E5667D">
            <w:pPr>
              <w:spacing w:after="0" w:line="240" w:lineRule="auto"/>
              <w:rPr>
                <w:sz w:val="22"/>
                <w:szCs w:val="22"/>
              </w:rPr>
            </w:pPr>
          </w:p>
        </w:tc>
        <w:tc>
          <w:tcPr>
            <w:tcW w:w="455" w:type="pct"/>
            <w:vAlign w:val="center"/>
          </w:tcPr>
          <w:p w14:paraId="4CC7FE99" w14:textId="77777777" w:rsidR="00E5667D" w:rsidRPr="006E060D" w:rsidRDefault="00E5667D" w:rsidP="00E5667D">
            <w:pPr>
              <w:spacing w:after="0" w:line="240" w:lineRule="auto"/>
              <w:rPr>
                <w:sz w:val="22"/>
                <w:szCs w:val="22"/>
              </w:rPr>
            </w:pPr>
          </w:p>
        </w:tc>
      </w:tr>
      <w:tr w:rsidR="00E5667D" w:rsidRPr="0063730E" w14:paraId="0AAD319E" w14:textId="77777777" w:rsidTr="00F47FBE">
        <w:trPr>
          <w:trHeight w:val="2327"/>
        </w:trPr>
        <w:tc>
          <w:tcPr>
            <w:tcW w:w="328" w:type="pct"/>
            <w:vMerge/>
            <w:vAlign w:val="center"/>
          </w:tcPr>
          <w:p w14:paraId="3A4C41B9" w14:textId="77777777" w:rsidR="00E5667D" w:rsidRPr="006E060D" w:rsidRDefault="00E5667D" w:rsidP="00E5667D">
            <w:pPr>
              <w:spacing w:after="0" w:line="240" w:lineRule="auto"/>
              <w:rPr>
                <w:sz w:val="22"/>
                <w:szCs w:val="22"/>
              </w:rPr>
            </w:pPr>
          </w:p>
        </w:tc>
        <w:tc>
          <w:tcPr>
            <w:tcW w:w="943" w:type="pct"/>
            <w:vMerge/>
            <w:vAlign w:val="center"/>
          </w:tcPr>
          <w:p w14:paraId="1A822C3A" w14:textId="77777777" w:rsidR="00E5667D" w:rsidRPr="006E060D" w:rsidRDefault="00E5667D" w:rsidP="00E5667D">
            <w:pPr>
              <w:spacing w:after="0" w:line="240" w:lineRule="auto"/>
              <w:rPr>
                <w:sz w:val="22"/>
                <w:szCs w:val="22"/>
              </w:rPr>
            </w:pPr>
          </w:p>
        </w:tc>
        <w:tc>
          <w:tcPr>
            <w:tcW w:w="1825" w:type="pct"/>
            <w:vAlign w:val="center"/>
          </w:tcPr>
          <w:p w14:paraId="0EE774A1" w14:textId="77777777" w:rsidR="00E5667D" w:rsidRPr="006E060D" w:rsidRDefault="00E5667D" w:rsidP="00E5667D">
            <w:pPr>
              <w:spacing w:after="0" w:line="240" w:lineRule="auto"/>
              <w:jc w:val="both"/>
              <w:rPr>
                <w:sz w:val="22"/>
                <w:szCs w:val="22"/>
              </w:rPr>
            </w:pPr>
            <w:r w:rsidRPr="006E060D">
              <w:rPr>
                <w:sz w:val="22"/>
                <w:szCs w:val="22"/>
              </w:rPr>
              <w:t>Las PDU deberán incorporar una pantalla digital integrada (LCD o LED) en el propio equipo, que permita el monitoreo local y en tiempo real de los parámetros eléctricos de las cargas conectadas.</w:t>
            </w:r>
          </w:p>
          <w:p w14:paraId="607209DF" w14:textId="77777777" w:rsidR="00E5667D" w:rsidRPr="006E060D" w:rsidRDefault="00E5667D" w:rsidP="00E5667D">
            <w:pPr>
              <w:spacing w:after="0" w:line="240" w:lineRule="auto"/>
              <w:jc w:val="both"/>
              <w:rPr>
                <w:sz w:val="22"/>
                <w:szCs w:val="22"/>
              </w:rPr>
            </w:pPr>
            <w:r w:rsidRPr="006E060D">
              <w:rPr>
                <w:sz w:val="22"/>
                <w:szCs w:val="22"/>
              </w:rPr>
              <w:t>La información deberá estar disponible directamente en la PDU, sin requerir conexión a la red ni el uso de herramientas externas de gestión.</w:t>
            </w:r>
          </w:p>
        </w:tc>
        <w:tc>
          <w:tcPr>
            <w:tcW w:w="959" w:type="pct"/>
            <w:vAlign w:val="center"/>
          </w:tcPr>
          <w:p w14:paraId="11F1917F"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7B6774AC" w14:textId="77777777" w:rsidR="00E5667D" w:rsidRPr="006E060D" w:rsidRDefault="00E5667D" w:rsidP="00E5667D">
            <w:pPr>
              <w:spacing w:after="0" w:line="240" w:lineRule="auto"/>
              <w:rPr>
                <w:sz w:val="22"/>
                <w:szCs w:val="22"/>
              </w:rPr>
            </w:pPr>
          </w:p>
        </w:tc>
        <w:tc>
          <w:tcPr>
            <w:tcW w:w="455" w:type="pct"/>
            <w:vAlign w:val="center"/>
          </w:tcPr>
          <w:p w14:paraId="4AF3EBE3" w14:textId="77777777" w:rsidR="00E5667D" w:rsidRPr="006E060D" w:rsidRDefault="00E5667D" w:rsidP="00E5667D">
            <w:pPr>
              <w:spacing w:after="0" w:line="240" w:lineRule="auto"/>
              <w:rPr>
                <w:sz w:val="22"/>
                <w:szCs w:val="22"/>
              </w:rPr>
            </w:pPr>
          </w:p>
        </w:tc>
      </w:tr>
      <w:tr w:rsidR="00E5667D" w:rsidRPr="0063730E" w14:paraId="3A3A1A05" w14:textId="77777777" w:rsidTr="00F47FBE">
        <w:trPr>
          <w:trHeight w:val="1603"/>
        </w:trPr>
        <w:tc>
          <w:tcPr>
            <w:tcW w:w="328" w:type="pct"/>
            <w:vMerge/>
            <w:vAlign w:val="center"/>
          </w:tcPr>
          <w:p w14:paraId="31553F2F" w14:textId="77777777" w:rsidR="00E5667D" w:rsidRPr="006E060D" w:rsidRDefault="00E5667D" w:rsidP="00E5667D">
            <w:pPr>
              <w:spacing w:after="0" w:line="240" w:lineRule="auto"/>
              <w:rPr>
                <w:sz w:val="22"/>
                <w:szCs w:val="22"/>
              </w:rPr>
            </w:pPr>
          </w:p>
        </w:tc>
        <w:tc>
          <w:tcPr>
            <w:tcW w:w="943" w:type="pct"/>
            <w:vMerge/>
            <w:vAlign w:val="center"/>
          </w:tcPr>
          <w:p w14:paraId="2E65BE2D" w14:textId="77777777" w:rsidR="00E5667D" w:rsidRPr="006E060D" w:rsidRDefault="00E5667D" w:rsidP="00E5667D">
            <w:pPr>
              <w:spacing w:after="0" w:line="240" w:lineRule="auto"/>
              <w:rPr>
                <w:sz w:val="22"/>
                <w:szCs w:val="22"/>
              </w:rPr>
            </w:pPr>
          </w:p>
        </w:tc>
        <w:tc>
          <w:tcPr>
            <w:tcW w:w="1825" w:type="pct"/>
            <w:vAlign w:val="center"/>
          </w:tcPr>
          <w:p w14:paraId="103D7E7F" w14:textId="77777777" w:rsidR="00E5667D" w:rsidRPr="006E060D" w:rsidRDefault="00E5667D" w:rsidP="00E5667D">
            <w:pPr>
              <w:spacing w:after="0" w:line="240" w:lineRule="auto"/>
              <w:jc w:val="both"/>
              <w:rPr>
                <w:sz w:val="22"/>
                <w:szCs w:val="22"/>
              </w:rPr>
            </w:pPr>
            <w:r w:rsidRPr="006E060D">
              <w:rPr>
                <w:sz w:val="22"/>
                <w:szCs w:val="22"/>
              </w:rPr>
              <w:t xml:space="preserve">Las PDU deben ser </w:t>
            </w:r>
            <w:proofErr w:type="spellStart"/>
            <w:r w:rsidRPr="006E060D">
              <w:rPr>
                <w:sz w:val="22"/>
                <w:szCs w:val="22"/>
              </w:rPr>
              <w:t>monitoreables</w:t>
            </w:r>
            <w:proofErr w:type="spellEnd"/>
            <w:r w:rsidRPr="006E060D">
              <w:rPr>
                <w:sz w:val="22"/>
                <w:szCs w:val="22"/>
              </w:rPr>
              <w:t xml:space="preserve"> vía Ethernet mediante acceso remoto web HTML5 y SNMP.</w:t>
            </w:r>
          </w:p>
          <w:p w14:paraId="222A7FD1" w14:textId="77777777" w:rsidR="00E5667D" w:rsidRPr="006E060D" w:rsidRDefault="00E5667D" w:rsidP="00E5667D">
            <w:pPr>
              <w:spacing w:after="0" w:line="240" w:lineRule="auto"/>
              <w:jc w:val="both"/>
              <w:rPr>
                <w:sz w:val="22"/>
                <w:szCs w:val="22"/>
              </w:rPr>
            </w:pPr>
            <w:r w:rsidRPr="006E060D">
              <w:rPr>
                <w:sz w:val="22"/>
                <w:szCs w:val="22"/>
              </w:rPr>
              <w:t>NOTA: Se deben proveer todas las licencias y accesorios necesarias para este requerimiento.</w:t>
            </w:r>
          </w:p>
        </w:tc>
        <w:tc>
          <w:tcPr>
            <w:tcW w:w="959" w:type="pct"/>
            <w:vAlign w:val="center"/>
          </w:tcPr>
          <w:p w14:paraId="537638CF"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796E4CC4" w14:textId="77777777" w:rsidR="00E5667D" w:rsidRPr="006E060D" w:rsidRDefault="00E5667D" w:rsidP="00E5667D">
            <w:pPr>
              <w:spacing w:after="0" w:line="240" w:lineRule="auto"/>
              <w:rPr>
                <w:sz w:val="22"/>
                <w:szCs w:val="22"/>
              </w:rPr>
            </w:pPr>
          </w:p>
        </w:tc>
        <w:tc>
          <w:tcPr>
            <w:tcW w:w="455" w:type="pct"/>
            <w:vAlign w:val="center"/>
          </w:tcPr>
          <w:p w14:paraId="1783E6CE" w14:textId="77777777" w:rsidR="00E5667D" w:rsidRPr="006E060D" w:rsidRDefault="00E5667D" w:rsidP="00E5667D">
            <w:pPr>
              <w:spacing w:after="0" w:line="240" w:lineRule="auto"/>
              <w:rPr>
                <w:sz w:val="22"/>
                <w:szCs w:val="22"/>
              </w:rPr>
            </w:pPr>
          </w:p>
        </w:tc>
      </w:tr>
      <w:tr w:rsidR="00E5667D" w:rsidRPr="0063730E" w14:paraId="550FC966" w14:textId="77777777" w:rsidTr="00E5667D">
        <w:trPr>
          <w:trHeight w:val="610"/>
        </w:trPr>
        <w:tc>
          <w:tcPr>
            <w:tcW w:w="5000" w:type="pct"/>
            <w:gridSpan w:val="7"/>
            <w:vAlign w:val="center"/>
          </w:tcPr>
          <w:p w14:paraId="284AB508" w14:textId="54B7C81D" w:rsidR="00E5667D" w:rsidRPr="006E060D" w:rsidRDefault="00E5667D" w:rsidP="00E5667D">
            <w:pPr>
              <w:spacing w:after="0" w:line="240" w:lineRule="auto"/>
              <w:jc w:val="center"/>
              <w:rPr>
                <w:sz w:val="22"/>
                <w:szCs w:val="22"/>
              </w:rPr>
            </w:pPr>
            <w:r w:rsidRPr="001D50D5">
              <w:rPr>
                <w:b/>
                <w:bCs/>
              </w:rPr>
              <w:t>Garantía:</w:t>
            </w:r>
          </w:p>
        </w:tc>
      </w:tr>
      <w:tr w:rsidR="00E5667D" w:rsidRPr="0063730E" w14:paraId="05340F98" w14:textId="77777777" w:rsidTr="00F47FBE">
        <w:trPr>
          <w:trHeight w:val="1191"/>
        </w:trPr>
        <w:tc>
          <w:tcPr>
            <w:tcW w:w="328" w:type="pct"/>
            <w:vAlign w:val="center"/>
          </w:tcPr>
          <w:p w14:paraId="6204F999" w14:textId="77777777" w:rsidR="00E5667D" w:rsidRPr="006E060D" w:rsidRDefault="00E5667D" w:rsidP="00E5667D">
            <w:pPr>
              <w:spacing w:after="0" w:line="240" w:lineRule="auto"/>
              <w:rPr>
                <w:sz w:val="22"/>
                <w:szCs w:val="22"/>
              </w:rPr>
            </w:pPr>
          </w:p>
        </w:tc>
        <w:tc>
          <w:tcPr>
            <w:tcW w:w="943" w:type="pct"/>
            <w:vAlign w:val="center"/>
          </w:tcPr>
          <w:p w14:paraId="73E83CDE" w14:textId="3E6F73BC" w:rsidR="00E5667D" w:rsidRPr="006E060D" w:rsidRDefault="00E5667D" w:rsidP="00E5667D">
            <w:pPr>
              <w:spacing w:after="0" w:line="240" w:lineRule="auto"/>
              <w:jc w:val="center"/>
              <w:rPr>
                <w:b/>
                <w:bCs/>
                <w:sz w:val="22"/>
                <w:szCs w:val="22"/>
              </w:rPr>
            </w:pPr>
          </w:p>
        </w:tc>
        <w:tc>
          <w:tcPr>
            <w:tcW w:w="1825" w:type="pct"/>
            <w:vAlign w:val="center"/>
          </w:tcPr>
          <w:p w14:paraId="2F740C22" w14:textId="77777777" w:rsidR="00E5667D" w:rsidRPr="006E060D" w:rsidRDefault="00E5667D" w:rsidP="00E5667D">
            <w:pPr>
              <w:spacing w:after="0" w:line="240" w:lineRule="auto"/>
              <w:jc w:val="both"/>
              <w:rPr>
                <w:sz w:val="22"/>
                <w:szCs w:val="22"/>
              </w:rPr>
            </w:pPr>
            <w:r w:rsidRPr="006E060D">
              <w:rPr>
                <w:sz w:val="22"/>
                <w:szCs w:val="22"/>
              </w:rPr>
              <w:t xml:space="preserve">La oferta debe incluir tres (3) años de Garantía en piezas y servicios en sitio, soporte y mantenimiento en modalidad 24x7, para todos los bienes propuestos. La garantía debe iniciar a partir de la aceptación conforme, por parte de </w:t>
            </w:r>
            <w:r w:rsidRPr="006E060D">
              <w:rPr>
                <w:sz w:val="22"/>
                <w:szCs w:val="22"/>
              </w:rPr>
              <w:lastRenderedPageBreak/>
              <w:t>la DGCP, de la entrega e implementación de los bienes y servicios ofertados acorde a los Requerimientos Técnicos.</w:t>
            </w:r>
          </w:p>
          <w:p w14:paraId="12023505" w14:textId="77777777" w:rsidR="00E5667D" w:rsidRPr="006E060D" w:rsidRDefault="00E5667D" w:rsidP="00E5667D">
            <w:pPr>
              <w:spacing w:after="0" w:line="240" w:lineRule="auto"/>
              <w:jc w:val="both"/>
              <w:rPr>
                <w:sz w:val="22"/>
                <w:szCs w:val="22"/>
              </w:rPr>
            </w:pPr>
            <w:r w:rsidRPr="006E060D">
              <w:rPr>
                <w:sz w:val="22"/>
                <w:szCs w:val="22"/>
              </w:rPr>
              <w:t>Las PDU deben tener un ciclo de vida certificado por el fabricante con al menos 3 años de vigencia a partir de la fecha de la propuesta.</w:t>
            </w:r>
          </w:p>
        </w:tc>
        <w:tc>
          <w:tcPr>
            <w:tcW w:w="959" w:type="pct"/>
            <w:vAlign w:val="center"/>
          </w:tcPr>
          <w:p w14:paraId="79B8AAEC"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3C822316" w14:textId="77777777" w:rsidR="00E5667D" w:rsidRPr="006E060D" w:rsidRDefault="00E5667D" w:rsidP="00E5667D">
            <w:pPr>
              <w:spacing w:after="0" w:line="240" w:lineRule="auto"/>
              <w:rPr>
                <w:sz w:val="22"/>
                <w:szCs w:val="22"/>
              </w:rPr>
            </w:pPr>
          </w:p>
        </w:tc>
        <w:tc>
          <w:tcPr>
            <w:tcW w:w="455" w:type="pct"/>
            <w:vAlign w:val="center"/>
          </w:tcPr>
          <w:p w14:paraId="6788C680" w14:textId="77777777" w:rsidR="00E5667D" w:rsidRPr="006E060D" w:rsidRDefault="00E5667D" w:rsidP="00E5667D">
            <w:pPr>
              <w:spacing w:after="0" w:line="240" w:lineRule="auto"/>
              <w:rPr>
                <w:sz w:val="22"/>
                <w:szCs w:val="22"/>
              </w:rPr>
            </w:pPr>
          </w:p>
        </w:tc>
      </w:tr>
      <w:tr w:rsidR="00E5667D" w:rsidRPr="0063730E" w14:paraId="2BED98B9" w14:textId="77777777" w:rsidTr="00F47FBE">
        <w:trPr>
          <w:trHeight w:val="1531"/>
        </w:trPr>
        <w:tc>
          <w:tcPr>
            <w:tcW w:w="328" w:type="pct"/>
            <w:vMerge w:val="restart"/>
            <w:vAlign w:val="center"/>
          </w:tcPr>
          <w:p w14:paraId="3946EDB2" w14:textId="77777777" w:rsidR="00E5667D" w:rsidRPr="006E060D" w:rsidRDefault="00E5667D" w:rsidP="00E5667D">
            <w:pPr>
              <w:spacing w:after="0" w:line="240" w:lineRule="auto"/>
              <w:rPr>
                <w:sz w:val="22"/>
                <w:szCs w:val="22"/>
              </w:rPr>
            </w:pPr>
          </w:p>
        </w:tc>
        <w:tc>
          <w:tcPr>
            <w:tcW w:w="943" w:type="pct"/>
            <w:vMerge w:val="restart"/>
            <w:vAlign w:val="center"/>
          </w:tcPr>
          <w:p w14:paraId="71199755" w14:textId="77777777" w:rsidR="00E5667D" w:rsidRPr="006E060D" w:rsidRDefault="00E5667D" w:rsidP="00E5667D">
            <w:pPr>
              <w:spacing w:after="0" w:line="240" w:lineRule="auto"/>
              <w:rPr>
                <w:sz w:val="22"/>
                <w:szCs w:val="22"/>
              </w:rPr>
            </w:pPr>
          </w:p>
        </w:tc>
        <w:tc>
          <w:tcPr>
            <w:tcW w:w="1825" w:type="pct"/>
            <w:vAlign w:val="center"/>
          </w:tcPr>
          <w:p w14:paraId="7DCF97A1" w14:textId="77777777" w:rsidR="00E5667D" w:rsidRPr="006E060D" w:rsidRDefault="00E5667D" w:rsidP="00E5667D">
            <w:pPr>
              <w:spacing w:after="0" w:line="240" w:lineRule="auto"/>
              <w:jc w:val="both"/>
              <w:rPr>
                <w:sz w:val="22"/>
                <w:szCs w:val="22"/>
              </w:rPr>
            </w:pPr>
            <w:r w:rsidRPr="006E060D">
              <w:rPr>
                <w:sz w:val="22"/>
                <w:szCs w:val="22"/>
              </w:rPr>
              <w:t>Durante la vigencia de la garantía se deben proveer e instalar, sin costo alguno, las actualizaciones de software, firmware y manuales respectivos que sean publicados.</w:t>
            </w:r>
          </w:p>
        </w:tc>
        <w:tc>
          <w:tcPr>
            <w:tcW w:w="959" w:type="pct"/>
            <w:vAlign w:val="center"/>
          </w:tcPr>
          <w:p w14:paraId="1FF8F027"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2C21DAF7" w14:textId="77777777" w:rsidR="00E5667D" w:rsidRPr="006E060D" w:rsidRDefault="00E5667D" w:rsidP="00E5667D">
            <w:pPr>
              <w:spacing w:after="0" w:line="240" w:lineRule="auto"/>
              <w:rPr>
                <w:sz w:val="22"/>
                <w:szCs w:val="22"/>
              </w:rPr>
            </w:pPr>
          </w:p>
        </w:tc>
        <w:tc>
          <w:tcPr>
            <w:tcW w:w="455" w:type="pct"/>
            <w:vAlign w:val="center"/>
          </w:tcPr>
          <w:p w14:paraId="29DA048F" w14:textId="77777777" w:rsidR="00E5667D" w:rsidRPr="006E060D" w:rsidRDefault="00E5667D" w:rsidP="00E5667D">
            <w:pPr>
              <w:spacing w:after="0" w:line="240" w:lineRule="auto"/>
              <w:rPr>
                <w:sz w:val="22"/>
                <w:szCs w:val="22"/>
              </w:rPr>
            </w:pPr>
          </w:p>
        </w:tc>
      </w:tr>
      <w:tr w:rsidR="00E5667D" w:rsidRPr="0063730E" w14:paraId="57BBCAF6" w14:textId="77777777" w:rsidTr="00F47FBE">
        <w:trPr>
          <w:trHeight w:val="2562"/>
        </w:trPr>
        <w:tc>
          <w:tcPr>
            <w:tcW w:w="328" w:type="pct"/>
            <w:vMerge/>
            <w:vAlign w:val="center"/>
          </w:tcPr>
          <w:p w14:paraId="5508C294" w14:textId="77777777" w:rsidR="00E5667D" w:rsidRPr="006E060D" w:rsidRDefault="00E5667D" w:rsidP="00E5667D">
            <w:pPr>
              <w:spacing w:after="0" w:line="240" w:lineRule="auto"/>
              <w:rPr>
                <w:sz w:val="22"/>
                <w:szCs w:val="22"/>
              </w:rPr>
            </w:pPr>
          </w:p>
        </w:tc>
        <w:tc>
          <w:tcPr>
            <w:tcW w:w="943" w:type="pct"/>
            <w:vMerge/>
            <w:vAlign w:val="center"/>
          </w:tcPr>
          <w:p w14:paraId="4C1D8BA5" w14:textId="77777777" w:rsidR="00E5667D" w:rsidRPr="006E060D" w:rsidRDefault="00E5667D" w:rsidP="00E5667D">
            <w:pPr>
              <w:spacing w:after="0" w:line="240" w:lineRule="auto"/>
              <w:rPr>
                <w:sz w:val="22"/>
                <w:szCs w:val="22"/>
              </w:rPr>
            </w:pPr>
          </w:p>
        </w:tc>
        <w:tc>
          <w:tcPr>
            <w:tcW w:w="1825" w:type="pct"/>
            <w:vAlign w:val="center"/>
          </w:tcPr>
          <w:p w14:paraId="4FA2E440" w14:textId="77777777" w:rsidR="00E5667D" w:rsidRDefault="00E5667D" w:rsidP="00E5667D">
            <w:pPr>
              <w:spacing w:after="0" w:line="240" w:lineRule="auto"/>
              <w:jc w:val="both"/>
              <w:rPr>
                <w:sz w:val="22"/>
                <w:szCs w:val="22"/>
              </w:rPr>
            </w:pPr>
            <w:r w:rsidRPr="006E060D">
              <w:rPr>
                <w:sz w:val="22"/>
                <w:szCs w:val="22"/>
              </w:rPr>
              <w:t>El Proveedor se compromete a que, una vez vencido el periodo de garantía, las actualizaciones de firmware, y/o mantenimientos de las PDU provistas en el marco de este contrato serán suministrados a tarifas razonables las que no podrán exceder las tarifas predominantes que el Proveedor cobre a otros compradores en el país del Contratista por servicios similares o a los precios vigentes en la Región.</w:t>
            </w:r>
          </w:p>
          <w:p w14:paraId="248317A7" w14:textId="77777777" w:rsidR="00E5667D" w:rsidRPr="006E060D" w:rsidRDefault="00E5667D" w:rsidP="00E5667D">
            <w:pPr>
              <w:spacing w:after="0" w:line="240" w:lineRule="auto"/>
              <w:jc w:val="both"/>
              <w:rPr>
                <w:sz w:val="22"/>
                <w:szCs w:val="22"/>
              </w:rPr>
            </w:pPr>
          </w:p>
        </w:tc>
        <w:tc>
          <w:tcPr>
            <w:tcW w:w="959" w:type="pct"/>
            <w:vAlign w:val="center"/>
          </w:tcPr>
          <w:p w14:paraId="542F2BEC"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30B4D6CD" w14:textId="77777777" w:rsidR="00E5667D" w:rsidRPr="006E060D" w:rsidRDefault="00E5667D" w:rsidP="00E5667D">
            <w:pPr>
              <w:spacing w:after="0" w:line="240" w:lineRule="auto"/>
              <w:rPr>
                <w:sz w:val="22"/>
                <w:szCs w:val="22"/>
              </w:rPr>
            </w:pPr>
          </w:p>
        </w:tc>
        <w:tc>
          <w:tcPr>
            <w:tcW w:w="455" w:type="pct"/>
            <w:vAlign w:val="center"/>
          </w:tcPr>
          <w:p w14:paraId="24A136B0" w14:textId="77777777" w:rsidR="00E5667D" w:rsidRPr="006E060D" w:rsidRDefault="00E5667D" w:rsidP="00E5667D">
            <w:pPr>
              <w:spacing w:after="0" w:line="240" w:lineRule="auto"/>
              <w:rPr>
                <w:sz w:val="22"/>
                <w:szCs w:val="22"/>
              </w:rPr>
            </w:pPr>
          </w:p>
        </w:tc>
      </w:tr>
      <w:tr w:rsidR="00E5667D" w:rsidRPr="0063730E" w14:paraId="5EA54B09" w14:textId="77777777" w:rsidTr="00F47FBE">
        <w:trPr>
          <w:trHeight w:val="2813"/>
        </w:trPr>
        <w:tc>
          <w:tcPr>
            <w:tcW w:w="328" w:type="pct"/>
            <w:vMerge/>
            <w:vAlign w:val="center"/>
          </w:tcPr>
          <w:p w14:paraId="5A663514" w14:textId="77777777" w:rsidR="00E5667D" w:rsidRPr="006E060D" w:rsidRDefault="00E5667D" w:rsidP="00E5667D">
            <w:pPr>
              <w:spacing w:after="0" w:line="240" w:lineRule="auto"/>
              <w:rPr>
                <w:sz w:val="22"/>
                <w:szCs w:val="22"/>
              </w:rPr>
            </w:pPr>
          </w:p>
        </w:tc>
        <w:tc>
          <w:tcPr>
            <w:tcW w:w="943" w:type="pct"/>
            <w:vMerge/>
            <w:vAlign w:val="center"/>
          </w:tcPr>
          <w:p w14:paraId="1E0F27D2" w14:textId="77777777" w:rsidR="00E5667D" w:rsidRPr="006E060D" w:rsidRDefault="00E5667D" w:rsidP="00E5667D">
            <w:pPr>
              <w:spacing w:after="0" w:line="240" w:lineRule="auto"/>
              <w:rPr>
                <w:sz w:val="22"/>
                <w:szCs w:val="22"/>
              </w:rPr>
            </w:pPr>
          </w:p>
        </w:tc>
        <w:tc>
          <w:tcPr>
            <w:tcW w:w="1825" w:type="pct"/>
            <w:vAlign w:val="center"/>
          </w:tcPr>
          <w:p w14:paraId="467757D0" w14:textId="77777777" w:rsidR="00E5667D" w:rsidRPr="006E060D" w:rsidRDefault="00E5667D" w:rsidP="00E5667D">
            <w:pPr>
              <w:spacing w:after="0" w:line="240" w:lineRule="auto"/>
              <w:jc w:val="both"/>
              <w:rPr>
                <w:sz w:val="22"/>
                <w:szCs w:val="22"/>
              </w:rPr>
            </w:pPr>
            <w:r w:rsidRPr="006E060D">
              <w:rPr>
                <w:sz w:val="22"/>
                <w:szCs w:val="22"/>
              </w:rPr>
              <w:t>El proveedor deberá suministrar, para cada PDU, el conector de entrada (</w:t>
            </w:r>
            <w:proofErr w:type="spellStart"/>
            <w:r w:rsidRPr="006E060D">
              <w:rPr>
                <w:sz w:val="22"/>
                <w:szCs w:val="22"/>
              </w:rPr>
              <w:t>plug</w:t>
            </w:r>
            <w:proofErr w:type="spellEnd"/>
            <w:r w:rsidRPr="006E060D">
              <w:rPr>
                <w:sz w:val="22"/>
                <w:szCs w:val="22"/>
              </w:rPr>
              <w:t>) conforme al modelo ofertado y adicionalmente el receptáculo hembra correspondiente, totalmente compatible con dicho conector y con las características del circuito eléctrico a instalar (voltaje, fases, frecuencia y capacidad de corriente).</w:t>
            </w:r>
          </w:p>
          <w:p w14:paraId="56F045C1" w14:textId="77777777" w:rsidR="00E5667D" w:rsidRDefault="00E5667D" w:rsidP="00E5667D">
            <w:pPr>
              <w:spacing w:after="0" w:line="240" w:lineRule="auto"/>
              <w:jc w:val="both"/>
              <w:rPr>
                <w:sz w:val="22"/>
                <w:szCs w:val="22"/>
              </w:rPr>
            </w:pPr>
            <w:r w:rsidRPr="006E060D">
              <w:rPr>
                <w:sz w:val="22"/>
                <w:szCs w:val="22"/>
              </w:rPr>
              <w:t xml:space="preserve">Ambos elementos deberán estar conforme al </w:t>
            </w:r>
            <w:proofErr w:type="spellStart"/>
            <w:r w:rsidRPr="006E060D">
              <w:rPr>
                <w:sz w:val="22"/>
                <w:szCs w:val="22"/>
              </w:rPr>
              <w:t>datasheet</w:t>
            </w:r>
            <w:proofErr w:type="spellEnd"/>
            <w:r w:rsidRPr="006E060D">
              <w:rPr>
                <w:sz w:val="22"/>
                <w:szCs w:val="22"/>
              </w:rPr>
              <w:t xml:space="preserve"> del fabricante.</w:t>
            </w:r>
          </w:p>
          <w:p w14:paraId="6B70AD10" w14:textId="77777777" w:rsidR="00E5667D" w:rsidRPr="006E060D" w:rsidRDefault="00E5667D" w:rsidP="00E5667D">
            <w:pPr>
              <w:spacing w:after="0" w:line="240" w:lineRule="auto"/>
              <w:jc w:val="both"/>
              <w:rPr>
                <w:sz w:val="22"/>
                <w:szCs w:val="22"/>
              </w:rPr>
            </w:pPr>
          </w:p>
        </w:tc>
        <w:tc>
          <w:tcPr>
            <w:tcW w:w="959" w:type="pct"/>
            <w:vAlign w:val="center"/>
          </w:tcPr>
          <w:p w14:paraId="5CAC2B3B"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54037057" w14:textId="77777777" w:rsidR="00E5667D" w:rsidRPr="006E060D" w:rsidRDefault="00E5667D" w:rsidP="00E5667D">
            <w:pPr>
              <w:spacing w:after="0" w:line="240" w:lineRule="auto"/>
              <w:rPr>
                <w:sz w:val="22"/>
                <w:szCs w:val="22"/>
              </w:rPr>
            </w:pPr>
          </w:p>
        </w:tc>
        <w:tc>
          <w:tcPr>
            <w:tcW w:w="455" w:type="pct"/>
            <w:vAlign w:val="center"/>
          </w:tcPr>
          <w:p w14:paraId="22F9A7C1" w14:textId="77777777" w:rsidR="00E5667D" w:rsidRPr="006E060D" w:rsidRDefault="00E5667D" w:rsidP="00E5667D">
            <w:pPr>
              <w:spacing w:after="0" w:line="240" w:lineRule="auto"/>
              <w:rPr>
                <w:sz w:val="22"/>
                <w:szCs w:val="22"/>
              </w:rPr>
            </w:pPr>
          </w:p>
        </w:tc>
      </w:tr>
      <w:tr w:rsidR="00E5667D" w:rsidRPr="0063730E" w14:paraId="5CFD13C6" w14:textId="77777777" w:rsidTr="00B64D44">
        <w:trPr>
          <w:trHeight w:val="283"/>
        </w:trPr>
        <w:tc>
          <w:tcPr>
            <w:tcW w:w="5000" w:type="pct"/>
            <w:gridSpan w:val="7"/>
            <w:shd w:val="clear" w:color="auto" w:fill="D9D9D9" w:themeFill="background1" w:themeFillShade="D9"/>
            <w:vAlign w:val="center"/>
          </w:tcPr>
          <w:p w14:paraId="063C93C1" w14:textId="77777777" w:rsidR="00E5667D" w:rsidRPr="006E060D" w:rsidRDefault="00E5667D" w:rsidP="00E5667D">
            <w:pPr>
              <w:spacing w:after="0" w:line="240" w:lineRule="auto"/>
              <w:rPr>
                <w:sz w:val="22"/>
                <w:szCs w:val="22"/>
              </w:rPr>
            </w:pPr>
          </w:p>
        </w:tc>
      </w:tr>
      <w:tr w:rsidR="00E5667D" w:rsidRPr="0063730E" w14:paraId="2BA20AA1" w14:textId="77777777" w:rsidTr="00F47FBE">
        <w:trPr>
          <w:trHeight w:val="1978"/>
        </w:trPr>
        <w:tc>
          <w:tcPr>
            <w:tcW w:w="328" w:type="pct"/>
            <w:vMerge w:val="restart"/>
            <w:vAlign w:val="center"/>
          </w:tcPr>
          <w:p w14:paraId="73EC89C3" w14:textId="77777777" w:rsidR="00E5667D" w:rsidRPr="006E060D" w:rsidRDefault="00E5667D" w:rsidP="00E5667D">
            <w:pPr>
              <w:spacing w:after="0" w:line="240" w:lineRule="auto"/>
              <w:jc w:val="center"/>
              <w:rPr>
                <w:b/>
                <w:bCs/>
                <w:sz w:val="22"/>
                <w:szCs w:val="22"/>
              </w:rPr>
            </w:pPr>
            <w:r w:rsidRPr="006E060D">
              <w:rPr>
                <w:b/>
                <w:bCs/>
                <w:sz w:val="22"/>
                <w:szCs w:val="22"/>
              </w:rPr>
              <w:lastRenderedPageBreak/>
              <w:t>1.7</w:t>
            </w:r>
          </w:p>
        </w:tc>
        <w:tc>
          <w:tcPr>
            <w:tcW w:w="943" w:type="pct"/>
            <w:vMerge w:val="restart"/>
            <w:vAlign w:val="center"/>
          </w:tcPr>
          <w:p w14:paraId="546E0130" w14:textId="77777777" w:rsidR="00E5667D" w:rsidRPr="006E060D" w:rsidRDefault="00E5667D" w:rsidP="00E5667D">
            <w:pPr>
              <w:spacing w:after="0" w:line="240" w:lineRule="auto"/>
              <w:jc w:val="center"/>
              <w:rPr>
                <w:b/>
                <w:bCs/>
                <w:sz w:val="22"/>
                <w:szCs w:val="22"/>
              </w:rPr>
            </w:pPr>
            <w:r w:rsidRPr="006E060D">
              <w:rPr>
                <w:b/>
                <w:bCs/>
                <w:sz w:val="22"/>
                <w:szCs w:val="22"/>
              </w:rPr>
              <w:t>Unidad de Distribución de Energía con Switch de Transferencia Automática 1.4KW</w:t>
            </w:r>
          </w:p>
        </w:tc>
        <w:tc>
          <w:tcPr>
            <w:tcW w:w="1825" w:type="pct"/>
            <w:vAlign w:val="center"/>
          </w:tcPr>
          <w:p w14:paraId="1B307850" w14:textId="77777777" w:rsidR="00E5667D" w:rsidRPr="006E060D" w:rsidRDefault="00E5667D" w:rsidP="00E5667D">
            <w:pPr>
              <w:spacing w:after="0" w:line="240" w:lineRule="auto"/>
              <w:jc w:val="both"/>
              <w:rPr>
                <w:sz w:val="22"/>
                <w:szCs w:val="22"/>
              </w:rPr>
            </w:pPr>
            <w:r w:rsidRPr="006E060D">
              <w:rPr>
                <w:sz w:val="22"/>
                <w:szCs w:val="22"/>
              </w:rPr>
              <w:t xml:space="preserve">Se requieren dos (2)                                     unidades de distribución de energía (PDU) monofásicas, </w:t>
            </w:r>
            <w:proofErr w:type="spellStart"/>
            <w:r w:rsidRPr="006E060D">
              <w:rPr>
                <w:sz w:val="22"/>
                <w:szCs w:val="22"/>
              </w:rPr>
              <w:t>monitoreables</w:t>
            </w:r>
            <w:proofErr w:type="spellEnd"/>
            <w:r w:rsidRPr="006E060D">
              <w:rPr>
                <w:sz w:val="22"/>
                <w:szCs w:val="22"/>
              </w:rPr>
              <w:t>, con Switch de Transferencia Automática (ATS) integrado, para proporcionar alimentación redundante a dispositivos que cuenten con una sola fuente de poder (no redundante).</w:t>
            </w:r>
          </w:p>
        </w:tc>
        <w:tc>
          <w:tcPr>
            <w:tcW w:w="963" w:type="pct"/>
            <w:gridSpan w:val="2"/>
            <w:vAlign w:val="center"/>
          </w:tcPr>
          <w:p w14:paraId="2D8461CA" w14:textId="77777777" w:rsidR="00E5667D" w:rsidRPr="006E060D" w:rsidRDefault="00E5667D" w:rsidP="00E5667D">
            <w:pPr>
              <w:spacing w:after="0" w:line="240" w:lineRule="auto"/>
              <w:rPr>
                <w:sz w:val="22"/>
                <w:szCs w:val="22"/>
                <w:lang w:eastAsia="es-DO"/>
              </w:rPr>
            </w:pPr>
          </w:p>
        </w:tc>
        <w:tc>
          <w:tcPr>
            <w:tcW w:w="486" w:type="pct"/>
            <w:vAlign w:val="center"/>
          </w:tcPr>
          <w:p w14:paraId="4AA85C39" w14:textId="77777777" w:rsidR="00E5667D" w:rsidRPr="006E060D" w:rsidRDefault="00E5667D" w:rsidP="00E5667D">
            <w:pPr>
              <w:spacing w:after="0" w:line="240" w:lineRule="auto"/>
              <w:rPr>
                <w:sz w:val="22"/>
                <w:szCs w:val="22"/>
              </w:rPr>
            </w:pPr>
          </w:p>
        </w:tc>
        <w:tc>
          <w:tcPr>
            <w:tcW w:w="455" w:type="pct"/>
            <w:vAlign w:val="center"/>
          </w:tcPr>
          <w:p w14:paraId="37E6C861" w14:textId="77777777" w:rsidR="00E5667D" w:rsidRPr="006E060D" w:rsidRDefault="00E5667D" w:rsidP="00E5667D">
            <w:pPr>
              <w:spacing w:after="0" w:line="240" w:lineRule="auto"/>
              <w:rPr>
                <w:sz w:val="22"/>
                <w:szCs w:val="22"/>
              </w:rPr>
            </w:pPr>
          </w:p>
        </w:tc>
      </w:tr>
      <w:tr w:rsidR="00E5667D" w:rsidRPr="0063730E" w14:paraId="718DD549" w14:textId="77777777" w:rsidTr="00F47FBE">
        <w:trPr>
          <w:trHeight w:val="589"/>
        </w:trPr>
        <w:tc>
          <w:tcPr>
            <w:tcW w:w="328" w:type="pct"/>
            <w:vMerge/>
            <w:vAlign w:val="center"/>
          </w:tcPr>
          <w:p w14:paraId="027E90B8" w14:textId="77777777" w:rsidR="00E5667D" w:rsidRPr="006E060D" w:rsidRDefault="00E5667D" w:rsidP="00E5667D">
            <w:pPr>
              <w:spacing w:after="0" w:line="240" w:lineRule="auto"/>
              <w:rPr>
                <w:sz w:val="22"/>
                <w:szCs w:val="22"/>
              </w:rPr>
            </w:pPr>
          </w:p>
        </w:tc>
        <w:tc>
          <w:tcPr>
            <w:tcW w:w="943" w:type="pct"/>
            <w:vMerge/>
            <w:vAlign w:val="center"/>
          </w:tcPr>
          <w:p w14:paraId="4C82883C" w14:textId="77777777" w:rsidR="00E5667D" w:rsidRPr="006E060D" w:rsidRDefault="00E5667D" w:rsidP="00E5667D">
            <w:pPr>
              <w:spacing w:after="0" w:line="240" w:lineRule="auto"/>
              <w:rPr>
                <w:sz w:val="22"/>
                <w:szCs w:val="22"/>
              </w:rPr>
            </w:pPr>
          </w:p>
        </w:tc>
        <w:tc>
          <w:tcPr>
            <w:tcW w:w="1825" w:type="pct"/>
            <w:vAlign w:val="center"/>
          </w:tcPr>
          <w:p w14:paraId="46B131C7" w14:textId="77777777" w:rsidR="00E5667D" w:rsidRPr="006E060D" w:rsidRDefault="00E5667D" w:rsidP="00E5667D">
            <w:pPr>
              <w:spacing w:after="0" w:line="240" w:lineRule="auto"/>
              <w:jc w:val="both"/>
              <w:rPr>
                <w:sz w:val="22"/>
                <w:szCs w:val="22"/>
              </w:rPr>
            </w:pPr>
            <w:r w:rsidRPr="006E060D">
              <w:rPr>
                <w:sz w:val="22"/>
                <w:szCs w:val="22"/>
              </w:rPr>
              <w:t>Cada PDU debe cumplir con las siguientes características mínimas:</w:t>
            </w:r>
          </w:p>
          <w:p w14:paraId="16CF70D1" w14:textId="77777777" w:rsidR="00E5667D" w:rsidRPr="006E060D" w:rsidRDefault="00E5667D" w:rsidP="00E5667D">
            <w:pPr>
              <w:spacing w:after="0" w:line="240" w:lineRule="auto"/>
              <w:jc w:val="both"/>
              <w:rPr>
                <w:sz w:val="22"/>
                <w:szCs w:val="22"/>
              </w:rPr>
            </w:pPr>
            <w:r w:rsidRPr="006E060D">
              <w:rPr>
                <w:sz w:val="22"/>
                <w:szCs w:val="22"/>
              </w:rPr>
              <w:t>Capacidad de salida de al menos 1.4KW (12AMP) a 120V.</w:t>
            </w:r>
          </w:p>
          <w:p w14:paraId="2F27CD61" w14:textId="77777777" w:rsidR="00E5667D" w:rsidRPr="006E060D" w:rsidRDefault="00E5667D" w:rsidP="00E5667D">
            <w:pPr>
              <w:spacing w:after="0" w:line="240" w:lineRule="auto"/>
              <w:jc w:val="both"/>
              <w:rPr>
                <w:sz w:val="22"/>
                <w:szCs w:val="22"/>
              </w:rPr>
            </w:pPr>
            <w:r w:rsidRPr="006E060D">
              <w:rPr>
                <w:sz w:val="22"/>
                <w:szCs w:val="22"/>
              </w:rPr>
              <w:t>Voltaje de entrada 120V.</w:t>
            </w:r>
          </w:p>
          <w:p w14:paraId="24FED8B5" w14:textId="77777777" w:rsidR="00E5667D" w:rsidRPr="006E060D" w:rsidRDefault="00E5667D" w:rsidP="00E5667D">
            <w:pPr>
              <w:spacing w:after="0" w:line="240" w:lineRule="auto"/>
              <w:jc w:val="both"/>
              <w:rPr>
                <w:sz w:val="22"/>
                <w:szCs w:val="22"/>
              </w:rPr>
            </w:pPr>
            <w:r w:rsidRPr="006E060D">
              <w:rPr>
                <w:sz w:val="22"/>
                <w:szCs w:val="22"/>
              </w:rPr>
              <w:t>Frecuencia de entrada 50/60Hz.</w:t>
            </w:r>
          </w:p>
          <w:p w14:paraId="5FCC62C1" w14:textId="77777777" w:rsidR="00E5667D" w:rsidRPr="006E060D" w:rsidRDefault="00E5667D" w:rsidP="00E5667D">
            <w:pPr>
              <w:spacing w:after="0" w:line="240" w:lineRule="auto"/>
              <w:jc w:val="both"/>
              <w:rPr>
                <w:sz w:val="22"/>
                <w:szCs w:val="22"/>
              </w:rPr>
            </w:pPr>
            <w:r w:rsidRPr="006E060D">
              <w:rPr>
                <w:sz w:val="22"/>
                <w:szCs w:val="22"/>
              </w:rPr>
              <w:t>Al menos 8 tomacorrientes de salida de tipo NEMA 5-15R.</w:t>
            </w:r>
          </w:p>
          <w:p w14:paraId="3EF57F7F" w14:textId="77777777" w:rsidR="00E5667D" w:rsidRPr="006E060D" w:rsidRDefault="00E5667D" w:rsidP="00E5667D">
            <w:pPr>
              <w:spacing w:after="0" w:line="240" w:lineRule="auto"/>
              <w:jc w:val="both"/>
              <w:rPr>
                <w:sz w:val="22"/>
                <w:szCs w:val="22"/>
              </w:rPr>
            </w:pPr>
            <w:r w:rsidRPr="006E060D">
              <w:rPr>
                <w:sz w:val="22"/>
                <w:szCs w:val="22"/>
              </w:rPr>
              <w:t>Instalación horizontal en Rack no mayor a 1U.</w:t>
            </w:r>
          </w:p>
          <w:p w14:paraId="6B290EDD" w14:textId="77777777" w:rsidR="00E5667D" w:rsidRPr="006E060D" w:rsidRDefault="00E5667D" w:rsidP="00E5667D">
            <w:pPr>
              <w:spacing w:after="0" w:line="240" w:lineRule="auto"/>
              <w:jc w:val="both"/>
              <w:rPr>
                <w:sz w:val="22"/>
                <w:szCs w:val="22"/>
              </w:rPr>
            </w:pPr>
            <w:r w:rsidRPr="006E060D">
              <w:rPr>
                <w:sz w:val="22"/>
                <w:szCs w:val="22"/>
              </w:rPr>
              <w:t>Al menos dos (2) cables de alimentación de entrada, permitiendo conexión independiente a una fuente de energía primaria y a una fuente de energía secundaria.</w:t>
            </w:r>
          </w:p>
        </w:tc>
        <w:tc>
          <w:tcPr>
            <w:tcW w:w="963" w:type="pct"/>
            <w:gridSpan w:val="2"/>
            <w:vAlign w:val="center"/>
          </w:tcPr>
          <w:p w14:paraId="212C2B6C" w14:textId="77777777" w:rsidR="00E5667D" w:rsidRPr="006E060D" w:rsidRDefault="00E5667D" w:rsidP="00E5667D">
            <w:pPr>
              <w:spacing w:after="0" w:line="240" w:lineRule="auto"/>
              <w:rPr>
                <w:sz w:val="22"/>
                <w:szCs w:val="22"/>
                <w:lang w:eastAsia="es-DO"/>
              </w:rPr>
            </w:pPr>
          </w:p>
        </w:tc>
        <w:tc>
          <w:tcPr>
            <w:tcW w:w="486" w:type="pct"/>
            <w:vAlign w:val="center"/>
          </w:tcPr>
          <w:p w14:paraId="368AA0E2" w14:textId="77777777" w:rsidR="00E5667D" w:rsidRPr="006E060D" w:rsidRDefault="00E5667D" w:rsidP="00E5667D">
            <w:pPr>
              <w:spacing w:after="0" w:line="240" w:lineRule="auto"/>
              <w:rPr>
                <w:sz w:val="22"/>
                <w:szCs w:val="22"/>
              </w:rPr>
            </w:pPr>
          </w:p>
        </w:tc>
        <w:tc>
          <w:tcPr>
            <w:tcW w:w="455" w:type="pct"/>
            <w:vAlign w:val="center"/>
          </w:tcPr>
          <w:p w14:paraId="7F4ABEFC" w14:textId="77777777" w:rsidR="00E5667D" w:rsidRPr="006E060D" w:rsidRDefault="00E5667D" w:rsidP="00E5667D">
            <w:pPr>
              <w:spacing w:after="0" w:line="240" w:lineRule="auto"/>
              <w:rPr>
                <w:sz w:val="22"/>
                <w:szCs w:val="22"/>
              </w:rPr>
            </w:pPr>
          </w:p>
        </w:tc>
      </w:tr>
      <w:tr w:rsidR="00E5667D" w:rsidRPr="0063730E" w14:paraId="01096B70" w14:textId="77777777" w:rsidTr="00F47FBE">
        <w:trPr>
          <w:trHeight w:val="589"/>
        </w:trPr>
        <w:tc>
          <w:tcPr>
            <w:tcW w:w="328" w:type="pct"/>
            <w:vMerge/>
            <w:vAlign w:val="center"/>
          </w:tcPr>
          <w:p w14:paraId="693C4894" w14:textId="77777777" w:rsidR="00E5667D" w:rsidRPr="006E060D" w:rsidRDefault="00E5667D" w:rsidP="00E5667D">
            <w:pPr>
              <w:spacing w:after="0" w:line="240" w:lineRule="auto"/>
              <w:rPr>
                <w:sz w:val="22"/>
                <w:szCs w:val="22"/>
              </w:rPr>
            </w:pPr>
          </w:p>
        </w:tc>
        <w:tc>
          <w:tcPr>
            <w:tcW w:w="943" w:type="pct"/>
            <w:vMerge/>
            <w:vAlign w:val="center"/>
          </w:tcPr>
          <w:p w14:paraId="48B947BB" w14:textId="77777777" w:rsidR="00E5667D" w:rsidRPr="006E060D" w:rsidRDefault="00E5667D" w:rsidP="00E5667D">
            <w:pPr>
              <w:spacing w:after="0" w:line="240" w:lineRule="auto"/>
              <w:rPr>
                <w:sz w:val="22"/>
                <w:szCs w:val="22"/>
              </w:rPr>
            </w:pPr>
          </w:p>
        </w:tc>
        <w:tc>
          <w:tcPr>
            <w:tcW w:w="1825" w:type="pct"/>
            <w:vAlign w:val="center"/>
          </w:tcPr>
          <w:p w14:paraId="0701B557" w14:textId="77777777" w:rsidR="00E5667D" w:rsidRPr="006E060D" w:rsidRDefault="00E5667D" w:rsidP="00E5667D">
            <w:pPr>
              <w:spacing w:after="0" w:line="240" w:lineRule="auto"/>
              <w:jc w:val="both"/>
              <w:rPr>
                <w:sz w:val="22"/>
                <w:szCs w:val="22"/>
              </w:rPr>
            </w:pPr>
            <w:r w:rsidRPr="006E060D">
              <w:rPr>
                <w:sz w:val="22"/>
                <w:szCs w:val="22"/>
              </w:rPr>
              <w:t>Las PDU con ATS integrado deberán mantener alimentación continua a todos los tomacorrientes cuando la fuente primaria esté operando dentro de parámetros normales.</w:t>
            </w:r>
          </w:p>
          <w:p w14:paraId="67968D5D" w14:textId="77777777" w:rsidR="00E5667D" w:rsidRPr="006E060D" w:rsidRDefault="00E5667D" w:rsidP="00E5667D">
            <w:pPr>
              <w:spacing w:after="0" w:line="240" w:lineRule="auto"/>
              <w:jc w:val="both"/>
              <w:rPr>
                <w:sz w:val="22"/>
                <w:szCs w:val="22"/>
              </w:rPr>
            </w:pPr>
            <w:r w:rsidRPr="006E060D">
              <w:rPr>
                <w:sz w:val="22"/>
                <w:szCs w:val="22"/>
              </w:rPr>
              <w:t>En caso de que la fuente primaria presente inestabilidad o falla total, las PDU equipo deberán realizar la transferencia automática a la fuente secundaria sin intervención manual.</w:t>
            </w:r>
          </w:p>
          <w:p w14:paraId="15BA22EC" w14:textId="77777777" w:rsidR="00E5667D" w:rsidRPr="006E060D" w:rsidRDefault="00E5667D" w:rsidP="00E5667D">
            <w:pPr>
              <w:spacing w:after="0" w:line="240" w:lineRule="auto"/>
              <w:jc w:val="both"/>
              <w:rPr>
                <w:sz w:val="22"/>
                <w:szCs w:val="22"/>
              </w:rPr>
            </w:pPr>
            <w:r w:rsidRPr="006E060D">
              <w:rPr>
                <w:sz w:val="22"/>
                <w:szCs w:val="22"/>
              </w:rPr>
              <w:t>Una vez restablecida y estabilizada la fuente primaria, las PDU deberán permitir el retorno automático a dicha fuente.</w:t>
            </w:r>
          </w:p>
        </w:tc>
        <w:tc>
          <w:tcPr>
            <w:tcW w:w="963" w:type="pct"/>
            <w:gridSpan w:val="2"/>
            <w:vAlign w:val="center"/>
          </w:tcPr>
          <w:p w14:paraId="20DA6E0F" w14:textId="77777777" w:rsidR="00E5667D" w:rsidRPr="006E060D" w:rsidRDefault="00E5667D" w:rsidP="00E5667D">
            <w:pPr>
              <w:spacing w:after="0" w:line="240" w:lineRule="auto"/>
              <w:rPr>
                <w:sz w:val="22"/>
                <w:szCs w:val="22"/>
                <w:lang w:eastAsia="es-DO"/>
              </w:rPr>
            </w:pPr>
          </w:p>
        </w:tc>
        <w:tc>
          <w:tcPr>
            <w:tcW w:w="486" w:type="pct"/>
            <w:vAlign w:val="center"/>
          </w:tcPr>
          <w:p w14:paraId="76BD035F" w14:textId="77777777" w:rsidR="00E5667D" w:rsidRPr="006E060D" w:rsidRDefault="00E5667D" w:rsidP="00E5667D">
            <w:pPr>
              <w:spacing w:after="0" w:line="240" w:lineRule="auto"/>
              <w:rPr>
                <w:sz w:val="22"/>
                <w:szCs w:val="22"/>
              </w:rPr>
            </w:pPr>
          </w:p>
        </w:tc>
        <w:tc>
          <w:tcPr>
            <w:tcW w:w="455" w:type="pct"/>
            <w:vAlign w:val="center"/>
          </w:tcPr>
          <w:p w14:paraId="4C37501E" w14:textId="77777777" w:rsidR="00E5667D" w:rsidRPr="006E060D" w:rsidRDefault="00E5667D" w:rsidP="00E5667D">
            <w:pPr>
              <w:spacing w:after="0" w:line="240" w:lineRule="auto"/>
              <w:rPr>
                <w:sz w:val="22"/>
                <w:szCs w:val="22"/>
              </w:rPr>
            </w:pPr>
          </w:p>
        </w:tc>
      </w:tr>
      <w:tr w:rsidR="00E5667D" w:rsidRPr="0063730E" w14:paraId="0ADC1FF0" w14:textId="77777777" w:rsidTr="001D50D5">
        <w:trPr>
          <w:trHeight w:val="1652"/>
        </w:trPr>
        <w:tc>
          <w:tcPr>
            <w:tcW w:w="328" w:type="pct"/>
            <w:vMerge w:val="restart"/>
            <w:vAlign w:val="center"/>
          </w:tcPr>
          <w:p w14:paraId="616B67AD" w14:textId="77777777" w:rsidR="00E5667D" w:rsidRPr="006E060D" w:rsidRDefault="00E5667D" w:rsidP="00E5667D">
            <w:pPr>
              <w:spacing w:after="0" w:line="240" w:lineRule="auto"/>
              <w:rPr>
                <w:sz w:val="22"/>
                <w:szCs w:val="22"/>
              </w:rPr>
            </w:pPr>
          </w:p>
        </w:tc>
        <w:tc>
          <w:tcPr>
            <w:tcW w:w="943" w:type="pct"/>
            <w:vMerge w:val="restart"/>
            <w:vAlign w:val="center"/>
          </w:tcPr>
          <w:p w14:paraId="70753655" w14:textId="77777777" w:rsidR="00E5667D" w:rsidRPr="006E060D" w:rsidRDefault="00E5667D" w:rsidP="00E5667D">
            <w:pPr>
              <w:spacing w:after="0" w:line="240" w:lineRule="auto"/>
              <w:rPr>
                <w:sz w:val="22"/>
                <w:szCs w:val="22"/>
              </w:rPr>
            </w:pPr>
          </w:p>
        </w:tc>
        <w:tc>
          <w:tcPr>
            <w:tcW w:w="1825" w:type="pct"/>
            <w:vAlign w:val="center"/>
          </w:tcPr>
          <w:p w14:paraId="5BB2420E" w14:textId="77777777" w:rsidR="00E5667D" w:rsidRPr="006E060D" w:rsidRDefault="00E5667D" w:rsidP="00E5667D">
            <w:pPr>
              <w:spacing w:after="0" w:line="240" w:lineRule="auto"/>
              <w:jc w:val="both"/>
              <w:rPr>
                <w:sz w:val="22"/>
                <w:szCs w:val="22"/>
              </w:rPr>
            </w:pPr>
            <w:r w:rsidRPr="006E060D">
              <w:rPr>
                <w:sz w:val="22"/>
                <w:szCs w:val="22"/>
              </w:rPr>
              <w:t xml:space="preserve">Las PDU deberán incorporar una pantalla digital integrada (LCD o LED) en el propio equipo, que permita el monitoreo local y en tiempo real de los parámetros </w:t>
            </w:r>
            <w:r w:rsidRPr="006E060D">
              <w:rPr>
                <w:sz w:val="22"/>
                <w:szCs w:val="22"/>
              </w:rPr>
              <w:lastRenderedPageBreak/>
              <w:t>eléctricos de las cargas conectadas.</w:t>
            </w:r>
          </w:p>
          <w:p w14:paraId="609CF192" w14:textId="77777777" w:rsidR="00E5667D" w:rsidRPr="006E060D" w:rsidRDefault="00E5667D" w:rsidP="00E5667D">
            <w:pPr>
              <w:spacing w:after="0" w:line="240" w:lineRule="auto"/>
              <w:jc w:val="both"/>
              <w:rPr>
                <w:sz w:val="22"/>
                <w:szCs w:val="22"/>
              </w:rPr>
            </w:pPr>
            <w:r w:rsidRPr="006E060D">
              <w:rPr>
                <w:sz w:val="22"/>
                <w:szCs w:val="22"/>
              </w:rPr>
              <w:t>La información deberá estar disponible directamente en la PDU, sin requerir conexión a la red ni el uso de herramientas externas de gestión.</w:t>
            </w:r>
          </w:p>
        </w:tc>
        <w:tc>
          <w:tcPr>
            <w:tcW w:w="963" w:type="pct"/>
            <w:gridSpan w:val="2"/>
            <w:vAlign w:val="center"/>
          </w:tcPr>
          <w:p w14:paraId="7FEC49BF" w14:textId="77777777" w:rsidR="00E5667D" w:rsidRPr="006E060D" w:rsidRDefault="00E5667D" w:rsidP="00E5667D">
            <w:pPr>
              <w:spacing w:after="0" w:line="240" w:lineRule="auto"/>
              <w:rPr>
                <w:sz w:val="22"/>
                <w:szCs w:val="22"/>
                <w:lang w:eastAsia="es-DO"/>
              </w:rPr>
            </w:pPr>
          </w:p>
        </w:tc>
        <w:tc>
          <w:tcPr>
            <w:tcW w:w="486" w:type="pct"/>
            <w:vAlign w:val="center"/>
          </w:tcPr>
          <w:p w14:paraId="26D6312E" w14:textId="77777777" w:rsidR="00E5667D" w:rsidRPr="006E060D" w:rsidRDefault="00E5667D" w:rsidP="00E5667D">
            <w:pPr>
              <w:spacing w:after="0" w:line="240" w:lineRule="auto"/>
              <w:rPr>
                <w:sz w:val="22"/>
                <w:szCs w:val="22"/>
              </w:rPr>
            </w:pPr>
          </w:p>
        </w:tc>
        <w:tc>
          <w:tcPr>
            <w:tcW w:w="455" w:type="pct"/>
            <w:vAlign w:val="center"/>
          </w:tcPr>
          <w:p w14:paraId="022970E1" w14:textId="77777777" w:rsidR="00E5667D" w:rsidRPr="006E060D" w:rsidRDefault="00E5667D" w:rsidP="00E5667D">
            <w:pPr>
              <w:spacing w:after="0" w:line="240" w:lineRule="auto"/>
              <w:rPr>
                <w:sz w:val="22"/>
                <w:szCs w:val="22"/>
              </w:rPr>
            </w:pPr>
          </w:p>
        </w:tc>
      </w:tr>
      <w:tr w:rsidR="00E5667D" w:rsidRPr="0063730E" w14:paraId="66C355BC" w14:textId="77777777" w:rsidTr="00F47FBE">
        <w:trPr>
          <w:trHeight w:val="572"/>
        </w:trPr>
        <w:tc>
          <w:tcPr>
            <w:tcW w:w="328" w:type="pct"/>
            <w:vMerge/>
            <w:vAlign w:val="center"/>
          </w:tcPr>
          <w:p w14:paraId="39C1F682" w14:textId="77777777" w:rsidR="00E5667D" w:rsidRPr="006E060D" w:rsidRDefault="00E5667D" w:rsidP="00E5667D">
            <w:pPr>
              <w:spacing w:after="0" w:line="240" w:lineRule="auto"/>
              <w:rPr>
                <w:sz w:val="22"/>
                <w:szCs w:val="22"/>
              </w:rPr>
            </w:pPr>
          </w:p>
        </w:tc>
        <w:tc>
          <w:tcPr>
            <w:tcW w:w="943" w:type="pct"/>
            <w:vMerge/>
            <w:vAlign w:val="center"/>
          </w:tcPr>
          <w:p w14:paraId="611AAC29" w14:textId="77777777" w:rsidR="00E5667D" w:rsidRPr="006E060D" w:rsidRDefault="00E5667D" w:rsidP="00E5667D">
            <w:pPr>
              <w:spacing w:after="0" w:line="240" w:lineRule="auto"/>
              <w:rPr>
                <w:sz w:val="22"/>
                <w:szCs w:val="22"/>
              </w:rPr>
            </w:pPr>
          </w:p>
        </w:tc>
        <w:tc>
          <w:tcPr>
            <w:tcW w:w="1825" w:type="pct"/>
            <w:vAlign w:val="center"/>
          </w:tcPr>
          <w:p w14:paraId="574B94BC" w14:textId="77777777" w:rsidR="00E5667D" w:rsidRPr="006E060D" w:rsidRDefault="00E5667D" w:rsidP="00E5667D">
            <w:pPr>
              <w:spacing w:after="0" w:line="240" w:lineRule="auto"/>
              <w:jc w:val="both"/>
              <w:rPr>
                <w:sz w:val="22"/>
                <w:szCs w:val="22"/>
              </w:rPr>
            </w:pPr>
            <w:r w:rsidRPr="006E060D">
              <w:rPr>
                <w:sz w:val="22"/>
                <w:szCs w:val="22"/>
              </w:rPr>
              <w:t xml:space="preserve">Las PDU deben ser </w:t>
            </w:r>
            <w:proofErr w:type="spellStart"/>
            <w:r w:rsidRPr="006E060D">
              <w:rPr>
                <w:sz w:val="22"/>
                <w:szCs w:val="22"/>
              </w:rPr>
              <w:t>monitoreables</w:t>
            </w:r>
            <w:proofErr w:type="spellEnd"/>
            <w:r w:rsidRPr="006E060D">
              <w:rPr>
                <w:sz w:val="22"/>
                <w:szCs w:val="22"/>
              </w:rPr>
              <w:t xml:space="preserve"> vía Ethernet mediante acceso remoto web HTML5 y SNMP.</w:t>
            </w:r>
          </w:p>
          <w:p w14:paraId="0995C319" w14:textId="77777777" w:rsidR="00E5667D" w:rsidRPr="006E060D" w:rsidRDefault="00E5667D" w:rsidP="00E5667D">
            <w:pPr>
              <w:spacing w:after="0" w:line="240" w:lineRule="auto"/>
              <w:jc w:val="both"/>
              <w:rPr>
                <w:sz w:val="22"/>
                <w:szCs w:val="22"/>
              </w:rPr>
            </w:pPr>
            <w:r w:rsidRPr="006E060D">
              <w:rPr>
                <w:sz w:val="22"/>
                <w:szCs w:val="22"/>
              </w:rPr>
              <w:t>NOTA: Se deben proveer todas las licencias y accesorios necesarias para este requerimiento.</w:t>
            </w:r>
          </w:p>
        </w:tc>
        <w:tc>
          <w:tcPr>
            <w:tcW w:w="963" w:type="pct"/>
            <w:gridSpan w:val="2"/>
            <w:vAlign w:val="center"/>
          </w:tcPr>
          <w:p w14:paraId="516A3E8B" w14:textId="77777777" w:rsidR="00E5667D" w:rsidRPr="006E060D" w:rsidRDefault="00E5667D" w:rsidP="00E5667D">
            <w:pPr>
              <w:spacing w:after="0" w:line="240" w:lineRule="auto"/>
              <w:rPr>
                <w:sz w:val="22"/>
                <w:szCs w:val="22"/>
                <w:lang w:eastAsia="es-DO"/>
              </w:rPr>
            </w:pPr>
          </w:p>
        </w:tc>
        <w:tc>
          <w:tcPr>
            <w:tcW w:w="486" w:type="pct"/>
            <w:vAlign w:val="center"/>
          </w:tcPr>
          <w:p w14:paraId="73EE37A1" w14:textId="77777777" w:rsidR="00E5667D" w:rsidRPr="006E060D" w:rsidRDefault="00E5667D" w:rsidP="00E5667D">
            <w:pPr>
              <w:spacing w:after="0" w:line="240" w:lineRule="auto"/>
              <w:rPr>
                <w:sz w:val="22"/>
                <w:szCs w:val="22"/>
              </w:rPr>
            </w:pPr>
          </w:p>
        </w:tc>
        <w:tc>
          <w:tcPr>
            <w:tcW w:w="455" w:type="pct"/>
            <w:vAlign w:val="center"/>
          </w:tcPr>
          <w:p w14:paraId="14D9133A" w14:textId="77777777" w:rsidR="00E5667D" w:rsidRPr="006E060D" w:rsidRDefault="00E5667D" w:rsidP="00E5667D">
            <w:pPr>
              <w:spacing w:after="0" w:line="240" w:lineRule="auto"/>
              <w:rPr>
                <w:sz w:val="22"/>
                <w:szCs w:val="22"/>
              </w:rPr>
            </w:pPr>
          </w:p>
        </w:tc>
      </w:tr>
      <w:tr w:rsidR="00E5667D" w:rsidRPr="0063730E" w14:paraId="17004637" w14:textId="77777777" w:rsidTr="001D50D5">
        <w:trPr>
          <w:trHeight w:val="517"/>
        </w:trPr>
        <w:tc>
          <w:tcPr>
            <w:tcW w:w="5000" w:type="pct"/>
            <w:gridSpan w:val="7"/>
            <w:vAlign w:val="center"/>
          </w:tcPr>
          <w:p w14:paraId="4B22F43B" w14:textId="33B8C2AC" w:rsidR="00E5667D" w:rsidRPr="006E060D" w:rsidRDefault="00E5667D" w:rsidP="00E5667D">
            <w:pPr>
              <w:spacing w:after="0" w:line="240" w:lineRule="auto"/>
              <w:jc w:val="center"/>
              <w:rPr>
                <w:sz w:val="22"/>
                <w:szCs w:val="22"/>
              </w:rPr>
            </w:pPr>
            <w:r w:rsidRPr="001D50D5">
              <w:rPr>
                <w:b/>
                <w:bCs/>
              </w:rPr>
              <w:t>Garantía:</w:t>
            </w:r>
          </w:p>
        </w:tc>
      </w:tr>
      <w:tr w:rsidR="00E5667D" w:rsidRPr="0063730E" w14:paraId="364E28C6" w14:textId="77777777" w:rsidTr="00F47FBE">
        <w:trPr>
          <w:trHeight w:val="731"/>
        </w:trPr>
        <w:tc>
          <w:tcPr>
            <w:tcW w:w="328" w:type="pct"/>
            <w:vMerge w:val="restart"/>
            <w:vAlign w:val="center"/>
          </w:tcPr>
          <w:p w14:paraId="6EBCF9F1" w14:textId="77777777" w:rsidR="00E5667D" w:rsidRPr="006E060D" w:rsidRDefault="00E5667D" w:rsidP="00E5667D">
            <w:pPr>
              <w:spacing w:after="0" w:line="240" w:lineRule="auto"/>
              <w:rPr>
                <w:b/>
                <w:bCs/>
                <w:sz w:val="22"/>
                <w:szCs w:val="22"/>
              </w:rPr>
            </w:pPr>
          </w:p>
        </w:tc>
        <w:tc>
          <w:tcPr>
            <w:tcW w:w="943" w:type="pct"/>
            <w:vMerge w:val="restart"/>
            <w:vAlign w:val="center"/>
          </w:tcPr>
          <w:p w14:paraId="62CD7AED" w14:textId="3F22C3A7" w:rsidR="00E5667D" w:rsidRPr="006E060D" w:rsidRDefault="00E5667D" w:rsidP="00E5667D">
            <w:pPr>
              <w:spacing w:after="0" w:line="240" w:lineRule="auto"/>
              <w:jc w:val="center"/>
              <w:rPr>
                <w:b/>
                <w:bCs/>
                <w:sz w:val="22"/>
                <w:szCs w:val="22"/>
              </w:rPr>
            </w:pPr>
          </w:p>
        </w:tc>
        <w:tc>
          <w:tcPr>
            <w:tcW w:w="1825" w:type="pct"/>
            <w:vAlign w:val="center"/>
          </w:tcPr>
          <w:p w14:paraId="7FF1B0FB" w14:textId="77777777" w:rsidR="00E5667D" w:rsidRPr="006E060D" w:rsidRDefault="00E5667D" w:rsidP="00E5667D">
            <w:pPr>
              <w:spacing w:after="0" w:line="240" w:lineRule="auto"/>
              <w:jc w:val="both"/>
              <w:rPr>
                <w:sz w:val="22"/>
                <w:szCs w:val="22"/>
              </w:rPr>
            </w:pPr>
            <w:r w:rsidRPr="006E060D">
              <w:rPr>
                <w:sz w:val="22"/>
                <w:szCs w:val="22"/>
              </w:rPr>
              <w:t>La oferta debe incluir tres (3) años de Garantía en piezas y servicios en sitio, soporte y mantenimiento en modalidad 24x7, para todos los bienes propuestos. La garantía debe iniciar a partir de la aceptación conforme, por parte de la DGCP, de la entrega e implementación de los bienes y servicios ofertados acorde a los Requerimientos Técnicos.</w:t>
            </w:r>
          </w:p>
          <w:p w14:paraId="761F9A0C" w14:textId="77777777" w:rsidR="00E5667D" w:rsidRPr="006E060D" w:rsidRDefault="00E5667D" w:rsidP="00E5667D">
            <w:pPr>
              <w:spacing w:after="0" w:line="240" w:lineRule="auto"/>
              <w:jc w:val="both"/>
              <w:rPr>
                <w:sz w:val="22"/>
                <w:szCs w:val="22"/>
              </w:rPr>
            </w:pPr>
            <w:r w:rsidRPr="006E060D">
              <w:rPr>
                <w:sz w:val="22"/>
                <w:szCs w:val="22"/>
              </w:rPr>
              <w:t>Las PDU deben tener un ciclo de vida certificado por el fabricante con al menos 3 años de vigencia a partir de la fecha de la propuesta.</w:t>
            </w:r>
          </w:p>
        </w:tc>
        <w:tc>
          <w:tcPr>
            <w:tcW w:w="963" w:type="pct"/>
            <w:gridSpan w:val="2"/>
            <w:vAlign w:val="center"/>
          </w:tcPr>
          <w:p w14:paraId="3565AAC8" w14:textId="77777777" w:rsidR="00E5667D" w:rsidRPr="006E060D" w:rsidRDefault="00E5667D" w:rsidP="00E5667D">
            <w:pPr>
              <w:spacing w:after="0" w:line="240" w:lineRule="auto"/>
              <w:rPr>
                <w:sz w:val="22"/>
                <w:szCs w:val="22"/>
                <w:lang w:eastAsia="es-DO"/>
              </w:rPr>
            </w:pPr>
          </w:p>
        </w:tc>
        <w:tc>
          <w:tcPr>
            <w:tcW w:w="486" w:type="pct"/>
            <w:vAlign w:val="center"/>
          </w:tcPr>
          <w:p w14:paraId="18558E34" w14:textId="77777777" w:rsidR="00E5667D" w:rsidRPr="006E060D" w:rsidRDefault="00E5667D" w:rsidP="00E5667D">
            <w:pPr>
              <w:spacing w:after="0" w:line="240" w:lineRule="auto"/>
              <w:rPr>
                <w:sz w:val="22"/>
                <w:szCs w:val="22"/>
              </w:rPr>
            </w:pPr>
          </w:p>
        </w:tc>
        <w:tc>
          <w:tcPr>
            <w:tcW w:w="455" w:type="pct"/>
            <w:vAlign w:val="center"/>
          </w:tcPr>
          <w:p w14:paraId="253D28AD" w14:textId="77777777" w:rsidR="00E5667D" w:rsidRPr="006E060D" w:rsidRDefault="00E5667D" w:rsidP="00E5667D">
            <w:pPr>
              <w:spacing w:after="0" w:line="240" w:lineRule="auto"/>
              <w:rPr>
                <w:sz w:val="22"/>
                <w:szCs w:val="22"/>
              </w:rPr>
            </w:pPr>
          </w:p>
        </w:tc>
      </w:tr>
      <w:tr w:rsidR="00E5667D" w:rsidRPr="0063730E" w14:paraId="2D964E54" w14:textId="77777777" w:rsidTr="00F47FBE">
        <w:trPr>
          <w:trHeight w:val="1531"/>
        </w:trPr>
        <w:tc>
          <w:tcPr>
            <w:tcW w:w="328" w:type="pct"/>
            <w:vMerge/>
            <w:vAlign w:val="center"/>
          </w:tcPr>
          <w:p w14:paraId="6F7F090C" w14:textId="77777777" w:rsidR="00E5667D" w:rsidRPr="006E060D" w:rsidRDefault="00E5667D" w:rsidP="00E5667D">
            <w:pPr>
              <w:spacing w:after="0" w:line="240" w:lineRule="auto"/>
              <w:rPr>
                <w:sz w:val="22"/>
                <w:szCs w:val="22"/>
              </w:rPr>
            </w:pPr>
          </w:p>
        </w:tc>
        <w:tc>
          <w:tcPr>
            <w:tcW w:w="943" w:type="pct"/>
            <w:vMerge/>
            <w:vAlign w:val="center"/>
          </w:tcPr>
          <w:p w14:paraId="778AF862" w14:textId="77777777" w:rsidR="00E5667D" w:rsidRPr="006E060D" w:rsidRDefault="00E5667D" w:rsidP="00E5667D">
            <w:pPr>
              <w:spacing w:after="0" w:line="240" w:lineRule="auto"/>
              <w:rPr>
                <w:sz w:val="22"/>
                <w:szCs w:val="22"/>
              </w:rPr>
            </w:pPr>
          </w:p>
        </w:tc>
        <w:tc>
          <w:tcPr>
            <w:tcW w:w="1825" w:type="pct"/>
            <w:vAlign w:val="center"/>
          </w:tcPr>
          <w:p w14:paraId="2967BE84" w14:textId="77777777" w:rsidR="00E5667D" w:rsidRPr="006E060D" w:rsidRDefault="00E5667D" w:rsidP="00E5667D">
            <w:pPr>
              <w:spacing w:after="0" w:line="240" w:lineRule="auto"/>
              <w:jc w:val="both"/>
              <w:rPr>
                <w:sz w:val="22"/>
                <w:szCs w:val="22"/>
              </w:rPr>
            </w:pPr>
            <w:r w:rsidRPr="006E060D">
              <w:rPr>
                <w:sz w:val="22"/>
                <w:szCs w:val="22"/>
              </w:rPr>
              <w:t>Durante la vigencia de la garantía se deben proveer e instalar, sin costo alguno, las actualizaciones de software, firmware y manuales respectivos que sean publicados.</w:t>
            </w:r>
          </w:p>
        </w:tc>
        <w:tc>
          <w:tcPr>
            <w:tcW w:w="963" w:type="pct"/>
            <w:gridSpan w:val="2"/>
            <w:vAlign w:val="center"/>
          </w:tcPr>
          <w:p w14:paraId="0C048B9F" w14:textId="77777777" w:rsidR="00E5667D" w:rsidRPr="006E060D" w:rsidRDefault="00E5667D" w:rsidP="00E5667D">
            <w:pPr>
              <w:spacing w:after="0" w:line="240" w:lineRule="auto"/>
              <w:rPr>
                <w:sz w:val="22"/>
                <w:szCs w:val="22"/>
                <w:lang w:eastAsia="es-DO"/>
              </w:rPr>
            </w:pPr>
          </w:p>
        </w:tc>
        <w:tc>
          <w:tcPr>
            <w:tcW w:w="486" w:type="pct"/>
            <w:vAlign w:val="center"/>
          </w:tcPr>
          <w:p w14:paraId="256D190C" w14:textId="77777777" w:rsidR="00E5667D" w:rsidRPr="006E060D" w:rsidRDefault="00E5667D" w:rsidP="00E5667D">
            <w:pPr>
              <w:spacing w:after="0" w:line="240" w:lineRule="auto"/>
              <w:rPr>
                <w:sz w:val="22"/>
                <w:szCs w:val="22"/>
              </w:rPr>
            </w:pPr>
          </w:p>
        </w:tc>
        <w:tc>
          <w:tcPr>
            <w:tcW w:w="455" w:type="pct"/>
            <w:vAlign w:val="center"/>
          </w:tcPr>
          <w:p w14:paraId="6566A35F" w14:textId="77777777" w:rsidR="00E5667D" w:rsidRPr="006E060D" w:rsidRDefault="00E5667D" w:rsidP="00E5667D">
            <w:pPr>
              <w:spacing w:after="0" w:line="240" w:lineRule="auto"/>
              <w:rPr>
                <w:sz w:val="22"/>
                <w:szCs w:val="22"/>
              </w:rPr>
            </w:pPr>
          </w:p>
        </w:tc>
      </w:tr>
      <w:tr w:rsidR="00E5667D" w:rsidRPr="0063730E" w14:paraId="6D33A265" w14:textId="77777777" w:rsidTr="00F47FBE">
        <w:trPr>
          <w:trHeight w:val="1202"/>
        </w:trPr>
        <w:tc>
          <w:tcPr>
            <w:tcW w:w="328" w:type="pct"/>
            <w:vMerge/>
            <w:vAlign w:val="center"/>
          </w:tcPr>
          <w:p w14:paraId="7A47A5AF" w14:textId="77777777" w:rsidR="00E5667D" w:rsidRPr="006E060D" w:rsidRDefault="00E5667D" w:rsidP="00E5667D">
            <w:pPr>
              <w:spacing w:after="0" w:line="240" w:lineRule="auto"/>
              <w:rPr>
                <w:sz w:val="22"/>
                <w:szCs w:val="22"/>
              </w:rPr>
            </w:pPr>
          </w:p>
        </w:tc>
        <w:tc>
          <w:tcPr>
            <w:tcW w:w="943" w:type="pct"/>
            <w:vMerge/>
            <w:vAlign w:val="center"/>
          </w:tcPr>
          <w:p w14:paraId="29AC1B1E" w14:textId="77777777" w:rsidR="00E5667D" w:rsidRPr="006E060D" w:rsidRDefault="00E5667D" w:rsidP="00E5667D">
            <w:pPr>
              <w:spacing w:after="0" w:line="240" w:lineRule="auto"/>
              <w:rPr>
                <w:sz w:val="22"/>
                <w:szCs w:val="22"/>
              </w:rPr>
            </w:pPr>
          </w:p>
        </w:tc>
        <w:tc>
          <w:tcPr>
            <w:tcW w:w="1825" w:type="pct"/>
            <w:vAlign w:val="center"/>
          </w:tcPr>
          <w:p w14:paraId="4A992125" w14:textId="77777777" w:rsidR="00E5667D" w:rsidRPr="006E060D" w:rsidRDefault="00E5667D" w:rsidP="00E5667D">
            <w:pPr>
              <w:spacing w:after="0" w:line="240" w:lineRule="auto"/>
              <w:jc w:val="both"/>
              <w:rPr>
                <w:sz w:val="22"/>
                <w:szCs w:val="22"/>
              </w:rPr>
            </w:pPr>
            <w:r w:rsidRPr="006E060D">
              <w:rPr>
                <w:sz w:val="22"/>
                <w:szCs w:val="22"/>
              </w:rPr>
              <w:t xml:space="preserve">El Proveedor se compromete a que, una vez vencido el periodo de garantía, las actualizaciones de firmware, y/o mantenimientos de las PDU provistas en el marco de este contrato serán suministrados a tarifas razonables las que no podrán exceder las tarifas predominantes que el Proveedor cobre a otros compradores en el país del Contratista por servicios </w:t>
            </w:r>
            <w:r w:rsidRPr="006E060D">
              <w:rPr>
                <w:sz w:val="22"/>
                <w:szCs w:val="22"/>
              </w:rPr>
              <w:lastRenderedPageBreak/>
              <w:t>similares o a los precios vigentes en la Región.</w:t>
            </w:r>
          </w:p>
        </w:tc>
        <w:tc>
          <w:tcPr>
            <w:tcW w:w="963" w:type="pct"/>
            <w:gridSpan w:val="2"/>
            <w:vAlign w:val="center"/>
          </w:tcPr>
          <w:p w14:paraId="6F995AB6" w14:textId="77777777" w:rsidR="00E5667D" w:rsidRPr="006E060D" w:rsidRDefault="00E5667D" w:rsidP="00E5667D">
            <w:pPr>
              <w:spacing w:after="0" w:line="240" w:lineRule="auto"/>
              <w:rPr>
                <w:sz w:val="22"/>
                <w:szCs w:val="22"/>
                <w:lang w:eastAsia="es-DO"/>
              </w:rPr>
            </w:pPr>
          </w:p>
        </w:tc>
        <w:tc>
          <w:tcPr>
            <w:tcW w:w="486" w:type="pct"/>
            <w:vAlign w:val="center"/>
          </w:tcPr>
          <w:p w14:paraId="6939E2E3" w14:textId="77777777" w:rsidR="00E5667D" w:rsidRPr="006E060D" w:rsidRDefault="00E5667D" w:rsidP="00E5667D">
            <w:pPr>
              <w:spacing w:after="0" w:line="240" w:lineRule="auto"/>
              <w:rPr>
                <w:sz w:val="22"/>
                <w:szCs w:val="22"/>
              </w:rPr>
            </w:pPr>
          </w:p>
        </w:tc>
        <w:tc>
          <w:tcPr>
            <w:tcW w:w="455" w:type="pct"/>
            <w:vAlign w:val="center"/>
          </w:tcPr>
          <w:p w14:paraId="6CC21885" w14:textId="77777777" w:rsidR="00E5667D" w:rsidRPr="006E060D" w:rsidRDefault="00E5667D" w:rsidP="00E5667D">
            <w:pPr>
              <w:spacing w:after="0" w:line="240" w:lineRule="auto"/>
              <w:rPr>
                <w:sz w:val="22"/>
                <w:szCs w:val="22"/>
              </w:rPr>
            </w:pPr>
          </w:p>
        </w:tc>
      </w:tr>
      <w:tr w:rsidR="00E5667D" w:rsidRPr="0063730E" w14:paraId="36C95A40" w14:textId="77777777" w:rsidTr="00F47FBE">
        <w:trPr>
          <w:trHeight w:val="1304"/>
        </w:trPr>
        <w:tc>
          <w:tcPr>
            <w:tcW w:w="328" w:type="pct"/>
            <w:vAlign w:val="center"/>
          </w:tcPr>
          <w:p w14:paraId="70E9F519" w14:textId="77777777" w:rsidR="00E5667D" w:rsidRPr="006E060D" w:rsidRDefault="00E5667D" w:rsidP="00E5667D">
            <w:pPr>
              <w:spacing w:after="0" w:line="240" w:lineRule="auto"/>
              <w:rPr>
                <w:sz w:val="22"/>
                <w:szCs w:val="22"/>
              </w:rPr>
            </w:pPr>
          </w:p>
        </w:tc>
        <w:tc>
          <w:tcPr>
            <w:tcW w:w="943" w:type="pct"/>
            <w:vAlign w:val="center"/>
          </w:tcPr>
          <w:p w14:paraId="5A6CBC63" w14:textId="77777777" w:rsidR="00E5667D" w:rsidRPr="006E060D" w:rsidRDefault="00E5667D" w:rsidP="00E5667D">
            <w:pPr>
              <w:spacing w:after="0" w:line="240" w:lineRule="auto"/>
              <w:rPr>
                <w:sz w:val="22"/>
                <w:szCs w:val="22"/>
              </w:rPr>
            </w:pPr>
          </w:p>
        </w:tc>
        <w:tc>
          <w:tcPr>
            <w:tcW w:w="1825" w:type="pct"/>
            <w:vAlign w:val="center"/>
          </w:tcPr>
          <w:p w14:paraId="188408FE" w14:textId="77777777" w:rsidR="00E5667D" w:rsidRPr="006E060D" w:rsidRDefault="00E5667D" w:rsidP="00E5667D">
            <w:pPr>
              <w:spacing w:after="0" w:line="240" w:lineRule="auto"/>
              <w:jc w:val="both"/>
              <w:rPr>
                <w:sz w:val="22"/>
                <w:szCs w:val="22"/>
              </w:rPr>
            </w:pPr>
            <w:r w:rsidRPr="006E060D">
              <w:rPr>
                <w:sz w:val="22"/>
                <w:szCs w:val="22"/>
              </w:rPr>
              <w:t>El proveedor deberá suministrar, para cada PDU, el conector de entrada (</w:t>
            </w:r>
            <w:proofErr w:type="spellStart"/>
            <w:r w:rsidRPr="006E060D">
              <w:rPr>
                <w:sz w:val="22"/>
                <w:szCs w:val="22"/>
              </w:rPr>
              <w:t>plug</w:t>
            </w:r>
            <w:proofErr w:type="spellEnd"/>
            <w:r w:rsidRPr="006E060D">
              <w:rPr>
                <w:sz w:val="22"/>
                <w:szCs w:val="22"/>
              </w:rPr>
              <w:t>) conforme al modelo ofertado y adicionalmente el receptáculo hembra correspondiente, totalmente compatible con dicho conector y con las características del circuito eléctrico a instalar (voltaje, fases, frecuencia y capacidad de corriente).</w:t>
            </w:r>
          </w:p>
          <w:p w14:paraId="1C59C8C0" w14:textId="77777777" w:rsidR="00E5667D" w:rsidRPr="006E060D" w:rsidRDefault="00E5667D" w:rsidP="00E5667D">
            <w:pPr>
              <w:spacing w:after="0" w:line="240" w:lineRule="auto"/>
              <w:jc w:val="both"/>
              <w:rPr>
                <w:sz w:val="22"/>
                <w:szCs w:val="22"/>
              </w:rPr>
            </w:pPr>
            <w:r w:rsidRPr="006E060D">
              <w:rPr>
                <w:sz w:val="22"/>
                <w:szCs w:val="22"/>
              </w:rPr>
              <w:t xml:space="preserve">Ambos elementos deberán estar conforme al </w:t>
            </w:r>
            <w:proofErr w:type="spellStart"/>
            <w:r w:rsidRPr="006E060D">
              <w:rPr>
                <w:sz w:val="22"/>
                <w:szCs w:val="22"/>
              </w:rPr>
              <w:t>datasheet</w:t>
            </w:r>
            <w:proofErr w:type="spellEnd"/>
            <w:r w:rsidRPr="006E060D">
              <w:rPr>
                <w:sz w:val="22"/>
                <w:szCs w:val="22"/>
              </w:rPr>
              <w:t xml:space="preserve"> del fabricante.</w:t>
            </w:r>
          </w:p>
        </w:tc>
        <w:tc>
          <w:tcPr>
            <w:tcW w:w="963" w:type="pct"/>
            <w:gridSpan w:val="2"/>
            <w:vAlign w:val="center"/>
          </w:tcPr>
          <w:p w14:paraId="3B772460" w14:textId="77777777" w:rsidR="00E5667D" w:rsidRPr="006E060D" w:rsidRDefault="00E5667D" w:rsidP="00E5667D">
            <w:pPr>
              <w:spacing w:after="0" w:line="240" w:lineRule="auto"/>
              <w:rPr>
                <w:sz w:val="22"/>
                <w:szCs w:val="22"/>
                <w:lang w:eastAsia="es-DO"/>
              </w:rPr>
            </w:pPr>
          </w:p>
        </w:tc>
        <w:tc>
          <w:tcPr>
            <w:tcW w:w="486" w:type="pct"/>
            <w:vAlign w:val="center"/>
          </w:tcPr>
          <w:p w14:paraId="64BB3A4F" w14:textId="77777777" w:rsidR="00E5667D" w:rsidRPr="006E060D" w:rsidRDefault="00E5667D" w:rsidP="00E5667D">
            <w:pPr>
              <w:spacing w:after="0" w:line="240" w:lineRule="auto"/>
              <w:rPr>
                <w:sz w:val="22"/>
                <w:szCs w:val="22"/>
              </w:rPr>
            </w:pPr>
          </w:p>
        </w:tc>
        <w:tc>
          <w:tcPr>
            <w:tcW w:w="455" w:type="pct"/>
            <w:vAlign w:val="center"/>
          </w:tcPr>
          <w:p w14:paraId="7DB8D4D1" w14:textId="77777777" w:rsidR="00E5667D" w:rsidRPr="006E060D" w:rsidRDefault="00E5667D" w:rsidP="00E5667D">
            <w:pPr>
              <w:spacing w:after="0" w:line="240" w:lineRule="auto"/>
              <w:rPr>
                <w:sz w:val="22"/>
                <w:szCs w:val="22"/>
              </w:rPr>
            </w:pPr>
          </w:p>
        </w:tc>
      </w:tr>
      <w:tr w:rsidR="00E5667D" w:rsidRPr="0063730E" w14:paraId="17450984" w14:textId="77777777" w:rsidTr="00B64D44">
        <w:trPr>
          <w:trHeight w:val="283"/>
        </w:trPr>
        <w:tc>
          <w:tcPr>
            <w:tcW w:w="5000" w:type="pct"/>
            <w:gridSpan w:val="7"/>
            <w:shd w:val="clear" w:color="auto" w:fill="D9D9D9" w:themeFill="background1" w:themeFillShade="D9"/>
            <w:vAlign w:val="center"/>
          </w:tcPr>
          <w:p w14:paraId="65981AB2" w14:textId="77777777" w:rsidR="00E5667D" w:rsidRPr="006E060D" w:rsidRDefault="00E5667D" w:rsidP="00E5667D">
            <w:pPr>
              <w:spacing w:after="0" w:line="240" w:lineRule="auto"/>
              <w:rPr>
                <w:sz w:val="22"/>
                <w:szCs w:val="22"/>
              </w:rPr>
            </w:pPr>
          </w:p>
        </w:tc>
      </w:tr>
      <w:tr w:rsidR="00E5667D" w:rsidRPr="0063730E" w14:paraId="5122E340" w14:textId="77777777" w:rsidTr="00F47FBE">
        <w:trPr>
          <w:trHeight w:val="1304"/>
        </w:trPr>
        <w:tc>
          <w:tcPr>
            <w:tcW w:w="328" w:type="pct"/>
            <w:vAlign w:val="center"/>
          </w:tcPr>
          <w:p w14:paraId="4E8AC12D" w14:textId="77777777" w:rsidR="00E5667D" w:rsidRPr="006E060D" w:rsidRDefault="00E5667D" w:rsidP="00E5667D">
            <w:pPr>
              <w:spacing w:after="0" w:line="240" w:lineRule="auto"/>
              <w:jc w:val="center"/>
              <w:rPr>
                <w:b/>
                <w:bCs/>
                <w:sz w:val="22"/>
                <w:szCs w:val="22"/>
              </w:rPr>
            </w:pPr>
            <w:r w:rsidRPr="006E060D">
              <w:rPr>
                <w:b/>
                <w:bCs/>
                <w:sz w:val="22"/>
                <w:szCs w:val="22"/>
              </w:rPr>
              <w:t>1.8</w:t>
            </w:r>
          </w:p>
        </w:tc>
        <w:tc>
          <w:tcPr>
            <w:tcW w:w="943" w:type="pct"/>
            <w:vAlign w:val="center"/>
          </w:tcPr>
          <w:p w14:paraId="3C21CC57" w14:textId="77777777" w:rsidR="00E5667D" w:rsidRPr="006E060D" w:rsidRDefault="00E5667D" w:rsidP="00E5667D">
            <w:pPr>
              <w:spacing w:after="0" w:line="240" w:lineRule="auto"/>
              <w:jc w:val="center"/>
              <w:rPr>
                <w:b/>
                <w:bCs/>
                <w:sz w:val="22"/>
                <w:szCs w:val="22"/>
              </w:rPr>
            </w:pPr>
            <w:r w:rsidRPr="006E060D">
              <w:rPr>
                <w:b/>
                <w:bCs/>
                <w:sz w:val="22"/>
                <w:szCs w:val="22"/>
              </w:rPr>
              <w:t>Gabinete Cerrado de 42U</w:t>
            </w:r>
          </w:p>
        </w:tc>
        <w:tc>
          <w:tcPr>
            <w:tcW w:w="1825" w:type="pct"/>
            <w:vAlign w:val="center"/>
          </w:tcPr>
          <w:p w14:paraId="77A8FC25" w14:textId="77777777" w:rsidR="00E5667D" w:rsidRPr="006E060D" w:rsidRDefault="00E5667D" w:rsidP="00E5667D">
            <w:pPr>
              <w:spacing w:after="0" w:line="240" w:lineRule="auto"/>
              <w:jc w:val="both"/>
              <w:rPr>
                <w:sz w:val="22"/>
                <w:szCs w:val="22"/>
              </w:rPr>
            </w:pPr>
            <w:r w:rsidRPr="006E060D">
              <w:rPr>
                <w:sz w:val="22"/>
                <w:szCs w:val="22"/>
              </w:rPr>
              <w:t xml:space="preserve">Se requiere el suministro, transporte e instalación de un (1) gabinete para </w:t>
            </w:r>
            <w:proofErr w:type="spellStart"/>
            <w:r w:rsidRPr="006E060D">
              <w:rPr>
                <w:sz w:val="22"/>
                <w:szCs w:val="22"/>
              </w:rPr>
              <w:t>Datacenter</w:t>
            </w:r>
            <w:proofErr w:type="spellEnd"/>
            <w:r w:rsidRPr="006E060D">
              <w:rPr>
                <w:sz w:val="22"/>
                <w:szCs w:val="22"/>
              </w:rPr>
              <w:t>, tipo cerrado, con capacidad de 42 unidades de rack (42U) y compatible con equipos estándar de 19 pulgadas conforme al estándar EIA-310, destinado a la instalación de servidores y sistemas de almacenamiento de la institución.</w:t>
            </w:r>
          </w:p>
          <w:p w14:paraId="28DE0FC7" w14:textId="77777777" w:rsidR="00E5667D" w:rsidRPr="006E060D" w:rsidRDefault="00E5667D" w:rsidP="00E5667D">
            <w:pPr>
              <w:spacing w:after="0" w:line="240" w:lineRule="auto"/>
              <w:jc w:val="both"/>
              <w:rPr>
                <w:sz w:val="22"/>
                <w:szCs w:val="22"/>
              </w:rPr>
            </w:pPr>
            <w:r w:rsidRPr="006E060D">
              <w:rPr>
                <w:sz w:val="22"/>
                <w:szCs w:val="22"/>
              </w:rPr>
              <w:t xml:space="preserve">El gabinete deberá ser apto para entornos de </w:t>
            </w:r>
            <w:proofErr w:type="spellStart"/>
            <w:r w:rsidRPr="006E060D">
              <w:rPr>
                <w:sz w:val="22"/>
                <w:szCs w:val="22"/>
              </w:rPr>
              <w:t>Datacenter</w:t>
            </w:r>
            <w:proofErr w:type="spellEnd"/>
            <w:r w:rsidRPr="006E060D">
              <w:rPr>
                <w:sz w:val="22"/>
                <w:szCs w:val="22"/>
              </w:rPr>
              <w:t xml:space="preserve"> y permitir la instalación segura de equipos de tecnología de la información, garantizando condiciones adecuadas de ventilación, organización de cableado y compatibilidad con infraestructura eléctrica redundante.</w:t>
            </w:r>
          </w:p>
          <w:p w14:paraId="6A101457" w14:textId="77777777" w:rsidR="00E5667D" w:rsidRPr="006E060D" w:rsidRDefault="00E5667D" w:rsidP="00E5667D">
            <w:pPr>
              <w:spacing w:after="0" w:line="240" w:lineRule="auto"/>
              <w:jc w:val="both"/>
              <w:rPr>
                <w:sz w:val="22"/>
                <w:szCs w:val="22"/>
              </w:rPr>
            </w:pPr>
            <w:r w:rsidRPr="006E060D">
              <w:rPr>
                <w:sz w:val="22"/>
                <w:szCs w:val="22"/>
              </w:rPr>
              <w:t>El gabinete ofertado debe cumplir con las siguientes dimensiones:</w:t>
            </w:r>
          </w:p>
          <w:p w14:paraId="05E93FA6" w14:textId="77777777" w:rsidR="00E5667D" w:rsidRPr="006E060D" w:rsidRDefault="00E5667D" w:rsidP="00E5667D">
            <w:pPr>
              <w:spacing w:after="0" w:line="240" w:lineRule="auto"/>
              <w:jc w:val="both"/>
              <w:rPr>
                <w:sz w:val="22"/>
                <w:szCs w:val="22"/>
              </w:rPr>
            </w:pPr>
            <w:r w:rsidRPr="006E060D">
              <w:rPr>
                <w:sz w:val="22"/>
                <w:szCs w:val="22"/>
              </w:rPr>
              <w:t>Altura: 42U</w:t>
            </w:r>
          </w:p>
          <w:p w14:paraId="603B8850" w14:textId="77777777" w:rsidR="00E5667D" w:rsidRPr="006E060D" w:rsidRDefault="00E5667D" w:rsidP="00E5667D">
            <w:pPr>
              <w:spacing w:after="0" w:line="240" w:lineRule="auto"/>
              <w:jc w:val="both"/>
              <w:rPr>
                <w:sz w:val="22"/>
                <w:szCs w:val="22"/>
              </w:rPr>
            </w:pPr>
            <w:r w:rsidRPr="006E060D">
              <w:rPr>
                <w:sz w:val="22"/>
                <w:szCs w:val="22"/>
              </w:rPr>
              <w:t>Ancho: 600mm</w:t>
            </w:r>
          </w:p>
          <w:p w14:paraId="66E94A10" w14:textId="77777777" w:rsidR="00E5667D" w:rsidRPr="006E060D" w:rsidRDefault="00E5667D" w:rsidP="00E5667D">
            <w:pPr>
              <w:spacing w:after="0" w:line="240" w:lineRule="auto"/>
              <w:jc w:val="both"/>
              <w:rPr>
                <w:sz w:val="22"/>
                <w:szCs w:val="22"/>
              </w:rPr>
            </w:pPr>
            <w:r w:rsidRPr="006E060D">
              <w:rPr>
                <w:sz w:val="22"/>
                <w:szCs w:val="22"/>
              </w:rPr>
              <w:t>Profundidad: 1200 mm</w:t>
            </w:r>
          </w:p>
          <w:p w14:paraId="1ECB4253" w14:textId="77777777" w:rsidR="00E5667D" w:rsidRPr="006E060D" w:rsidRDefault="00E5667D" w:rsidP="00E5667D">
            <w:pPr>
              <w:spacing w:after="0" w:line="240" w:lineRule="auto"/>
              <w:jc w:val="both"/>
              <w:rPr>
                <w:sz w:val="22"/>
                <w:szCs w:val="22"/>
              </w:rPr>
            </w:pPr>
            <w:r w:rsidRPr="006E060D">
              <w:rPr>
                <w:sz w:val="22"/>
                <w:szCs w:val="22"/>
              </w:rPr>
              <w:t xml:space="preserve">A modo de referencia técnica, y sin que esta enumeración se considere limitativa, se consideran compatibles con los </w:t>
            </w:r>
            <w:r w:rsidRPr="006E060D">
              <w:rPr>
                <w:sz w:val="22"/>
                <w:szCs w:val="22"/>
              </w:rPr>
              <w:lastRenderedPageBreak/>
              <w:t>requerimientos establecidos modelos de fabricantes reconocidos en el mercado tales como:</w:t>
            </w:r>
          </w:p>
          <w:p w14:paraId="76BC1CF3" w14:textId="77777777" w:rsidR="00E5667D" w:rsidRPr="00605ECF" w:rsidRDefault="00E5667D" w:rsidP="00E5667D">
            <w:pPr>
              <w:spacing w:after="0" w:line="240" w:lineRule="auto"/>
              <w:jc w:val="both"/>
              <w:rPr>
                <w:sz w:val="22"/>
                <w:szCs w:val="22"/>
                <w:lang w:val="en-US"/>
              </w:rPr>
            </w:pPr>
            <w:r w:rsidRPr="00605ECF">
              <w:rPr>
                <w:sz w:val="22"/>
                <w:szCs w:val="22"/>
                <w:lang w:val="en-US"/>
              </w:rPr>
              <w:t>APC NetShelter SX AR3300</w:t>
            </w:r>
          </w:p>
          <w:p w14:paraId="29AF9C53" w14:textId="77777777" w:rsidR="00E5667D" w:rsidRPr="00605ECF" w:rsidRDefault="00E5667D" w:rsidP="00E5667D">
            <w:pPr>
              <w:spacing w:after="0" w:line="240" w:lineRule="auto"/>
              <w:jc w:val="both"/>
              <w:rPr>
                <w:sz w:val="22"/>
                <w:szCs w:val="22"/>
                <w:lang w:val="en-US"/>
              </w:rPr>
            </w:pPr>
            <w:r w:rsidRPr="00605ECF">
              <w:rPr>
                <w:sz w:val="22"/>
                <w:szCs w:val="22"/>
                <w:lang w:val="en-US"/>
              </w:rPr>
              <w:t>HPE G2 Enterprise Shock Rack P9K40A</w:t>
            </w:r>
          </w:p>
          <w:p w14:paraId="510CF458" w14:textId="77777777" w:rsidR="00E5667D" w:rsidRPr="00605ECF" w:rsidRDefault="00E5667D" w:rsidP="00E5667D">
            <w:pPr>
              <w:spacing w:after="0" w:line="240" w:lineRule="auto"/>
              <w:jc w:val="both"/>
              <w:rPr>
                <w:sz w:val="22"/>
                <w:szCs w:val="22"/>
                <w:lang w:val="en-US"/>
              </w:rPr>
            </w:pPr>
            <w:r w:rsidRPr="00605ECF">
              <w:rPr>
                <w:sz w:val="22"/>
                <w:szCs w:val="22"/>
                <w:lang w:val="en-US"/>
              </w:rPr>
              <w:t>HPE G2 Advanced Series Rack P9K09A</w:t>
            </w:r>
          </w:p>
          <w:p w14:paraId="7906A5CA" w14:textId="77777777" w:rsidR="00E5667D" w:rsidRPr="006E060D" w:rsidRDefault="00E5667D" w:rsidP="00E5667D">
            <w:pPr>
              <w:spacing w:after="0" w:line="240" w:lineRule="auto"/>
              <w:jc w:val="both"/>
              <w:rPr>
                <w:sz w:val="22"/>
                <w:szCs w:val="22"/>
              </w:rPr>
            </w:pPr>
            <w:r w:rsidRPr="006E060D">
              <w:rPr>
                <w:sz w:val="22"/>
                <w:szCs w:val="22"/>
              </w:rPr>
              <w:t>Se aceptarán igualmente otros modelos de fabricantes reconocidos que cumplan con las especificaciones técnicas y dimensiones establecidas en el presente pliego.</w:t>
            </w:r>
          </w:p>
        </w:tc>
        <w:tc>
          <w:tcPr>
            <w:tcW w:w="963" w:type="pct"/>
            <w:gridSpan w:val="2"/>
            <w:vAlign w:val="center"/>
          </w:tcPr>
          <w:p w14:paraId="0F131DB6" w14:textId="77777777" w:rsidR="00E5667D" w:rsidRPr="006E060D" w:rsidRDefault="00E5667D" w:rsidP="00E5667D">
            <w:pPr>
              <w:spacing w:after="0" w:line="240" w:lineRule="auto"/>
              <w:rPr>
                <w:sz w:val="22"/>
                <w:szCs w:val="22"/>
                <w:lang w:eastAsia="es-DO"/>
              </w:rPr>
            </w:pPr>
          </w:p>
        </w:tc>
        <w:tc>
          <w:tcPr>
            <w:tcW w:w="486" w:type="pct"/>
            <w:vAlign w:val="center"/>
          </w:tcPr>
          <w:p w14:paraId="6B67952C" w14:textId="77777777" w:rsidR="00E5667D" w:rsidRPr="006E060D" w:rsidRDefault="00E5667D" w:rsidP="00E5667D">
            <w:pPr>
              <w:spacing w:after="0" w:line="240" w:lineRule="auto"/>
              <w:rPr>
                <w:sz w:val="22"/>
                <w:szCs w:val="22"/>
              </w:rPr>
            </w:pPr>
          </w:p>
        </w:tc>
        <w:tc>
          <w:tcPr>
            <w:tcW w:w="455" w:type="pct"/>
            <w:vAlign w:val="center"/>
          </w:tcPr>
          <w:p w14:paraId="7FD2B2D0" w14:textId="77777777" w:rsidR="00E5667D" w:rsidRPr="006E060D" w:rsidRDefault="00E5667D" w:rsidP="00E5667D">
            <w:pPr>
              <w:spacing w:after="0" w:line="240" w:lineRule="auto"/>
              <w:rPr>
                <w:sz w:val="22"/>
                <w:szCs w:val="22"/>
              </w:rPr>
            </w:pPr>
          </w:p>
        </w:tc>
      </w:tr>
      <w:tr w:rsidR="00E5667D" w:rsidRPr="0063730E" w14:paraId="49DD88CC" w14:textId="77777777" w:rsidTr="00F47FBE">
        <w:trPr>
          <w:trHeight w:val="1304"/>
        </w:trPr>
        <w:tc>
          <w:tcPr>
            <w:tcW w:w="328" w:type="pct"/>
            <w:vMerge w:val="restart"/>
            <w:vAlign w:val="center"/>
          </w:tcPr>
          <w:p w14:paraId="4274FAAC" w14:textId="77777777" w:rsidR="00E5667D" w:rsidRPr="006E060D" w:rsidRDefault="00E5667D" w:rsidP="00E5667D">
            <w:pPr>
              <w:spacing w:after="0" w:line="240" w:lineRule="auto"/>
              <w:rPr>
                <w:sz w:val="22"/>
                <w:szCs w:val="22"/>
              </w:rPr>
            </w:pPr>
          </w:p>
        </w:tc>
        <w:tc>
          <w:tcPr>
            <w:tcW w:w="943" w:type="pct"/>
            <w:vMerge w:val="restart"/>
            <w:vAlign w:val="center"/>
          </w:tcPr>
          <w:p w14:paraId="1CC16BF5" w14:textId="77777777" w:rsidR="00E5667D" w:rsidRPr="006E060D" w:rsidRDefault="00E5667D" w:rsidP="00E5667D">
            <w:pPr>
              <w:spacing w:after="0" w:line="240" w:lineRule="auto"/>
              <w:rPr>
                <w:sz w:val="22"/>
                <w:szCs w:val="22"/>
              </w:rPr>
            </w:pPr>
          </w:p>
        </w:tc>
        <w:tc>
          <w:tcPr>
            <w:tcW w:w="1825" w:type="pct"/>
            <w:vAlign w:val="center"/>
          </w:tcPr>
          <w:p w14:paraId="435756D1" w14:textId="77777777" w:rsidR="00E5667D" w:rsidRPr="006E060D" w:rsidRDefault="00E5667D" w:rsidP="00E5667D">
            <w:pPr>
              <w:spacing w:after="0" w:line="240" w:lineRule="auto"/>
              <w:jc w:val="both"/>
              <w:rPr>
                <w:sz w:val="22"/>
                <w:szCs w:val="22"/>
              </w:rPr>
            </w:pPr>
            <w:r w:rsidRPr="006E060D">
              <w:rPr>
                <w:sz w:val="22"/>
                <w:szCs w:val="22"/>
              </w:rPr>
              <w:t>El oferente deberá suministrar, transportar, instalar y dejar en funcionamiento el gabinete requerido en el área designada por la institución, incluyendo todos los accesorios necesarios para su correcta operación.</w:t>
            </w:r>
          </w:p>
        </w:tc>
        <w:tc>
          <w:tcPr>
            <w:tcW w:w="963" w:type="pct"/>
            <w:gridSpan w:val="2"/>
            <w:vAlign w:val="center"/>
          </w:tcPr>
          <w:p w14:paraId="08AA6E57" w14:textId="77777777" w:rsidR="00E5667D" w:rsidRPr="006E060D" w:rsidRDefault="00E5667D" w:rsidP="00E5667D">
            <w:pPr>
              <w:spacing w:after="0" w:line="240" w:lineRule="auto"/>
              <w:rPr>
                <w:sz w:val="22"/>
                <w:szCs w:val="22"/>
                <w:lang w:eastAsia="es-DO"/>
              </w:rPr>
            </w:pPr>
          </w:p>
        </w:tc>
        <w:tc>
          <w:tcPr>
            <w:tcW w:w="486" w:type="pct"/>
            <w:vAlign w:val="center"/>
          </w:tcPr>
          <w:p w14:paraId="0D57ADFD" w14:textId="77777777" w:rsidR="00E5667D" w:rsidRPr="006E060D" w:rsidRDefault="00E5667D" w:rsidP="00E5667D">
            <w:pPr>
              <w:spacing w:after="0" w:line="240" w:lineRule="auto"/>
              <w:rPr>
                <w:sz w:val="22"/>
                <w:szCs w:val="22"/>
              </w:rPr>
            </w:pPr>
          </w:p>
        </w:tc>
        <w:tc>
          <w:tcPr>
            <w:tcW w:w="455" w:type="pct"/>
            <w:vAlign w:val="center"/>
          </w:tcPr>
          <w:p w14:paraId="77BA8718" w14:textId="77777777" w:rsidR="00E5667D" w:rsidRPr="006E060D" w:rsidRDefault="00E5667D" w:rsidP="00E5667D">
            <w:pPr>
              <w:spacing w:after="0" w:line="240" w:lineRule="auto"/>
              <w:rPr>
                <w:sz w:val="22"/>
                <w:szCs w:val="22"/>
              </w:rPr>
            </w:pPr>
          </w:p>
        </w:tc>
      </w:tr>
      <w:tr w:rsidR="00E5667D" w:rsidRPr="006E060D" w14:paraId="46B3431B" w14:textId="77777777" w:rsidTr="00F47FBE">
        <w:trPr>
          <w:trHeight w:val="1015"/>
        </w:trPr>
        <w:tc>
          <w:tcPr>
            <w:tcW w:w="328" w:type="pct"/>
            <w:vMerge/>
            <w:vAlign w:val="center"/>
          </w:tcPr>
          <w:p w14:paraId="52D5D54C" w14:textId="77777777" w:rsidR="00E5667D" w:rsidRPr="006E060D" w:rsidRDefault="00E5667D" w:rsidP="00E5667D">
            <w:pPr>
              <w:spacing w:after="0" w:line="240" w:lineRule="auto"/>
              <w:rPr>
                <w:sz w:val="22"/>
                <w:szCs w:val="22"/>
              </w:rPr>
            </w:pPr>
          </w:p>
        </w:tc>
        <w:tc>
          <w:tcPr>
            <w:tcW w:w="943" w:type="pct"/>
            <w:vMerge/>
            <w:vAlign w:val="center"/>
          </w:tcPr>
          <w:p w14:paraId="7064A09E" w14:textId="77777777" w:rsidR="00E5667D" w:rsidRPr="006E060D" w:rsidRDefault="00E5667D" w:rsidP="00E5667D">
            <w:pPr>
              <w:spacing w:after="0" w:line="240" w:lineRule="auto"/>
              <w:rPr>
                <w:sz w:val="22"/>
                <w:szCs w:val="22"/>
              </w:rPr>
            </w:pPr>
          </w:p>
        </w:tc>
        <w:tc>
          <w:tcPr>
            <w:tcW w:w="1825" w:type="pct"/>
            <w:vAlign w:val="center"/>
          </w:tcPr>
          <w:p w14:paraId="5F72CFB2" w14:textId="77777777" w:rsidR="00E5667D" w:rsidRPr="006E060D" w:rsidRDefault="00E5667D" w:rsidP="00E5667D">
            <w:pPr>
              <w:spacing w:after="0" w:line="240" w:lineRule="auto"/>
              <w:jc w:val="both"/>
              <w:rPr>
                <w:sz w:val="22"/>
                <w:szCs w:val="22"/>
              </w:rPr>
            </w:pPr>
            <w:r w:rsidRPr="006E060D">
              <w:rPr>
                <w:sz w:val="22"/>
                <w:szCs w:val="22"/>
              </w:rPr>
              <w:t>El Gabinete ofertado debe cumplir con las siguientes características mínimas:</w:t>
            </w:r>
          </w:p>
          <w:p w14:paraId="5296DB12" w14:textId="77777777" w:rsidR="00E5667D" w:rsidRPr="006E060D" w:rsidRDefault="00E5667D" w:rsidP="00E5667D">
            <w:pPr>
              <w:spacing w:after="0" w:line="240" w:lineRule="auto"/>
              <w:jc w:val="both"/>
              <w:rPr>
                <w:sz w:val="22"/>
                <w:szCs w:val="22"/>
              </w:rPr>
            </w:pPr>
            <w:r w:rsidRPr="006E060D">
              <w:rPr>
                <w:sz w:val="22"/>
                <w:szCs w:val="22"/>
              </w:rPr>
              <w:t>Tipo: Gabinete cerrado, de piso, autoportante.</w:t>
            </w:r>
          </w:p>
          <w:p w14:paraId="005F219A" w14:textId="77777777" w:rsidR="00E5667D" w:rsidRPr="006E060D" w:rsidRDefault="00E5667D" w:rsidP="00E5667D">
            <w:pPr>
              <w:spacing w:after="0" w:line="240" w:lineRule="auto"/>
              <w:jc w:val="both"/>
              <w:rPr>
                <w:sz w:val="22"/>
                <w:szCs w:val="22"/>
              </w:rPr>
            </w:pPr>
            <w:r w:rsidRPr="006E060D">
              <w:rPr>
                <w:sz w:val="22"/>
                <w:szCs w:val="22"/>
              </w:rPr>
              <w:t xml:space="preserve">Capacidad de carga estática mínima: 3,000 </w:t>
            </w:r>
            <w:proofErr w:type="spellStart"/>
            <w:r w:rsidRPr="006E060D">
              <w:rPr>
                <w:sz w:val="22"/>
                <w:szCs w:val="22"/>
              </w:rPr>
              <w:t>lbs</w:t>
            </w:r>
            <w:proofErr w:type="spellEnd"/>
            <w:r w:rsidRPr="006E060D">
              <w:rPr>
                <w:sz w:val="22"/>
                <w:szCs w:val="22"/>
              </w:rPr>
              <w:t>.</w:t>
            </w:r>
          </w:p>
          <w:p w14:paraId="5C98BF2D" w14:textId="77777777" w:rsidR="00E5667D" w:rsidRPr="006E060D" w:rsidRDefault="00E5667D" w:rsidP="00E5667D">
            <w:pPr>
              <w:spacing w:after="0" w:line="240" w:lineRule="auto"/>
              <w:jc w:val="both"/>
              <w:rPr>
                <w:sz w:val="22"/>
                <w:szCs w:val="22"/>
              </w:rPr>
            </w:pPr>
            <w:r w:rsidRPr="006E060D">
              <w:rPr>
                <w:sz w:val="22"/>
                <w:szCs w:val="22"/>
              </w:rPr>
              <w:t xml:space="preserve">Capacidad de carga dinámica mínima: 2,250 </w:t>
            </w:r>
            <w:proofErr w:type="spellStart"/>
            <w:r w:rsidRPr="006E060D">
              <w:rPr>
                <w:sz w:val="22"/>
                <w:szCs w:val="22"/>
              </w:rPr>
              <w:t>lbs</w:t>
            </w:r>
            <w:proofErr w:type="spellEnd"/>
            <w:r w:rsidRPr="006E060D">
              <w:rPr>
                <w:sz w:val="22"/>
                <w:szCs w:val="22"/>
              </w:rPr>
              <w:t>.</w:t>
            </w:r>
          </w:p>
          <w:p w14:paraId="6AEAFDF5" w14:textId="77777777" w:rsidR="00E5667D" w:rsidRPr="006E060D" w:rsidRDefault="00E5667D" w:rsidP="00E5667D">
            <w:pPr>
              <w:spacing w:after="0" w:line="240" w:lineRule="auto"/>
              <w:jc w:val="both"/>
              <w:rPr>
                <w:sz w:val="22"/>
                <w:szCs w:val="22"/>
              </w:rPr>
            </w:pPr>
            <w:r w:rsidRPr="006E060D">
              <w:rPr>
                <w:sz w:val="22"/>
                <w:szCs w:val="22"/>
              </w:rPr>
              <w:t>Estructura metálica de alta resistencia.</w:t>
            </w:r>
          </w:p>
          <w:p w14:paraId="541D9BB6" w14:textId="77777777" w:rsidR="00E5667D" w:rsidRPr="006E060D" w:rsidRDefault="00E5667D" w:rsidP="00E5667D">
            <w:pPr>
              <w:spacing w:after="0" w:line="240" w:lineRule="auto"/>
              <w:jc w:val="both"/>
              <w:rPr>
                <w:sz w:val="22"/>
                <w:szCs w:val="22"/>
              </w:rPr>
            </w:pPr>
            <w:r w:rsidRPr="006E060D">
              <w:rPr>
                <w:sz w:val="22"/>
                <w:szCs w:val="22"/>
              </w:rPr>
              <w:t>Color negro.</w:t>
            </w:r>
          </w:p>
        </w:tc>
        <w:tc>
          <w:tcPr>
            <w:tcW w:w="963" w:type="pct"/>
            <w:gridSpan w:val="2"/>
            <w:vAlign w:val="center"/>
          </w:tcPr>
          <w:p w14:paraId="0EEB6AC3" w14:textId="77777777" w:rsidR="00E5667D" w:rsidRPr="006E060D" w:rsidRDefault="00E5667D" w:rsidP="00E5667D">
            <w:pPr>
              <w:spacing w:after="0" w:line="240" w:lineRule="auto"/>
              <w:rPr>
                <w:sz w:val="22"/>
                <w:szCs w:val="22"/>
                <w:lang w:eastAsia="es-DO"/>
              </w:rPr>
            </w:pPr>
          </w:p>
        </w:tc>
        <w:tc>
          <w:tcPr>
            <w:tcW w:w="486" w:type="pct"/>
            <w:vAlign w:val="center"/>
          </w:tcPr>
          <w:p w14:paraId="786B85EA" w14:textId="77777777" w:rsidR="00E5667D" w:rsidRPr="006E060D" w:rsidRDefault="00E5667D" w:rsidP="00E5667D">
            <w:pPr>
              <w:spacing w:after="0" w:line="240" w:lineRule="auto"/>
              <w:rPr>
                <w:sz w:val="22"/>
                <w:szCs w:val="22"/>
              </w:rPr>
            </w:pPr>
          </w:p>
        </w:tc>
        <w:tc>
          <w:tcPr>
            <w:tcW w:w="455" w:type="pct"/>
            <w:vAlign w:val="center"/>
          </w:tcPr>
          <w:p w14:paraId="4FFD625C" w14:textId="77777777" w:rsidR="00E5667D" w:rsidRPr="006E060D" w:rsidRDefault="00E5667D" w:rsidP="00E5667D">
            <w:pPr>
              <w:spacing w:after="0" w:line="240" w:lineRule="auto"/>
              <w:rPr>
                <w:sz w:val="22"/>
                <w:szCs w:val="22"/>
              </w:rPr>
            </w:pPr>
          </w:p>
        </w:tc>
      </w:tr>
      <w:tr w:rsidR="00E5667D" w:rsidRPr="0063730E" w14:paraId="31D290E8" w14:textId="77777777" w:rsidTr="00E5667D">
        <w:trPr>
          <w:trHeight w:val="943"/>
        </w:trPr>
        <w:tc>
          <w:tcPr>
            <w:tcW w:w="328" w:type="pct"/>
            <w:vMerge/>
            <w:vAlign w:val="center"/>
          </w:tcPr>
          <w:p w14:paraId="66223AEC" w14:textId="77777777" w:rsidR="00E5667D" w:rsidRPr="006E060D" w:rsidRDefault="00E5667D" w:rsidP="00E5667D">
            <w:pPr>
              <w:spacing w:after="0" w:line="240" w:lineRule="auto"/>
              <w:rPr>
                <w:sz w:val="22"/>
                <w:szCs w:val="22"/>
              </w:rPr>
            </w:pPr>
          </w:p>
        </w:tc>
        <w:tc>
          <w:tcPr>
            <w:tcW w:w="943" w:type="pct"/>
            <w:vMerge/>
            <w:vAlign w:val="center"/>
          </w:tcPr>
          <w:p w14:paraId="4A3B60F3" w14:textId="77777777" w:rsidR="00E5667D" w:rsidRPr="006E060D" w:rsidRDefault="00E5667D" w:rsidP="00E5667D">
            <w:pPr>
              <w:spacing w:after="0" w:line="240" w:lineRule="auto"/>
              <w:rPr>
                <w:sz w:val="22"/>
                <w:szCs w:val="22"/>
              </w:rPr>
            </w:pPr>
          </w:p>
        </w:tc>
        <w:tc>
          <w:tcPr>
            <w:tcW w:w="1825" w:type="pct"/>
            <w:vAlign w:val="center"/>
          </w:tcPr>
          <w:p w14:paraId="630335B9" w14:textId="77777777" w:rsidR="00E5667D" w:rsidRPr="006E060D" w:rsidRDefault="00E5667D" w:rsidP="00E5667D">
            <w:pPr>
              <w:spacing w:after="0" w:line="240" w:lineRule="auto"/>
              <w:jc w:val="both"/>
              <w:rPr>
                <w:sz w:val="22"/>
                <w:szCs w:val="22"/>
              </w:rPr>
            </w:pPr>
            <w:r w:rsidRPr="006E060D">
              <w:rPr>
                <w:sz w:val="22"/>
                <w:szCs w:val="22"/>
              </w:rPr>
              <w:t xml:space="preserve">El Gabinete deberá incluir cuatro (4) rieles verticales de montaje, ajustables en profundidad mediante sistema que permita su desplazamiento hacia adelante o hacia atrás, a fin de adaptarse a equipos con distintas dimensiones. El rango de ajuste deberá permitir la instalación de servidores y sistemas de almacenamiento de profundidad extendida, permitiendo el montaje de equipos con una profundidad </w:t>
            </w:r>
            <w:r w:rsidRPr="006E060D">
              <w:rPr>
                <w:sz w:val="22"/>
                <w:szCs w:val="22"/>
              </w:rPr>
              <w:lastRenderedPageBreak/>
              <w:t>mínima de 800 mm entre los rieles frontal y posterior.</w:t>
            </w:r>
          </w:p>
        </w:tc>
        <w:tc>
          <w:tcPr>
            <w:tcW w:w="963" w:type="pct"/>
            <w:gridSpan w:val="2"/>
            <w:vAlign w:val="center"/>
          </w:tcPr>
          <w:p w14:paraId="0D30E62F" w14:textId="77777777" w:rsidR="00E5667D" w:rsidRPr="006E060D" w:rsidRDefault="00E5667D" w:rsidP="00E5667D">
            <w:pPr>
              <w:spacing w:after="0" w:line="240" w:lineRule="auto"/>
              <w:rPr>
                <w:sz w:val="22"/>
                <w:szCs w:val="22"/>
                <w:lang w:eastAsia="es-DO"/>
              </w:rPr>
            </w:pPr>
          </w:p>
        </w:tc>
        <w:tc>
          <w:tcPr>
            <w:tcW w:w="486" w:type="pct"/>
            <w:vAlign w:val="center"/>
          </w:tcPr>
          <w:p w14:paraId="27FB42BC" w14:textId="77777777" w:rsidR="00E5667D" w:rsidRPr="006E060D" w:rsidRDefault="00E5667D" w:rsidP="00E5667D">
            <w:pPr>
              <w:spacing w:after="0" w:line="240" w:lineRule="auto"/>
              <w:rPr>
                <w:sz w:val="22"/>
                <w:szCs w:val="22"/>
              </w:rPr>
            </w:pPr>
          </w:p>
        </w:tc>
        <w:tc>
          <w:tcPr>
            <w:tcW w:w="455" w:type="pct"/>
            <w:vAlign w:val="center"/>
          </w:tcPr>
          <w:p w14:paraId="6D3BFFD5" w14:textId="77777777" w:rsidR="00E5667D" w:rsidRPr="006E060D" w:rsidRDefault="00E5667D" w:rsidP="00E5667D">
            <w:pPr>
              <w:spacing w:after="0" w:line="240" w:lineRule="auto"/>
              <w:rPr>
                <w:sz w:val="22"/>
                <w:szCs w:val="22"/>
              </w:rPr>
            </w:pPr>
          </w:p>
        </w:tc>
      </w:tr>
      <w:tr w:rsidR="00E5667D" w:rsidRPr="0063730E" w14:paraId="2C09DA2A" w14:textId="77777777" w:rsidTr="00F47FBE">
        <w:trPr>
          <w:trHeight w:val="589"/>
        </w:trPr>
        <w:tc>
          <w:tcPr>
            <w:tcW w:w="328" w:type="pct"/>
            <w:vMerge w:val="restart"/>
            <w:vAlign w:val="center"/>
          </w:tcPr>
          <w:p w14:paraId="760DD7F0" w14:textId="77777777" w:rsidR="00E5667D" w:rsidRPr="006E060D" w:rsidRDefault="00E5667D" w:rsidP="00E5667D">
            <w:pPr>
              <w:spacing w:after="0" w:line="240" w:lineRule="auto"/>
              <w:rPr>
                <w:sz w:val="22"/>
                <w:szCs w:val="22"/>
              </w:rPr>
            </w:pPr>
          </w:p>
        </w:tc>
        <w:tc>
          <w:tcPr>
            <w:tcW w:w="943" w:type="pct"/>
            <w:vMerge w:val="restart"/>
            <w:vAlign w:val="center"/>
          </w:tcPr>
          <w:p w14:paraId="0C221338" w14:textId="77777777" w:rsidR="00E5667D" w:rsidRPr="006E060D" w:rsidRDefault="00E5667D" w:rsidP="00E5667D">
            <w:pPr>
              <w:spacing w:after="0" w:line="240" w:lineRule="auto"/>
              <w:rPr>
                <w:sz w:val="22"/>
                <w:szCs w:val="22"/>
              </w:rPr>
            </w:pPr>
          </w:p>
        </w:tc>
        <w:tc>
          <w:tcPr>
            <w:tcW w:w="1825" w:type="pct"/>
            <w:vAlign w:val="center"/>
          </w:tcPr>
          <w:p w14:paraId="1247F6BB" w14:textId="77777777" w:rsidR="00E5667D" w:rsidRPr="006E060D" w:rsidRDefault="00E5667D" w:rsidP="00E5667D">
            <w:pPr>
              <w:spacing w:after="0" w:line="240" w:lineRule="auto"/>
              <w:jc w:val="both"/>
              <w:rPr>
                <w:sz w:val="22"/>
                <w:szCs w:val="22"/>
              </w:rPr>
            </w:pPr>
            <w:r w:rsidRPr="006E060D">
              <w:rPr>
                <w:sz w:val="22"/>
                <w:szCs w:val="22"/>
              </w:rPr>
              <w:t xml:space="preserve">Los rieles verticales deberán contar con perforaciones cuadradas compatibles con tuercas tipo </w:t>
            </w:r>
            <w:proofErr w:type="spellStart"/>
            <w:r w:rsidRPr="006E060D">
              <w:rPr>
                <w:sz w:val="22"/>
                <w:szCs w:val="22"/>
              </w:rPr>
              <w:t>cage</w:t>
            </w:r>
            <w:proofErr w:type="spellEnd"/>
            <w:r w:rsidRPr="006E060D">
              <w:rPr>
                <w:sz w:val="22"/>
                <w:szCs w:val="22"/>
              </w:rPr>
              <w:t xml:space="preserve"> </w:t>
            </w:r>
            <w:proofErr w:type="spellStart"/>
            <w:r w:rsidRPr="006E060D">
              <w:rPr>
                <w:sz w:val="22"/>
                <w:szCs w:val="22"/>
              </w:rPr>
              <w:t>nut</w:t>
            </w:r>
            <w:proofErr w:type="spellEnd"/>
            <w:r w:rsidRPr="006E060D">
              <w:rPr>
                <w:sz w:val="22"/>
                <w:szCs w:val="22"/>
              </w:rPr>
              <w:t xml:space="preserve">, conforme al estándar EIA-310, permitiendo la instalación segura de equipos </w:t>
            </w:r>
            <w:proofErr w:type="spellStart"/>
            <w:r w:rsidRPr="006E060D">
              <w:rPr>
                <w:sz w:val="22"/>
                <w:szCs w:val="22"/>
              </w:rPr>
              <w:t>rackeables</w:t>
            </w:r>
            <w:proofErr w:type="spellEnd"/>
            <w:r w:rsidRPr="006E060D">
              <w:rPr>
                <w:sz w:val="22"/>
                <w:szCs w:val="22"/>
              </w:rPr>
              <w:t xml:space="preserve"> de 19 pulgadas.</w:t>
            </w:r>
          </w:p>
        </w:tc>
        <w:tc>
          <w:tcPr>
            <w:tcW w:w="963" w:type="pct"/>
            <w:gridSpan w:val="2"/>
            <w:vAlign w:val="center"/>
          </w:tcPr>
          <w:p w14:paraId="6DD11DED" w14:textId="77777777" w:rsidR="00E5667D" w:rsidRPr="006E060D" w:rsidRDefault="00E5667D" w:rsidP="00E5667D">
            <w:pPr>
              <w:spacing w:after="0" w:line="240" w:lineRule="auto"/>
              <w:rPr>
                <w:sz w:val="22"/>
                <w:szCs w:val="22"/>
                <w:lang w:eastAsia="es-DO"/>
              </w:rPr>
            </w:pPr>
          </w:p>
        </w:tc>
        <w:tc>
          <w:tcPr>
            <w:tcW w:w="486" w:type="pct"/>
            <w:vAlign w:val="center"/>
          </w:tcPr>
          <w:p w14:paraId="0A75FD92" w14:textId="77777777" w:rsidR="00E5667D" w:rsidRPr="006E060D" w:rsidRDefault="00E5667D" w:rsidP="00E5667D">
            <w:pPr>
              <w:spacing w:after="0" w:line="240" w:lineRule="auto"/>
              <w:rPr>
                <w:sz w:val="22"/>
                <w:szCs w:val="22"/>
              </w:rPr>
            </w:pPr>
          </w:p>
        </w:tc>
        <w:tc>
          <w:tcPr>
            <w:tcW w:w="455" w:type="pct"/>
            <w:vAlign w:val="center"/>
          </w:tcPr>
          <w:p w14:paraId="6B8D6FE0" w14:textId="77777777" w:rsidR="00E5667D" w:rsidRPr="006E060D" w:rsidRDefault="00E5667D" w:rsidP="00E5667D">
            <w:pPr>
              <w:spacing w:after="0" w:line="240" w:lineRule="auto"/>
              <w:rPr>
                <w:sz w:val="22"/>
                <w:szCs w:val="22"/>
              </w:rPr>
            </w:pPr>
          </w:p>
        </w:tc>
      </w:tr>
      <w:tr w:rsidR="00E5667D" w:rsidRPr="0063730E" w14:paraId="40C6B53C" w14:textId="77777777" w:rsidTr="00F47FBE">
        <w:trPr>
          <w:trHeight w:val="589"/>
        </w:trPr>
        <w:tc>
          <w:tcPr>
            <w:tcW w:w="328" w:type="pct"/>
            <w:vMerge/>
            <w:vAlign w:val="center"/>
          </w:tcPr>
          <w:p w14:paraId="1103456B" w14:textId="77777777" w:rsidR="00E5667D" w:rsidRPr="006E060D" w:rsidRDefault="00E5667D" w:rsidP="00E5667D">
            <w:pPr>
              <w:spacing w:after="0" w:line="240" w:lineRule="auto"/>
              <w:rPr>
                <w:sz w:val="22"/>
                <w:szCs w:val="22"/>
              </w:rPr>
            </w:pPr>
          </w:p>
        </w:tc>
        <w:tc>
          <w:tcPr>
            <w:tcW w:w="943" w:type="pct"/>
            <w:vMerge/>
            <w:vAlign w:val="center"/>
          </w:tcPr>
          <w:p w14:paraId="458ACA46" w14:textId="77777777" w:rsidR="00E5667D" w:rsidRPr="006E060D" w:rsidRDefault="00E5667D" w:rsidP="00E5667D">
            <w:pPr>
              <w:spacing w:after="0" w:line="240" w:lineRule="auto"/>
              <w:rPr>
                <w:sz w:val="22"/>
                <w:szCs w:val="22"/>
              </w:rPr>
            </w:pPr>
          </w:p>
        </w:tc>
        <w:tc>
          <w:tcPr>
            <w:tcW w:w="1825" w:type="pct"/>
            <w:vAlign w:val="center"/>
          </w:tcPr>
          <w:p w14:paraId="787EC64E" w14:textId="77777777" w:rsidR="00E5667D" w:rsidRPr="006E060D" w:rsidRDefault="00E5667D" w:rsidP="00E5667D">
            <w:pPr>
              <w:spacing w:after="0" w:line="240" w:lineRule="auto"/>
              <w:jc w:val="both"/>
              <w:rPr>
                <w:sz w:val="22"/>
                <w:szCs w:val="22"/>
              </w:rPr>
            </w:pPr>
            <w:r w:rsidRPr="006E060D">
              <w:rPr>
                <w:sz w:val="22"/>
                <w:szCs w:val="22"/>
              </w:rPr>
              <w:t>Los rieles deberán presentar numeración visible, permanente y claramente legible de las unidades de rack (U), con marcación tanto en la parte frontal como posterior, facilitando la correcta instalación, organización y mantenimiento de los equipos.</w:t>
            </w:r>
          </w:p>
        </w:tc>
        <w:tc>
          <w:tcPr>
            <w:tcW w:w="963" w:type="pct"/>
            <w:gridSpan w:val="2"/>
            <w:vAlign w:val="center"/>
          </w:tcPr>
          <w:p w14:paraId="328A873D" w14:textId="77777777" w:rsidR="00E5667D" w:rsidRPr="006E060D" w:rsidRDefault="00E5667D" w:rsidP="00E5667D">
            <w:pPr>
              <w:spacing w:after="0" w:line="240" w:lineRule="auto"/>
              <w:rPr>
                <w:sz w:val="22"/>
                <w:szCs w:val="22"/>
                <w:lang w:eastAsia="es-DO"/>
              </w:rPr>
            </w:pPr>
          </w:p>
        </w:tc>
        <w:tc>
          <w:tcPr>
            <w:tcW w:w="486" w:type="pct"/>
            <w:vAlign w:val="center"/>
          </w:tcPr>
          <w:p w14:paraId="0772EE07" w14:textId="77777777" w:rsidR="00E5667D" w:rsidRPr="006E060D" w:rsidRDefault="00E5667D" w:rsidP="00E5667D">
            <w:pPr>
              <w:spacing w:after="0" w:line="240" w:lineRule="auto"/>
              <w:rPr>
                <w:sz w:val="22"/>
                <w:szCs w:val="22"/>
              </w:rPr>
            </w:pPr>
          </w:p>
        </w:tc>
        <w:tc>
          <w:tcPr>
            <w:tcW w:w="455" w:type="pct"/>
            <w:vAlign w:val="center"/>
          </w:tcPr>
          <w:p w14:paraId="5F22453A" w14:textId="77777777" w:rsidR="00E5667D" w:rsidRPr="006E060D" w:rsidRDefault="00E5667D" w:rsidP="00E5667D">
            <w:pPr>
              <w:spacing w:after="0" w:line="240" w:lineRule="auto"/>
              <w:rPr>
                <w:sz w:val="22"/>
                <w:szCs w:val="22"/>
              </w:rPr>
            </w:pPr>
          </w:p>
        </w:tc>
      </w:tr>
      <w:tr w:rsidR="00E5667D" w:rsidRPr="0063730E" w14:paraId="0F525B07" w14:textId="77777777" w:rsidTr="00F47FBE">
        <w:trPr>
          <w:trHeight w:val="1304"/>
        </w:trPr>
        <w:tc>
          <w:tcPr>
            <w:tcW w:w="328" w:type="pct"/>
            <w:vMerge/>
            <w:vAlign w:val="center"/>
          </w:tcPr>
          <w:p w14:paraId="22239F9B" w14:textId="77777777" w:rsidR="00E5667D" w:rsidRPr="006E060D" w:rsidRDefault="00E5667D" w:rsidP="00E5667D">
            <w:pPr>
              <w:spacing w:after="0" w:line="240" w:lineRule="auto"/>
              <w:rPr>
                <w:sz w:val="22"/>
                <w:szCs w:val="22"/>
              </w:rPr>
            </w:pPr>
          </w:p>
        </w:tc>
        <w:tc>
          <w:tcPr>
            <w:tcW w:w="943" w:type="pct"/>
            <w:vMerge/>
            <w:vAlign w:val="center"/>
          </w:tcPr>
          <w:p w14:paraId="4BAECADC" w14:textId="77777777" w:rsidR="00E5667D" w:rsidRPr="006E060D" w:rsidRDefault="00E5667D" w:rsidP="00E5667D">
            <w:pPr>
              <w:spacing w:after="0" w:line="240" w:lineRule="auto"/>
              <w:rPr>
                <w:sz w:val="22"/>
                <w:szCs w:val="22"/>
              </w:rPr>
            </w:pPr>
          </w:p>
        </w:tc>
        <w:tc>
          <w:tcPr>
            <w:tcW w:w="1825" w:type="pct"/>
            <w:vAlign w:val="center"/>
          </w:tcPr>
          <w:p w14:paraId="0BA933B1" w14:textId="77777777" w:rsidR="00E5667D" w:rsidRPr="006E060D" w:rsidRDefault="00E5667D" w:rsidP="00E5667D">
            <w:pPr>
              <w:spacing w:after="0" w:line="240" w:lineRule="auto"/>
              <w:jc w:val="both"/>
              <w:rPr>
                <w:sz w:val="22"/>
                <w:szCs w:val="22"/>
              </w:rPr>
            </w:pPr>
            <w:r w:rsidRPr="006E060D">
              <w:rPr>
                <w:sz w:val="22"/>
                <w:szCs w:val="22"/>
              </w:rPr>
              <w:t>El gabinete ofertado deberá cumplir con las siguientes especificaciones mínimas en cuanto a su sistema de cerramiento:</w:t>
            </w:r>
          </w:p>
          <w:p w14:paraId="7530B1A3" w14:textId="77777777" w:rsidR="00E5667D" w:rsidRPr="006E060D" w:rsidRDefault="00E5667D" w:rsidP="00E5667D">
            <w:pPr>
              <w:spacing w:after="0" w:line="240" w:lineRule="auto"/>
              <w:jc w:val="both"/>
              <w:rPr>
                <w:sz w:val="22"/>
                <w:szCs w:val="22"/>
              </w:rPr>
            </w:pPr>
            <w:r w:rsidRPr="006E060D">
              <w:rPr>
                <w:sz w:val="22"/>
                <w:szCs w:val="22"/>
              </w:rPr>
              <w:t>Puerta frontal perforada o mallada:</w:t>
            </w:r>
          </w:p>
          <w:p w14:paraId="681BBE16" w14:textId="77777777" w:rsidR="00E5667D" w:rsidRPr="006E060D" w:rsidRDefault="00E5667D" w:rsidP="00E5667D">
            <w:pPr>
              <w:spacing w:after="0" w:line="240" w:lineRule="auto"/>
              <w:jc w:val="both"/>
              <w:rPr>
                <w:sz w:val="22"/>
                <w:szCs w:val="22"/>
              </w:rPr>
            </w:pPr>
            <w:r w:rsidRPr="006E060D">
              <w:rPr>
                <w:sz w:val="22"/>
                <w:szCs w:val="22"/>
              </w:rPr>
              <w:t xml:space="preserve">Deberá incluir puerta frontal metálica con diseño perforado o tipo malla, que garantice un porcentaje mínimo de ventilación del sesenta por ciento (60%) del área total de la superficie, a fin de permitir un adecuado flujo de aire para entornos de </w:t>
            </w:r>
            <w:proofErr w:type="spellStart"/>
            <w:r w:rsidRPr="006E060D">
              <w:rPr>
                <w:sz w:val="22"/>
                <w:szCs w:val="22"/>
              </w:rPr>
              <w:t>Datacenter</w:t>
            </w:r>
            <w:proofErr w:type="spellEnd"/>
            <w:r w:rsidRPr="006E060D">
              <w:rPr>
                <w:sz w:val="22"/>
                <w:szCs w:val="22"/>
              </w:rPr>
              <w:t>.</w:t>
            </w:r>
          </w:p>
          <w:p w14:paraId="0B584636" w14:textId="77777777" w:rsidR="00E5667D" w:rsidRPr="006E060D" w:rsidRDefault="00E5667D" w:rsidP="00E5667D">
            <w:pPr>
              <w:spacing w:after="0" w:line="240" w:lineRule="auto"/>
              <w:jc w:val="both"/>
              <w:rPr>
                <w:sz w:val="22"/>
                <w:szCs w:val="22"/>
              </w:rPr>
            </w:pPr>
            <w:r w:rsidRPr="006E060D">
              <w:rPr>
                <w:sz w:val="22"/>
                <w:szCs w:val="22"/>
              </w:rPr>
              <w:t>Puerta trasera perforada:</w:t>
            </w:r>
          </w:p>
          <w:p w14:paraId="548A2E87" w14:textId="77777777" w:rsidR="00E5667D" w:rsidRPr="006E060D" w:rsidRDefault="00E5667D" w:rsidP="00E5667D">
            <w:pPr>
              <w:spacing w:after="0" w:line="240" w:lineRule="auto"/>
              <w:jc w:val="both"/>
              <w:rPr>
                <w:sz w:val="22"/>
                <w:szCs w:val="22"/>
              </w:rPr>
            </w:pPr>
            <w:r w:rsidRPr="006E060D">
              <w:rPr>
                <w:sz w:val="22"/>
                <w:szCs w:val="22"/>
              </w:rPr>
              <w:t>Deberá incorporar puerta trasera metálica perforada, preferiblemente de doble hoja abatible o diseño funcional equivalente, que facilite el acceso a los equipos instalados y garantice ventilación adecuada acorde con esquemas de pasillo frío / pasillo caliente.</w:t>
            </w:r>
          </w:p>
          <w:p w14:paraId="5427D1A0" w14:textId="77777777" w:rsidR="00E5667D" w:rsidRPr="006E060D" w:rsidRDefault="00E5667D" w:rsidP="00E5667D">
            <w:pPr>
              <w:spacing w:after="0" w:line="240" w:lineRule="auto"/>
              <w:jc w:val="both"/>
              <w:rPr>
                <w:sz w:val="22"/>
                <w:szCs w:val="22"/>
              </w:rPr>
            </w:pPr>
            <w:r w:rsidRPr="006E060D">
              <w:rPr>
                <w:sz w:val="22"/>
                <w:szCs w:val="22"/>
              </w:rPr>
              <w:t>Paneles laterales removibles:</w:t>
            </w:r>
          </w:p>
          <w:p w14:paraId="16A1C623" w14:textId="77777777" w:rsidR="00E5667D" w:rsidRPr="006E060D" w:rsidRDefault="00E5667D" w:rsidP="00E5667D">
            <w:pPr>
              <w:spacing w:after="0" w:line="240" w:lineRule="auto"/>
              <w:jc w:val="both"/>
              <w:rPr>
                <w:sz w:val="22"/>
                <w:szCs w:val="22"/>
              </w:rPr>
            </w:pPr>
            <w:r w:rsidRPr="006E060D">
              <w:rPr>
                <w:sz w:val="22"/>
                <w:szCs w:val="22"/>
              </w:rPr>
              <w:t xml:space="preserve">El gabinete deberá contar con paneles laterales desmontables, de fácil extracción mediante sistema seguro, que permitan acceso técnico para instalación y </w:t>
            </w:r>
            <w:r w:rsidRPr="006E060D">
              <w:rPr>
                <w:sz w:val="22"/>
                <w:szCs w:val="22"/>
              </w:rPr>
              <w:lastRenderedPageBreak/>
              <w:t>mantenimiento del cableado y equipos internos.</w:t>
            </w:r>
          </w:p>
          <w:p w14:paraId="573AEC7A" w14:textId="77777777" w:rsidR="00E5667D" w:rsidRPr="006E060D" w:rsidRDefault="00E5667D" w:rsidP="00E5667D">
            <w:pPr>
              <w:spacing w:after="0" w:line="240" w:lineRule="auto"/>
              <w:jc w:val="both"/>
              <w:rPr>
                <w:sz w:val="22"/>
                <w:szCs w:val="22"/>
              </w:rPr>
            </w:pPr>
            <w:r w:rsidRPr="006E060D">
              <w:rPr>
                <w:sz w:val="22"/>
                <w:szCs w:val="22"/>
              </w:rPr>
              <w:t>Sistema de cerraduras:</w:t>
            </w:r>
          </w:p>
          <w:p w14:paraId="0A8EF444" w14:textId="77777777" w:rsidR="00E5667D" w:rsidRPr="006E060D" w:rsidRDefault="00E5667D" w:rsidP="00E5667D">
            <w:pPr>
              <w:spacing w:after="0" w:line="240" w:lineRule="auto"/>
              <w:jc w:val="both"/>
              <w:rPr>
                <w:sz w:val="22"/>
                <w:szCs w:val="22"/>
              </w:rPr>
            </w:pPr>
            <w:r w:rsidRPr="006E060D">
              <w:rPr>
                <w:sz w:val="22"/>
                <w:szCs w:val="22"/>
              </w:rPr>
              <w:t xml:space="preserve">Tanto la puerta frontal como la trasera y los paneles laterales deberán disponer de manijas con mecanismo de cierre tipo </w:t>
            </w:r>
            <w:proofErr w:type="spellStart"/>
            <w:r w:rsidRPr="006E060D">
              <w:rPr>
                <w:sz w:val="22"/>
                <w:szCs w:val="22"/>
              </w:rPr>
              <w:t>cam</w:t>
            </w:r>
            <w:proofErr w:type="spellEnd"/>
            <w:r w:rsidRPr="006E060D">
              <w:rPr>
                <w:sz w:val="22"/>
                <w:szCs w:val="22"/>
              </w:rPr>
              <w:t xml:space="preserve"> </w:t>
            </w:r>
            <w:proofErr w:type="spellStart"/>
            <w:r w:rsidRPr="006E060D">
              <w:rPr>
                <w:sz w:val="22"/>
                <w:szCs w:val="22"/>
              </w:rPr>
              <w:t>lock</w:t>
            </w:r>
            <w:proofErr w:type="spellEnd"/>
            <w:r w:rsidRPr="006E060D">
              <w:rPr>
                <w:sz w:val="22"/>
                <w:szCs w:val="22"/>
              </w:rPr>
              <w:t xml:space="preserve"> o equivalente, con cerradura de llave integrada de fábrica, que garanticen la seguridad física de los equipos instalados. El oferente deberá incluir al menos un (1) juego de llaves por gabinete.</w:t>
            </w:r>
          </w:p>
        </w:tc>
        <w:tc>
          <w:tcPr>
            <w:tcW w:w="963" w:type="pct"/>
            <w:gridSpan w:val="2"/>
            <w:vAlign w:val="center"/>
          </w:tcPr>
          <w:p w14:paraId="293D966B" w14:textId="77777777" w:rsidR="00E5667D" w:rsidRPr="006E060D" w:rsidRDefault="00E5667D" w:rsidP="00E5667D">
            <w:pPr>
              <w:spacing w:after="0" w:line="240" w:lineRule="auto"/>
              <w:rPr>
                <w:sz w:val="22"/>
                <w:szCs w:val="22"/>
                <w:lang w:eastAsia="es-DO"/>
              </w:rPr>
            </w:pPr>
          </w:p>
        </w:tc>
        <w:tc>
          <w:tcPr>
            <w:tcW w:w="486" w:type="pct"/>
            <w:vAlign w:val="center"/>
          </w:tcPr>
          <w:p w14:paraId="3AC045D0" w14:textId="77777777" w:rsidR="00E5667D" w:rsidRPr="006E060D" w:rsidRDefault="00E5667D" w:rsidP="00E5667D">
            <w:pPr>
              <w:spacing w:after="0" w:line="240" w:lineRule="auto"/>
              <w:rPr>
                <w:sz w:val="22"/>
                <w:szCs w:val="22"/>
              </w:rPr>
            </w:pPr>
          </w:p>
        </w:tc>
        <w:tc>
          <w:tcPr>
            <w:tcW w:w="455" w:type="pct"/>
            <w:vAlign w:val="center"/>
          </w:tcPr>
          <w:p w14:paraId="7D430637" w14:textId="77777777" w:rsidR="00E5667D" w:rsidRPr="006E060D" w:rsidRDefault="00E5667D" w:rsidP="00E5667D">
            <w:pPr>
              <w:spacing w:after="0" w:line="240" w:lineRule="auto"/>
              <w:rPr>
                <w:sz w:val="22"/>
                <w:szCs w:val="22"/>
              </w:rPr>
            </w:pPr>
          </w:p>
        </w:tc>
      </w:tr>
      <w:tr w:rsidR="00E5667D" w:rsidRPr="0063730E" w14:paraId="30ABECF8" w14:textId="77777777" w:rsidTr="00F47FBE">
        <w:trPr>
          <w:trHeight w:val="589"/>
        </w:trPr>
        <w:tc>
          <w:tcPr>
            <w:tcW w:w="328" w:type="pct"/>
            <w:vAlign w:val="center"/>
          </w:tcPr>
          <w:p w14:paraId="657AD682" w14:textId="77777777" w:rsidR="00E5667D" w:rsidRPr="006E060D" w:rsidRDefault="00E5667D" w:rsidP="00E5667D">
            <w:pPr>
              <w:spacing w:after="0" w:line="240" w:lineRule="auto"/>
              <w:rPr>
                <w:sz w:val="22"/>
                <w:szCs w:val="22"/>
              </w:rPr>
            </w:pPr>
          </w:p>
        </w:tc>
        <w:tc>
          <w:tcPr>
            <w:tcW w:w="943" w:type="pct"/>
            <w:vAlign w:val="center"/>
          </w:tcPr>
          <w:p w14:paraId="3484378F" w14:textId="77777777" w:rsidR="00E5667D" w:rsidRPr="006E060D" w:rsidRDefault="00E5667D" w:rsidP="00E5667D">
            <w:pPr>
              <w:spacing w:after="0" w:line="240" w:lineRule="auto"/>
              <w:rPr>
                <w:sz w:val="22"/>
                <w:szCs w:val="22"/>
              </w:rPr>
            </w:pPr>
          </w:p>
        </w:tc>
        <w:tc>
          <w:tcPr>
            <w:tcW w:w="1825" w:type="pct"/>
            <w:vAlign w:val="center"/>
          </w:tcPr>
          <w:p w14:paraId="4F5425DE" w14:textId="77777777" w:rsidR="00E5667D" w:rsidRPr="006E060D" w:rsidRDefault="00E5667D" w:rsidP="00E5667D">
            <w:pPr>
              <w:spacing w:after="0" w:line="240" w:lineRule="auto"/>
              <w:jc w:val="both"/>
              <w:rPr>
                <w:sz w:val="22"/>
                <w:szCs w:val="22"/>
              </w:rPr>
            </w:pPr>
            <w:r w:rsidRPr="006E060D">
              <w:rPr>
                <w:sz w:val="22"/>
                <w:szCs w:val="22"/>
              </w:rPr>
              <w:t>El gabinete ofertado deberá cumplir con las siguientes especificaciones técnicas mínimas en cuanto a ventilación, flujo de aire y gestión de cableado:</w:t>
            </w:r>
          </w:p>
          <w:p w14:paraId="6A3D82F9" w14:textId="77777777" w:rsidR="00E5667D" w:rsidRPr="006E060D" w:rsidRDefault="00E5667D" w:rsidP="00E5667D">
            <w:pPr>
              <w:spacing w:after="0" w:line="240" w:lineRule="auto"/>
              <w:jc w:val="both"/>
              <w:rPr>
                <w:sz w:val="22"/>
                <w:szCs w:val="22"/>
              </w:rPr>
            </w:pPr>
            <w:r w:rsidRPr="006E060D">
              <w:rPr>
                <w:sz w:val="22"/>
                <w:szCs w:val="22"/>
              </w:rPr>
              <w:t>Compatibilidad con esquema de pasillo frío / pasillo caliente:</w:t>
            </w:r>
          </w:p>
          <w:p w14:paraId="54D675AE" w14:textId="77777777" w:rsidR="00E5667D" w:rsidRPr="006E060D" w:rsidRDefault="00E5667D" w:rsidP="00E5667D">
            <w:pPr>
              <w:spacing w:after="0" w:line="240" w:lineRule="auto"/>
              <w:jc w:val="both"/>
              <w:rPr>
                <w:sz w:val="22"/>
                <w:szCs w:val="22"/>
              </w:rPr>
            </w:pPr>
            <w:r w:rsidRPr="006E060D">
              <w:rPr>
                <w:sz w:val="22"/>
                <w:szCs w:val="22"/>
              </w:rPr>
              <w:t xml:space="preserve">El diseño del gabinete deberá ser apto para su integración en configuraciones de </w:t>
            </w:r>
            <w:proofErr w:type="spellStart"/>
            <w:r w:rsidRPr="006E060D">
              <w:rPr>
                <w:sz w:val="22"/>
                <w:szCs w:val="22"/>
              </w:rPr>
              <w:t>Datacenter</w:t>
            </w:r>
            <w:proofErr w:type="spellEnd"/>
            <w:r w:rsidRPr="006E060D">
              <w:rPr>
                <w:sz w:val="22"/>
                <w:szCs w:val="22"/>
              </w:rPr>
              <w:t xml:space="preserve"> bajo esquema de pasillo frío / pasillo caliente, permitiendo que la captación de aire frío se realice por la parte frontal y la expulsión de aire caliente por la parte posterior, sin obstrucciones estructurales que comprometan el flujo de aire.</w:t>
            </w:r>
          </w:p>
          <w:p w14:paraId="426D6B47" w14:textId="77777777" w:rsidR="00E5667D" w:rsidRPr="006E060D" w:rsidRDefault="00E5667D" w:rsidP="00E5667D">
            <w:pPr>
              <w:spacing w:after="0" w:line="240" w:lineRule="auto"/>
              <w:jc w:val="both"/>
              <w:rPr>
                <w:sz w:val="22"/>
                <w:szCs w:val="22"/>
              </w:rPr>
            </w:pPr>
            <w:r w:rsidRPr="006E060D">
              <w:rPr>
                <w:sz w:val="22"/>
                <w:szCs w:val="22"/>
              </w:rPr>
              <w:t>Accesos para cableado superior e inferior:</w:t>
            </w:r>
          </w:p>
          <w:p w14:paraId="7AB95F2D" w14:textId="77777777" w:rsidR="00E5667D" w:rsidRPr="006E060D" w:rsidRDefault="00E5667D" w:rsidP="00E5667D">
            <w:pPr>
              <w:spacing w:after="0" w:line="240" w:lineRule="auto"/>
              <w:jc w:val="both"/>
              <w:rPr>
                <w:sz w:val="22"/>
                <w:szCs w:val="22"/>
              </w:rPr>
            </w:pPr>
            <w:r w:rsidRPr="006E060D">
              <w:rPr>
                <w:sz w:val="22"/>
                <w:szCs w:val="22"/>
              </w:rPr>
              <w:t>El gabinete deberá contar con aperturas o paneles removibles tanto en la parte superior como en la inferior, destinados a la entrada y salida de cableado eléctrico y de datos.</w:t>
            </w:r>
          </w:p>
          <w:p w14:paraId="34854021" w14:textId="77777777" w:rsidR="00E5667D" w:rsidRPr="006E060D" w:rsidRDefault="00E5667D" w:rsidP="00E5667D">
            <w:pPr>
              <w:spacing w:after="0" w:line="240" w:lineRule="auto"/>
              <w:jc w:val="both"/>
              <w:rPr>
                <w:sz w:val="22"/>
                <w:szCs w:val="22"/>
              </w:rPr>
            </w:pPr>
            <w:r w:rsidRPr="006E060D">
              <w:rPr>
                <w:sz w:val="22"/>
                <w:szCs w:val="22"/>
              </w:rPr>
              <w:t>Inclusión de paneles ciegos (</w:t>
            </w:r>
            <w:proofErr w:type="spellStart"/>
            <w:r w:rsidRPr="006E060D">
              <w:rPr>
                <w:sz w:val="22"/>
                <w:szCs w:val="22"/>
              </w:rPr>
              <w:t>blanking</w:t>
            </w:r>
            <w:proofErr w:type="spellEnd"/>
            <w:r w:rsidRPr="006E060D">
              <w:rPr>
                <w:sz w:val="22"/>
                <w:szCs w:val="22"/>
              </w:rPr>
              <w:t xml:space="preserve"> </w:t>
            </w:r>
            <w:proofErr w:type="spellStart"/>
            <w:r w:rsidRPr="006E060D">
              <w:rPr>
                <w:sz w:val="22"/>
                <w:szCs w:val="22"/>
              </w:rPr>
              <w:t>panels</w:t>
            </w:r>
            <w:proofErr w:type="spellEnd"/>
            <w:r w:rsidRPr="006E060D">
              <w:rPr>
                <w:sz w:val="22"/>
                <w:szCs w:val="22"/>
              </w:rPr>
              <w:t>):</w:t>
            </w:r>
          </w:p>
          <w:p w14:paraId="76F9F259" w14:textId="77777777" w:rsidR="00E5667D" w:rsidRPr="006E060D" w:rsidRDefault="00E5667D" w:rsidP="00E5667D">
            <w:pPr>
              <w:spacing w:after="0" w:line="240" w:lineRule="auto"/>
              <w:jc w:val="both"/>
              <w:rPr>
                <w:sz w:val="22"/>
                <w:szCs w:val="22"/>
              </w:rPr>
            </w:pPr>
            <w:r w:rsidRPr="006E060D">
              <w:rPr>
                <w:sz w:val="22"/>
                <w:szCs w:val="22"/>
              </w:rPr>
              <w:t xml:space="preserve">El oferente deberá incluir paneles ciegos del mismo fabricante del gabinete, compatibles con estándar de 19 pulgadas, en cantidad suficiente para cubrir la totalidad de las unidades (U) del gabinete al momento de su instalación inicial, a fin de </w:t>
            </w:r>
            <w:r w:rsidRPr="006E060D">
              <w:rPr>
                <w:sz w:val="22"/>
                <w:szCs w:val="22"/>
              </w:rPr>
              <w:lastRenderedPageBreak/>
              <w:t>optimizar el flujo de aire y evitar la recirculación térmica.</w:t>
            </w:r>
          </w:p>
        </w:tc>
        <w:tc>
          <w:tcPr>
            <w:tcW w:w="963" w:type="pct"/>
            <w:gridSpan w:val="2"/>
            <w:vAlign w:val="center"/>
          </w:tcPr>
          <w:p w14:paraId="6DD341A8" w14:textId="77777777" w:rsidR="00E5667D" w:rsidRPr="006E060D" w:rsidRDefault="00E5667D" w:rsidP="00E5667D">
            <w:pPr>
              <w:spacing w:after="0" w:line="240" w:lineRule="auto"/>
              <w:rPr>
                <w:sz w:val="22"/>
                <w:szCs w:val="22"/>
                <w:lang w:eastAsia="es-DO"/>
              </w:rPr>
            </w:pPr>
          </w:p>
        </w:tc>
        <w:tc>
          <w:tcPr>
            <w:tcW w:w="486" w:type="pct"/>
            <w:vAlign w:val="center"/>
          </w:tcPr>
          <w:p w14:paraId="5C8AB7A6" w14:textId="77777777" w:rsidR="00E5667D" w:rsidRPr="006E060D" w:rsidRDefault="00E5667D" w:rsidP="00E5667D">
            <w:pPr>
              <w:spacing w:after="0" w:line="240" w:lineRule="auto"/>
              <w:rPr>
                <w:sz w:val="22"/>
                <w:szCs w:val="22"/>
              </w:rPr>
            </w:pPr>
          </w:p>
        </w:tc>
        <w:tc>
          <w:tcPr>
            <w:tcW w:w="455" w:type="pct"/>
            <w:vAlign w:val="center"/>
          </w:tcPr>
          <w:p w14:paraId="50B4519E" w14:textId="77777777" w:rsidR="00E5667D" w:rsidRPr="006E060D" w:rsidRDefault="00E5667D" w:rsidP="00E5667D">
            <w:pPr>
              <w:spacing w:after="0" w:line="240" w:lineRule="auto"/>
              <w:rPr>
                <w:sz w:val="22"/>
                <w:szCs w:val="22"/>
              </w:rPr>
            </w:pPr>
          </w:p>
        </w:tc>
      </w:tr>
      <w:tr w:rsidR="00E5667D" w:rsidRPr="0063730E" w14:paraId="5AF983DE" w14:textId="77777777" w:rsidTr="00F47FBE">
        <w:trPr>
          <w:trHeight w:val="1167"/>
        </w:trPr>
        <w:tc>
          <w:tcPr>
            <w:tcW w:w="328" w:type="pct"/>
            <w:vMerge w:val="restart"/>
            <w:vAlign w:val="center"/>
          </w:tcPr>
          <w:p w14:paraId="4EAEC660" w14:textId="77777777" w:rsidR="00E5667D" w:rsidRPr="006E060D" w:rsidRDefault="00E5667D" w:rsidP="00E5667D">
            <w:pPr>
              <w:spacing w:after="0" w:line="240" w:lineRule="auto"/>
              <w:rPr>
                <w:sz w:val="22"/>
                <w:szCs w:val="22"/>
              </w:rPr>
            </w:pPr>
          </w:p>
        </w:tc>
        <w:tc>
          <w:tcPr>
            <w:tcW w:w="943" w:type="pct"/>
            <w:vMerge w:val="restart"/>
            <w:vAlign w:val="center"/>
          </w:tcPr>
          <w:p w14:paraId="21FD3A60" w14:textId="77777777" w:rsidR="00E5667D" w:rsidRPr="006E060D" w:rsidRDefault="00E5667D" w:rsidP="00E5667D">
            <w:pPr>
              <w:spacing w:after="0" w:line="240" w:lineRule="auto"/>
              <w:rPr>
                <w:sz w:val="22"/>
                <w:szCs w:val="22"/>
              </w:rPr>
            </w:pPr>
          </w:p>
        </w:tc>
        <w:tc>
          <w:tcPr>
            <w:tcW w:w="1825" w:type="pct"/>
            <w:vAlign w:val="center"/>
          </w:tcPr>
          <w:p w14:paraId="0AB54520" w14:textId="77777777" w:rsidR="00E5667D" w:rsidRPr="006E060D" w:rsidRDefault="00E5667D" w:rsidP="00E5667D">
            <w:pPr>
              <w:spacing w:after="0" w:line="240" w:lineRule="auto"/>
              <w:jc w:val="both"/>
              <w:rPr>
                <w:sz w:val="22"/>
                <w:szCs w:val="22"/>
              </w:rPr>
            </w:pPr>
            <w:r w:rsidRPr="006E060D">
              <w:rPr>
                <w:sz w:val="22"/>
                <w:szCs w:val="22"/>
              </w:rPr>
              <w:t>El oferente debe incluir 2 organizadores horizontales de cables, de 1U, con cubierta, para 19”.</w:t>
            </w:r>
          </w:p>
        </w:tc>
        <w:tc>
          <w:tcPr>
            <w:tcW w:w="963" w:type="pct"/>
            <w:gridSpan w:val="2"/>
            <w:vAlign w:val="center"/>
          </w:tcPr>
          <w:p w14:paraId="6729A4B4" w14:textId="77777777" w:rsidR="00E5667D" w:rsidRPr="006E060D" w:rsidRDefault="00E5667D" w:rsidP="00E5667D">
            <w:pPr>
              <w:spacing w:after="0" w:line="240" w:lineRule="auto"/>
              <w:rPr>
                <w:sz w:val="22"/>
                <w:szCs w:val="22"/>
                <w:lang w:eastAsia="es-DO"/>
              </w:rPr>
            </w:pPr>
          </w:p>
        </w:tc>
        <w:tc>
          <w:tcPr>
            <w:tcW w:w="486" w:type="pct"/>
            <w:vAlign w:val="center"/>
          </w:tcPr>
          <w:p w14:paraId="43A0838D" w14:textId="77777777" w:rsidR="00E5667D" w:rsidRPr="006E060D" w:rsidRDefault="00E5667D" w:rsidP="00E5667D">
            <w:pPr>
              <w:spacing w:after="0" w:line="240" w:lineRule="auto"/>
              <w:rPr>
                <w:sz w:val="22"/>
                <w:szCs w:val="22"/>
              </w:rPr>
            </w:pPr>
          </w:p>
        </w:tc>
        <w:tc>
          <w:tcPr>
            <w:tcW w:w="455" w:type="pct"/>
            <w:vAlign w:val="center"/>
          </w:tcPr>
          <w:p w14:paraId="7FE3A337" w14:textId="77777777" w:rsidR="00E5667D" w:rsidRPr="006E060D" w:rsidRDefault="00E5667D" w:rsidP="00E5667D">
            <w:pPr>
              <w:spacing w:after="0" w:line="240" w:lineRule="auto"/>
              <w:rPr>
                <w:sz w:val="22"/>
                <w:szCs w:val="22"/>
              </w:rPr>
            </w:pPr>
          </w:p>
        </w:tc>
      </w:tr>
      <w:tr w:rsidR="00E5667D" w:rsidRPr="0063730E" w14:paraId="5D285037" w14:textId="77777777" w:rsidTr="00F47FBE">
        <w:trPr>
          <w:trHeight w:val="1127"/>
        </w:trPr>
        <w:tc>
          <w:tcPr>
            <w:tcW w:w="328" w:type="pct"/>
            <w:vMerge/>
            <w:vAlign w:val="center"/>
          </w:tcPr>
          <w:p w14:paraId="3144C479" w14:textId="77777777" w:rsidR="00E5667D" w:rsidRPr="006E060D" w:rsidRDefault="00E5667D" w:rsidP="00E5667D">
            <w:pPr>
              <w:spacing w:after="0" w:line="240" w:lineRule="auto"/>
              <w:rPr>
                <w:sz w:val="22"/>
                <w:szCs w:val="22"/>
              </w:rPr>
            </w:pPr>
          </w:p>
        </w:tc>
        <w:tc>
          <w:tcPr>
            <w:tcW w:w="943" w:type="pct"/>
            <w:vMerge/>
            <w:vAlign w:val="center"/>
          </w:tcPr>
          <w:p w14:paraId="36323438" w14:textId="77777777" w:rsidR="00E5667D" w:rsidRPr="006E060D" w:rsidRDefault="00E5667D" w:rsidP="00E5667D">
            <w:pPr>
              <w:spacing w:after="0" w:line="240" w:lineRule="auto"/>
              <w:rPr>
                <w:sz w:val="22"/>
                <w:szCs w:val="22"/>
              </w:rPr>
            </w:pPr>
          </w:p>
        </w:tc>
        <w:tc>
          <w:tcPr>
            <w:tcW w:w="1825" w:type="pct"/>
            <w:vAlign w:val="center"/>
          </w:tcPr>
          <w:p w14:paraId="3F0A0F27" w14:textId="77777777" w:rsidR="00E5667D" w:rsidRPr="006E060D" w:rsidRDefault="00E5667D" w:rsidP="00E5667D">
            <w:pPr>
              <w:spacing w:after="0" w:line="240" w:lineRule="auto"/>
              <w:jc w:val="both"/>
              <w:rPr>
                <w:sz w:val="22"/>
                <w:szCs w:val="22"/>
              </w:rPr>
            </w:pPr>
            <w:r w:rsidRPr="006E060D">
              <w:rPr>
                <w:sz w:val="22"/>
                <w:szCs w:val="22"/>
              </w:rPr>
              <w:t xml:space="preserve">El Gabinete debe permitir la instalación de 2 de las PDU ofertadas en el </w:t>
            </w:r>
            <w:proofErr w:type="spellStart"/>
            <w:r w:rsidRPr="006E060D">
              <w:rPr>
                <w:sz w:val="22"/>
                <w:szCs w:val="22"/>
              </w:rPr>
              <w:t>Item</w:t>
            </w:r>
            <w:proofErr w:type="spellEnd"/>
            <w:r w:rsidRPr="006E060D">
              <w:rPr>
                <w:sz w:val="22"/>
                <w:szCs w:val="22"/>
              </w:rPr>
              <w:t xml:space="preserve"> 1.6, una a cada lado del gabinete.</w:t>
            </w:r>
          </w:p>
        </w:tc>
        <w:tc>
          <w:tcPr>
            <w:tcW w:w="963" w:type="pct"/>
            <w:gridSpan w:val="2"/>
            <w:vAlign w:val="center"/>
          </w:tcPr>
          <w:p w14:paraId="7FF41797" w14:textId="77777777" w:rsidR="00E5667D" w:rsidRPr="006E060D" w:rsidRDefault="00E5667D" w:rsidP="00E5667D">
            <w:pPr>
              <w:spacing w:after="0" w:line="240" w:lineRule="auto"/>
              <w:rPr>
                <w:sz w:val="22"/>
                <w:szCs w:val="22"/>
                <w:lang w:eastAsia="es-DO"/>
              </w:rPr>
            </w:pPr>
          </w:p>
        </w:tc>
        <w:tc>
          <w:tcPr>
            <w:tcW w:w="486" w:type="pct"/>
            <w:vAlign w:val="center"/>
          </w:tcPr>
          <w:p w14:paraId="523A068C" w14:textId="77777777" w:rsidR="00E5667D" w:rsidRPr="006E060D" w:rsidRDefault="00E5667D" w:rsidP="00E5667D">
            <w:pPr>
              <w:spacing w:after="0" w:line="240" w:lineRule="auto"/>
              <w:rPr>
                <w:sz w:val="22"/>
                <w:szCs w:val="22"/>
              </w:rPr>
            </w:pPr>
          </w:p>
        </w:tc>
        <w:tc>
          <w:tcPr>
            <w:tcW w:w="455" w:type="pct"/>
            <w:vAlign w:val="center"/>
          </w:tcPr>
          <w:p w14:paraId="171A0B18" w14:textId="77777777" w:rsidR="00E5667D" w:rsidRPr="006E060D" w:rsidRDefault="00E5667D" w:rsidP="00E5667D">
            <w:pPr>
              <w:spacing w:after="0" w:line="240" w:lineRule="auto"/>
              <w:rPr>
                <w:sz w:val="22"/>
                <w:szCs w:val="22"/>
              </w:rPr>
            </w:pPr>
          </w:p>
        </w:tc>
      </w:tr>
      <w:tr w:rsidR="00E5667D" w:rsidRPr="0063730E" w14:paraId="2D8D085B" w14:textId="77777777" w:rsidTr="00F47FBE">
        <w:trPr>
          <w:trHeight w:val="935"/>
        </w:trPr>
        <w:tc>
          <w:tcPr>
            <w:tcW w:w="328" w:type="pct"/>
            <w:vMerge/>
            <w:vAlign w:val="center"/>
          </w:tcPr>
          <w:p w14:paraId="6E9A262B" w14:textId="77777777" w:rsidR="00E5667D" w:rsidRPr="006E060D" w:rsidRDefault="00E5667D" w:rsidP="00E5667D">
            <w:pPr>
              <w:spacing w:after="0" w:line="240" w:lineRule="auto"/>
              <w:rPr>
                <w:sz w:val="22"/>
                <w:szCs w:val="22"/>
              </w:rPr>
            </w:pPr>
          </w:p>
        </w:tc>
        <w:tc>
          <w:tcPr>
            <w:tcW w:w="943" w:type="pct"/>
            <w:vMerge/>
            <w:vAlign w:val="center"/>
          </w:tcPr>
          <w:p w14:paraId="2AB737CF" w14:textId="77777777" w:rsidR="00E5667D" w:rsidRPr="006E060D" w:rsidRDefault="00E5667D" w:rsidP="00E5667D">
            <w:pPr>
              <w:spacing w:after="0" w:line="240" w:lineRule="auto"/>
              <w:rPr>
                <w:sz w:val="22"/>
                <w:szCs w:val="22"/>
              </w:rPr>
            </w:pPr>
          </w:p>
        </w:tc>
        <w:tc>
          <w:tcPr>
            <w:tcW w:w="1825" w:type="pct"/>
            <w:vAlign w:val="center"/>
          </w:tcPr>
          <w:p w14:paraId="51E4C129" w14:textId="77777777" w:rsidR="00E5667D" w:rsidRPr="006E060D" w:rsidRDefault="00E5667D" w:rsidP="00E5667D">
            <w:pPr>
              <w:spacing w:after="0" w:line="240" w:lineRule="auto"/>
              <w:jc w:val="both"/>
              <w:rPr>
                <w:sz w:val="22"/>
                <w:szCs w:val="22"/>
              </w:rPr>
            </w:pPr>
            <w:r w:rsidRPr="006E060D">
              <w:rPr>
                <w:sz w:val="22"/>
                <w:szCs w:val="22"/>
              </w:rPr>
              <w:t>La oferta debe incluir tres (3) años de Garantía en piezas y servicios en sitio, soporte y mantenimiento en modalidad 24x7, para todos los bienes propuestos. La garantía debe iniciar a partir de la aceptación conforme, por parte de la DGCP, de la entrega e implementación de los bienes y servicios ofertados acorde a los Requerimientos Técnicos.</w:t>
            </w:r>
          </w:p>
        </w:tc>
        <w:tc>
          <w:tcPr>
            <w:tcW w:w="963" w:type="pct"/>
            <w:gridSpan w:val="2"/>
            <w:vAlign w:val="center"/>
          </w:tcPr>
          <w:p w14:paraId="4FD32E3D" w14:textId="77777777" w:rsidR="00E5667D" w:rsidRPr="006E060D" w:rsidRDefault="00E5667D" w:rsidP="00E5667D">
            <w:pPr>
              <w:spacing w:after="0" w:line="240" w:lineRule="auto"/>
              <w:rPr>
                <w:sz w:val="22"/>
                <w:szCs w:val="22"/>
                <w:lang w:eastAsia="es-DO"/>
              </w:rPr>
            </w:pPr>
          </w:p>
        </w:tc>
        <w:tc>
          <w:tcPr>
            <w:tcW w:w="486" w:type="pct"/>
            <w:vAlign w:val="center"/>
          </w:tcPr>
          <w:p w14:paraId="73A1CD06" w14:textId="77777777" w:rsidR="00E5667D" w:rsidRPr="006E060D" w:rsidRDefault="00E5667D" w:rsidP="00E5667D">
            <w:pPr>
              <w:spacing w:after="0" w:line="240" w:lineRule="auto"/>
              <w:rPr>
                <w:sz w:val="22"/>
                <w:szCs w:val="22"/>
              </w:rPr>
            </w:pPr>
          </w:p>
        </w:tc>
        <w:tc>
          <w:tcPr>
            <w:tcW w:w="455" w:type="pct"/>
            <w:vAlign w:val="center"/>
          </w:tcPr>
          <w:p w14:paraId="21434A7B" w14:textId="77777777" w:rsidR="00E5667D" w:rsidRPr="006E060D" w:rsidRDefault="00E5667D" w:rsidP="00E5667D">
            <w:pPr>
              <w:spacing w:after="0" w:line="240" w:lineRule="auto"/>
              <w:rPr>
                <w:sz w:val="22"/>
                <w:szCs w:val="22"/>
              </w:rPr>
            </w:pPr>
          </w:p>
        </w:tc>
      </w:tr>
      <w:tr w:rsidR="00E5667D" w:rsidRPr="0063730E" w14:paraId="3C9D3FF1" w14:textId="77777777" w:rsidTr="00B64D44">
        <w:trPr>
          <w:trHeight w:val="283"/>
        </w:trPr>
        <w:tc>
          <w:tcPr>
            <w:tcW w:w="5000" w:type="pct"/>
            <w:gridSpan w:val="7"/>
            <w:shd w:val="clear" w:color="auto" w:fill="D9D9D9" w:themeFill="background1" w:themeFillShade="D9"/>
            <w:vAlign w:val="center"/>
          </w:tcPr>
          <w:p w14:paraId="16866354" w14:textId="77777777" w:rsidR="00E5667D" w:rsidRPr="006E060D" w:rsidRDefault="00E5667D" w:rsidP="00E5667D">
            <w:pPr>
              <w:spacing w:after="0" w:line="240" w:lineRule="auto"/>
              <w:rPr>
                <w:sz w:val="22"/>
                <w:szCs w:val="22"/>
              </w:rPr>
            </w:pPr>
          </w:p>
        </w:tc>
      </w:tr>
      <w:tr w:rsidR="00E5667D" w:rsidRPr="0063730E" w14:paraId="4CF8A1EA" w14:textId="77777777" w:rsidTr="00F47FBE">
        <w:trPr>
          <w:trHeight w:val="1304"/>
        </w:trPr>
        <w:tc>
          <w:tcPr>
            <w:tcW w:w="328" w:type="pct"/>
            <w:vMerge w:val="restart"/>
            <w:vAlign w:val="center"/>
          </w:tcPr>
          <w:p w14:paraId="77AAE3C1" w14:textId="77777777" w:rsidR="00E5667D" w:rsidRPr="006E060D" w:rsidRDefault="00E5667D" w:rsidP="00E5667D">
            <w:pPr>
              <w:spacing w:after="0" w:line="240" w:lineRule="auto"/>
              <w:jc w:val="center"/>
              <w:rPr>
                <w:b/>
                <w:bCs/>
                <w:sz w:val="22"/>
                <w:szCs w:val="22"/>
              </w:rPr>
            </w:pPr>
            <w:r w:rsidRPr="006E060D">
              <w:rPr>
                <w:b/>
                <w:bCs/>
                <w:sz w:val="22"/>
                <w:szCs w:val="22"/>
              </w:rPr>
              <w:t>1.9</w:t>
            </w:r>
          </w:p>
        </w:tc>
        <w:tc>
          <w:tcPr>
            <w:tcW w:w="943" w:type="pct"/>
            <w:vMerge w:val="restart"/>
            <w:vAlign w:val="center"/>
          </w:tcPr>
          <w:p w14:paraId="71F04FD5" w14:textId="77777777" w:rsidR="00E5667D" w:rsidRPr="006E060D" w:rsidRDefault="00E5667D" w:rsidP="00E5667D">
            <w:pPr>
              <w:spacing w:after="0" w:line="240" w:lineRule="auto"/>
              <w:jc w:val="center"/>
              <w:rPr>
                <w:b/>
                <w:bCs/>
                <w:sz w:val="22"/>
                <w:szCs w:val="22"/>
              </w:rPr>
            </w:pPr>
            <w:r w:rsidRPr="006E060D">
              <w:rPr>
                <w:b/>
                <w:bCs/>
                <w:sz w:val="22"/>
                <w:szCs w:val="22"/>
              </w:rPr>
              <w:t>Sistema Integral De Detección Y Supresión De Incendios</w:t>
            </w:r>
          </w:p>
        </w:tc>
        <w:tc>
          <w:tcPr>
            <w:tcW w:w="1825" w:type="pct"/>
            <w:vAlign w:val="center"/>
          </w:tcPr>
          <w:p w14:paraId="2B338DCD" w14:textId="77777777" w:rsidR="00E5667D" w:rsidRPr="006E060D" w:rsidRDefault="00E5667D" w:rsidP="00E5667D">
            <w:pPr>
              <w:spacing w:after="0" w:line="240" w:lineRule="auto"/>
              <w:jc w:val="both"/>
              <w:rPr>
                <w:sz w:val="22"/>
                <w:szCs w:val="22"/>
              </w:rPr>
            </w:pPr>
            <w:r w:rsidRPr="006E060D">
              <w:rPr>
                <w:sz w:val="22"/>
                <w:szCs w:val="22"/>
              </w:rPr>
              <w:t xml:space="preserve">Se requiere un sistema integral de detección y supresión de incendios para un </w:t>
            </w:r>
            <w:proofErr w:type="spellStart"/>
            <w:r w:rsidRPr="006E060D">
              <w:rPr>
                <w:sz w:val="22"/>
                <w:szCs w:val="22"/>
              </w:rPr>
              <w:t>Datacenter</w:t>
            </w:r>
            <w:proofErr w:type="spellEnd"/>
            <w:r w:rsidRPr="006E060D">
              <w:rPr>
                <w:sz w:val="22"/>
                <w:szCs w:val="22"/>
              </w:rPr>
              <w:t>, que este compuesto por los siguientes subsistemas:</w:t>
            </w:r>
          </w:p>
          <w:p w14:paraId="73D3A8D8" w14:textId="77777777" w:rsidR="00E5667D" w:rsidRPr="006E060D" w:rsidRDefault="00E5667D" w:rsidP="00E5667D">
            <w:pPr>
              <w:spacing w:after="0" w:line="240" w:lineRule="auto"/>
              <w:jc w:val="both"/>
              <w:rPr>
                <w:sz w:val="22"/>
                <w:szCs w:val="22"/>
              </w:rPr>
            </w:pPr>
            <w:r w:rsidRPr="006E060D">
              <w:rPr>
                <w:sz w:val="22"/>
                <w:szCs w:val="22"/>
              </w:rPr>
              <w:t>Sistema de detección temprana de humo por aspiración (ASD).</w:t>
            </w:r>
          </w:p>
          <w:p w14:paraId="1A01493A" w14:textId="77777777" w:rsidR="00E5667D" w:rsidRPr="006E060D" w:rsidRDefault="00E5667D" w:rsidP="00E5667D">
            <w:pPr>
              <w:spacing w:after="0" w:line="240" w:lineRule="auto"/>
              <w:jc w:val="both"/>
              <w:rPr>
                <w:sz w:val="22"/>
                <w:szCs w:val="22"/>
              </w:rPr>
            </w:pPr>
            <w:r w:rsidRPr="006E060D">
              <w:rPr>
                <w:sz w:val="22"/>
                <w:szCs w:val="22"/>
              </w:rPr>
              <w:t>Sistema de detección y alarma de incendios direccionable.</w:t>
            </w:r>
          </w:p>
          <w:p w14:paraId="3E62F922" w14:textId="77777777" w:rsidR="00E5667D" w:rsidRPr="006E060D" w:rsidRDefault="00E5667D" w:rsidP="00E5667D">
            <w:pPr>
              <w:spacing w:after="0" w:line="240" w:lineRule="auto"/>
              <w:jc w:val="both"/>
              <w:rPr>
                <w:sz w:val="22"/>
                <w:szCs w:val="22"/>
              </w:rPr>
            </w:pPr>
            <w:r w:rsidRPr="006E060D">
              <w:rPr>
                <w:sz w:val="22"/>
                <w:szCs w:val="22"/>
              </w:rPr>
              <w:t>Sistema de supresión de incendios mediante agente limpio localizado en racks.</w:t>
            </w:r>
          </w:p>
          <w:p w14:paraId="75FC56A1" w14:textId="77777777" w:rsidR="00E5667D" w:rsidRPr="006E060D" w:rsidRDefault="00E5667D" w:rsidP="00E5667D">
            <w:pPr>
              <w:spacing w:after="0" w:line="240" w:lineRule="auto"/>
              <w:jc w:val="both"/>
              <w:rPr>
                <w:sz w:val="22"/>
                <w:szCs w:val="22"/>
              </w:rPr>
            </w:pPr>
            <w:r w:rsidRPr="006E060D">
              <w:rPr>
                <w:sz w:val="22"/>
                <w:szCs w:val="22"/>
              </w:rPr>
              <w:t>El oferente deberá incluir el suministro de equipos, instalación, programación, integración, pruebas, capacitación y puesta en funcionamiento de todos los componentes del sistema.</w:t>
            </w:r>
          </w:p>
        </w:tc>
        <w:tc>
          <w:tcPr>
            <w:tcW w:w="963" w:type="pct"/>
            <w:gridSpan w:val="2"/>
            <w:vAlign w:val="center"/>
          </w:tcPr>
          <w:p w14:paraId="6C94510D" w14:textId="77777777" w:rsidR="00E5667D" w:rsidRPr="006E060D" w:rsidRDefault="00E5667D" w:rsidP="00E5667D">
            <w:pPr>
              <w:spacing w:after="0" w:line="240" w:lineRule="auto"/>
              <w:rPr>
                <w:sz w:val="22"/>
                <w:szCs w:val="22"/>
                <w:lang w:eastAsia="es-DO"/>
              </w:rPr>
            </w:pPr>
          </w:p>
        </w:tc>
        <w:tc>
          <w:tcPr>
            <w:tcW w:w="486" w:type="pct"/>
            <w:vAlign w:val="center"/>
          </w:tcPr>
          <w:p w14:paraId="10F65597" w14:textId="77777777" w:rsidR="00E5667D" w:rsidRPr="006E060D" w:rsidRDefault="00E5667D" w:rsidP="00E5667D">
            <w:pPr>
              <w:spacing w:after="0" w:line="240" w:lineRule="auto"/>
              <w:rPr>
                <w:sz w:val="22"/>
                <w:szCs w:val="22"/>
              </w:rPr>
            </w:pPr>
          </w:p>
        </w:tc>
        <w:tc>
          <w:tcPr>
            <w:tcW w:w="455" w:type="pct"/>
            <w:vAlign w:val="center"/>
          </w:tcPr>
          <w:p w14:paraId="553E2AB1" w14:textId="77777777" w:rsidR="00E5667D" w:rsidRPr="006E060D" w:rsidRDefault="00E5667D" w:rsidP="00E5667D">
            <w:pPr>
              <w:spacing w:after="0" w:line="240" w:lineRule="auto"/>
              <w:rPr>
                <w:sz w:val="22"/>
                <w:szCs w:val="22"/>
              </w:rPr>
            </w:pPr>
          </w:p>
        </w:tc>
      </w:tr>
      <w:tr w:rsidR="00E5667D" w:rsidRPr="0063730E" w14:paraId="32B55D02" w14:textId="77777777" w:rsidTr="00F47FBE">
        <w:trPr>
          <w:trHeight w:val="447"/>
        </w:trPr>
        <w:tc>
          <w:tcPr>
            <w:tcW w:w="328" w:type="pct"/>
            <w:vMerge/>
            <w:vAlign w:val="center"/>
          </w:tcPr>
          <w:p w14:paraId="79687122" w14:textId="77777777" w:rsidR="00E5667D" w:rsidRPr="006E060D" w:rsidRDefault="00E5667D" w:rsidP="00E5667D">
            <w:pPr>
              <w:spacing w:after="0" w:line="240" w:lineRule="auto"/>
              <w:rPr>
                <w:sz w:val="22"/>
                <w:szCs w:val="22"/>
              </w:rPr>
            </w:pPr>
          </w:p>
        </w:tc>
        <w:tc>
          <w:tcPr>
            <w:tcW w:w="943" w:type="pct"/>
            <w:vMerge/>
            <w:vAlign w:val="center"/>
          </w:tcPr>
          <w:p w14:paraId="36C93178" w14:textId="77777777" w:rsidR="00E5667D" w:rsidRPr="006E060D" w:rsidRDefault="00E5667D" w:rsidP="00E5667D">
            <w:pPr>
              <w:spacing w:after="0" w:line="240" w:lineRule="auto"/>
              <w:rPr>
                <w:sz w:val="22"/>
                <w:szCs w:val="22"/>
              </w:rPr>
            </w:pPr>
          </w:p>
        </w:tc>
        <w:tc>
          <w:tcPr>
            <w:tcW w:w="1825" w:type="pct"/>
            <w:vAlign w:val="center"/>
          </w:tcPr>
          <w:p w14:paraId="5F7B95D8" w14:textId="77777777" w:rsidR="00E5667D" w:rsidRPr="006E060D" w:rsidRDefault="00E5667D" w:rsidP="00E5667D">
            <w:pPr>
              <w:spacing w:after="0" w:line="240" w:lineRule="auto"/>
              <w:jc w:val="both"/>
              <w:rPr>
                <w:sz w:val="22"/>
                <w:szCs w:val="22"/>
              </w:rPr>
            </w:pPr>
            <w:r w:rsidRPr="006E060D">
              <w:rPr>
                <w:sz w:val="22"/>
                <w:szCs w:val="22"/>
              </w:rPr>
              <w:t xml:space="preserve">El diseño, suministro, instalación, configuración y puesta en funcionamiento del sistema integral de detección y supresión de incendios deberá cumplir con normas y estándares internacionales reconocidos </w:t>
            </w:r>
            <w:r w:rsidRPr="006E060D">
              <w:rPr>
                <w:sz w:val="22"/>
                <w:szCs w:val="22"/>
              </w:rPr>
              <w:lastRenderedPageBreak/>
              <w:t>aplicables a sistemas de detección, alarma y supresión de incendios.</w:t>
            </w:r>
          </w:p>
          <w:p w14:paraId="233063BA" w14:textId="77777777" w:rsidR="00E5667D" w:rsidRPr="006E060D" w:rsidRDefault="00E5667D" w:rsidP="00E5667D">
            <w:pPr>
              <w:spacing w:after="0" w:line="240" w:lineRule="auto"/>
              <w:jc w:val="both"/>
              <w:rPr>
                <w:sz w:val="22"/>
                <w:szCs w:val="22"/>
              </w:rPr>
            </w:pPr>
            <w:r w:rsidRPr="006E060D">
              <w:rPr>
                <w:sz w:val="22"/>
                <w:szCs w:val="22"/>
              </w:rPr>
              <w:t>Entre las normas de referencia podrán considerarse, entre otras, las siguientes:</w:t>
            </w:r>
          </w:p>
          <w:p w14:paraId="126E8B66" w14:textId="77777777" w:rsidR="00E5667D" w:rsidRPr="006E060D" w:rsidRDefault="00E5667D" w:rsidP="00E5667D">
            <w:pPr>
              <w:spacing w:after="0" w:line="240" w:lineRule="auto"/>
              <w:jc w:val="both"/>
              <w:rPr>
                <w:sz w:val="22"/>
                <w:szCs w:val="22"/>
              </w:rPr>
            </w:pPr>
            <w:r w:rsidRPr="006E060D">
              <w:rPr>
                <w:sz w:val="22"/>
                <w:szCs w:val="22"/>
              </w:rPr>
              <w:t>NFPA 72 o normas equivalentes aplicables a sistemas de detección y alarma de incendios.</w:t>
            </w:r>
          </w:p>
          <w:p w14:paraId="35E67DB4" w14:textId="77777777" w:rsidR="00E5667D" w:rsidRPr="006E060D" w:rsidRDefault="00E5667D" w:rsidP="00E5667D">
            <w:pPr>
              <w:spacing w:after="0" w:line="240" w:lineRule="auto"/>
              <w:jc w:val="both"/>
              <w:rPr>
                <w:sz w:val="22"/>
                <w:szCs w:val="22"/>
              </w:rPr>
            </w:pPr>
            <w:r w:rsidRPr="006E060D">
              <w:rPr>
                <w:sz w:val="22"/>
                <w:szCs w:val="22"/>
              </w:rPr>
              <w:t>NFPA 2001 o normas equivalentes aplicables a sistemas de extinción mediante agente limpio.</w:t>
            </w:r>
          </w:p>
          <w:p w14:paraId="66713E53" w14:textId="77777777" w:rsidR="00E5667D" w:rsidRPr="006E060D" w:rsidRDefault="00E5667D" w:rsidP="00E5667D">
            <w:pPr>
              <w:spacing w:after="0" w:line="240" w:lineRule="auto"/>
              <w:jc w:val="both"/>
              <w:rPr>
                <w:sz w:val="22"/>
                <w:szCs w:val="22"/>
              </w:rPr>
            </w:pPr>
            <w:r w:rsidRPr="006E060D">
              <w:rPr>
                <w:sz w:val="22"/>
                <w:szCs w:val="22"/>
              </w:rPr>
              <w:t>EN 54-20 u otras normas equivalentes aplicables a sistemas de detección temprana de humo por aspiración.</w:t>
            </w:r>
          </w:p>
          <w:p w14:paraId="2170F17D" w14:textId="77777777" w:rsidR="00E5667D" w:rsidRPr="006E060D" w:rsidRDefault="00E5667D" w:rsidP="00E5667D">
            <w:pPr>
              <w:spacing w:after="0" w:line="240" w:lineRule="auto"/>
              <w:jc w:val="both"/>
              <w:rPr>
                <w:sz w:val="22"/>
                <w:szCs w:val="22"/>
              </w:rPr>
            </w:pPr>
            <w:r w:rsidRPr="006E060D">
              <w:rPr>
                <w:sz w:val="22"/>
                <w:szCs w:val="22"/>
              </w:rPr>
              <w:t>El oferente podrá proponer el cumplimiento de otras normas internacionales reconocidas equivalentes o superiores, siempre que correspondan a organismos de normalización o certificación reconocidos internacionalmente.</w:t>
            </w:r>
          </w:p>
        </w:tc>
        <w:tc>
          <w:tcPr>
            <w:tcW w:w="963" w:type="pct"/>
            <w:gridSpan w:val="2"/>
            <w:vAlign w:val="center"/>
          </w:tcPr>
          <w:p w14:paraId="04ECFB24" w14:textId="77777777" w:rsidR="00E5667D" w:rsidRPr="006E060D" w:rsidRDefault="00E5667D" w:rsidP="00E5667D">
            <w:pPr>
              <w:spacing w:after="0" w:line="240" w:lineRule="auto"/>
              <w:rPr>
                <w:sz w:val="22"/>
                <w:szCs w:val="22"/>
                <w:lang w:eastAsia="es-DO"/>
              </w:rPr>
            </w:pPr>
          </w:p>
        </w:tc>
        <w:tc>
          <w:tcPr>
            <w:tcW w:w="486" w:type="pct"/>
            <w:vAlign w:val="center"/>
          </w:tcPr>
          <w:p w14:paraId="126B466F" w14:textId="77777777" w:rsidR="00E5667D" w:rsidRPr="006E060D" w:rsidRDefault="00E5667D" w:rsidP="00E5667D">
            <w:pPr>
              <w:spacing w:after="0" w:line="240" w:lineRule="auto"/>
              <w:rPr>
                <w:sz w:val="22"/>
                <w:szCs w:val="22"/>
              </w:rPr>
            </w:pPr>
          </w:p>
        </w:tc>
        <w:tc>
          <w:tcPr>
            <w:tcW w:w="455" w:type="pct"/>
            <w:vAlign w:val="center"/>
          </w:tcPr>
          <w:p w14:paraId="3879C633" w14:textId="77777777" w:rsidR="00E5667D" w:rsidRPr="006E060D" w:rsidRDefault="00E5667D" w:rsidP="00E5667D">
            <w:pPr>
              <w:spacing w:after="0" w:line="240" w:lineRule="auto"/>
              <w:rPr>
                <w:sz w:val="22"/>
                <w:szCs w:val="22"/>
              </w:rPr>
            </w:pPr>
          </w:p>
        </w:tc>
      </w:tr>
      <w:tr w:rsidR="00E5667D" w:rsidRPr="0063730E" w14:paraId="15FAC528" w14:textId="77777777" w:rsidTr="00F47FBE">
        <w:trPr>
          <w:trHeight w:val="575"/>
        </w:trPr>
        <w:tc>
          <w:tcPr>
            <w:tcW w:w="328" w:type="pct"/>
            <w:vMerge w:val="restart"/>
            <w:vAlign w:val="center"/>
          </w:tcPr>
          <w:p w14:paraId="72BDDE54" w14:textId="77777777" w:rsidR="00E5667D" w:rsidRPr="006E060D" w:rsidRDefault="00E5667D" w:rsidP="00E5667D">
            <w:pPr>
              <w:spacing w:after="0" w:line="240" w:lineRule="auto"/>
              <w:rPr>
                <w:sz w:val="22"/>
                <w:szCs w:val="22"/>
              </w:rPr>
            </w:pPr>
          </w:p>
        </w:tc>
        <w:tc>
          <w:tcPr>
            <w:tcW w:w="943" w:type="pct"/>
            <w:vMerge w:val="restart"/>
            <w:vAlign w:val="center"/>
          </w:tcPr>
          <w:p w14:paraId="79073D17" w14:textId="77777777" w:rsidR="00E5667D" w:rsidRPr="006E060D" w:rsidRDefault="00E5667D" w:rsidP="00E5667D">
            <w:pPr>
              <w:spacing w:after="0" w:line="240" w:lineRule="auto"/>
              <w:rPr>
                <w:sz w:val="22"/>
                <w:szCs w:val="22"/>
              </w:rPr>
            </w:pPr>
          </w:p>
        </w:tc>
        <w:tc>
          <w:tcPr>
            <w:tcW w:w="1825" w:type="pct"/>
            <w:vAlign w:val="center"/>
          </w:tcPr>
          <w:p w14:paraId="25BF8FDF" w14:textId="77777777" w:rsidR="00E5667D" w:rsidRPr="006E060D" w:rsidRDefault="00E5667D" w:rsidP="00E5667D">
            <w:pPr>
              <w:spacing w:after="0" w:line="240" w:lineRule="auto"/>
              <w:jc w:val="both"/>
              <w:rPr>
                <w:sz w:val="22"/>
                <w:szCs w:val="22"/>
              </w:rPr>
            </w:pPr>
            <w:r w:rsidRPr="006E060D">
              <w:rPr>
                <w:sz w:val="22"/>
                <w:szCs w:val="22"/>
              </w:rPr>
              <w:t xml:space="preserve">El sistema deberá proteger un </w:t>
            </w:r>
            <w:proofErr w:type="spellStart"/>
            <w:r w:rsidRPr="006E060D">
              <w:rPr>
                <w:sz w:val="22"/>
                <w:szCs w:val="22"/>
              </w:rPr>
              <w:t>Datacenter</w:t>
            </w:r>
            <w:proofErr w:type="spellEnd"/>
            <w:r w:rsidRPr="006E060D">
              <w:rPr>
                <w:sz w:val="22"/>
                <w:szCs w:val="22"/>
              </w:rPr>
              <w:t xml:space="preserve"> con una superficie aproximada de 25 m², cuya configuración física presenta una forma en “L”.</w:t>
            </w:r>
          </w:p>
          <w:p w14:paraId="40FF22DF" w14:textId="77777777" w:rsidR="00E5667D" w:rsidRPr="006E060D" w:rsidRDefault="00E5667D" w:rsidP="00E5667D">
            <w:pPr>
              <w:spacing w:after="0" w:line="240" w:lineRule="auto"/>
              <w:jc w:val="both"/>
              <w:rPr>
                <w:sz w:val="22"/>
                <w:szCs w:val="22"/>
              </w:rPr>
            </w:pPr>
            <w:r w:rsidRPr="006E060D">
              <w:rPr>
                <w:sz w:val="22"/>
                <w:szCs w:val="22"/>
              </w:rPr>
              <w:t>Dentro del área protegida estarán instalados los siguientes equipos principales:</w:t>
            </w:r>
          </w:p>
          <w:p w14:paraId="16E99C15" w14:textId="77777777" w:rsidR="00E5667D" w:rsidRPr="006E060D" w:rsidRDefault="00E5667D" w:rsidP="00E5667D">
            <w:pPr>
              <w:spacing w:after="0" w:line="240" w:lineRule="auto"/>
              <w:jc w:val="both"/>
              <w:rPr>
                <w:sz w:val="22"/>
                <w:szCs w:val="22"/>
              </w:rPr>
            </w:pPr>
            <w:r w:rsidRPr="006E060D">
              <w:rPr>
                <w:sz w:val="22"/>
                <w:szCs w:val="22"/>
              </w:rPr>
              <w:t>Cuatro (4) racks cerrados que alojan equipos informáticos críticos.</w:t>
            </w:r>
          </w:p>
          <w:p w14:paraId="1B1587A8" w14:textId="77777777" w:rsidR="00E5667D" w:rsidRPr="006E060D" w:rsidRDefault="00E5667D" w:rsidP="00E5667D">
            <w:pPr>
              <w:spacing w:after="0" w:line="240" w:lineRule="auto"/>
              <w:jc w:val="both"/>
              <w:rPr>
                <w:sz w:val="22"/>
                <w:szCs w:val="22"/>
              </w:rPr>
            </w:pPr>
            <w:r w:rsidRPr="006E060D">
              <w:rPr>
                <w:sz w:val="22"/>
                <w:szCs w:val="22"/>
              </w:rPr>
              <w:t>Dos (2) racks abiertos para equipos de redes de datos.</w:t>
            </w:r>
          </w:p>
          <w:p w14:paraId="2401EA16" w14:textId="77777777" w:rsidR="00E5667D" w:rsidRPr="006E060D" w:rsidRDefault="00E5667D" w:rsidP="00E5667D">
            <w:pPr>
              <w:spacing w:after="0" w:line="240" w:lineRule="auto"/>
              <w:jc w:val="both"/>
              <w:rPr>
                <w:sz w:val="22"/>
                <w:szCs w:val="22"/>
              </w:rPr>
            </w:pPr>
            <w:r w:rsidRPr="006E060D">
              <w:rPr>
                <w:sz w:val="22"/>
                <w:szCs w:val="22"/>
              </w:rPr>
              <w:t>Tres (3) sistemas UPS de 30 kW.</w:t>
            </w:r>
          </w:p>
          <w:p w14:paraId="787E0E5A" w14:textId="77777777" w:rsidR="00E5667D" w:rsidRPr="006E060D" w:rsidRDefault="00E5667D" w:rsidP="00E5667D">
            <w:pPr>
              <w:spacing w:after="0" w:line="240" w:lineRule="auto"/>
              <w:jc w:val="both"/>
              <w:rPr>
                <w:sz w:val="22"/>
                <w:szCs w:val="22"/>
              </w:rPr>
            </w:pPr>
            <w:r w:rsidRPr="006E060D">
              <w:rPr>
                <w:sz w:val="22"/>
                <w:szCs w:val="22"/>
              </w:rPr>
              <w:t>Dos (2) de los UPS cuentan con bancos de baterías externos instalados en el mismo recinto.</w:t>
            </w:r>
          </w:p>
          <w:p w14:paraId="16F99406" w14:textId="77777777" w:rsidR="00E5667D" w:rsidRPr="006E060D" w:rsidRDefault="00E5667D" w:rsidP="00E5667D">
            <w:pPr>
              <w:spacing w:after="0" w:line="240" w:lineRule="auto"/>
              <w:jc w:val="both"/>
              <w:rPr>
                <w:sz w:val="22"/>
                <w:szCs w:val="22"/>
              </w:rPr>
            </w:pPr>
            <w:r w:rsidRPr="006E060D">
              <w:rPr>
                <w:sz w:val="22"/>
                <w:szCs w:val="22"/>
              </w:rPr>
              <w:t>El oferente deberá considerar la ubicación de estos equipos y la configuración del recinto para el diseño del sistema de protección contra incendios.</w:t>
            </w:r>
          </w:p>
        </w:tc>
        <w:tc>
          <w:tcPr>
            <w:tcW w:w="963" w:type="pct"/>
            <w:gridSpan w:val="2"/>
            <w:vAlign w:val="center"/>
          </w:tcPr>
          <w:p w14:paraId="7FB0716F" w14:textId="77777777" w:rsidR="00E5667D" w:rsidRPr="006E060D" w:rsidRDefault="00E5667D" w:rsidP="00E5667D">
            <w:pPr>
              <w:spacing w:after="0" w:line="240" w:lineRule="auto"/>
              <w:rPr>
                <w:sz w:val="22"/>
                <w:szCs w:val="22"/>
                <w:lang w:eastAsia="es-DO"/>
              </w:rPr>
            </w:pPr>
          </w:p>
        </w:tc>
        <w:tc>
          <w:tcPr>
            <w:tcW w:w="486" w:type="pct"/>
            <w:vAlign w:val="center"/>
          </w:tcPr>
          <w:p w14:paraId="2EFCA590" w14:textId="77777777" w:rsidR="00E5667D" w:rsidRPr="006E060D" w:rsidRDefault="00E5667D" w:rsidP="00E5667D">
            <w:pPr>
              <w:spacing w:after="0" w:line="240" w:lineRule="auto"/>
              <w:rPr>
                <w:sz w:val="22"/>
                <w:szCs w:val="22"/>
              </w:rPr>
            </w:pPr>
          </w:p>
        </w:tc>
        <w:tc>
          <w:tcPr>
            <w:tcW w:w="455" w:type="pct"/>
            <w:vAlign w:val="center"/>
          </w:tcPr>
          <w:p w14:paraId="2D685111" w14:textId="77777777" w:rsidR="00E5667D" w:rsidRPr="006E060D" w:rsidRDefault="00E5667D" w:rsidP="00E5667D">
            <w:pPr>
              <w:spacing w:after="0" w:line="240" w:lineRule="auto"/>
              <w:rPr>
                <w:sz w:val="22"/>
                <w:szCs w:val="22"/>
              </w:rPr>
            </w:pPr>
          </w:p>
        </w:tc>
      </w:tr>
      <w:tr w:rsidR="00E5667D" w:rsidRPr="0063730E" w14:paraId="2164DA7C" w14:textId="77777777" w:rsidTr="00F47FBE">
        <w:trPr>
          <w:trHeight w:val="416"/>
        </w:trPr>
        <w:tc>
          <w:tcPr>
            <w:tcW w:w="328" w:type="pct"/>
            <w:vMerge/>
            <w:vAlign w:val="center"/>
          </w:tcPr>
          <w:p w14:paraId="506A4A0D" w14:textId="77777777" w:rsidR="00E5667D" w:rsidRPr="006E060D" w:rsidRDefault="00E5667D" w:rsidP="00E5667D">
            <w:pPr>
              <w:spacing w:after="0" w:line="240" w:lineRule="auto"/>
              <w:rPr>
                <w:sz w:val="22"/>
                <w:szCs w:val="22"/>
              </w:rPr>
            </w:pPr>
          </w:p>
        </w:tc>
        <w:tc>
          <w:tcPr>
            <w:tcW w:w="943" w:type="pct"/>
            <w:vMerge/>
            <w:vAlign w:val="center"/>
          </w:tcPr>
          <w:p w14:paraId="18A7A93F" w14:textId="77777777" w:rsidR="00E5667D" w:rsidRPr="006E060D" w:rsidRDefault="00E5667D" w:rsidP="00E5667D">
            <w:pPr>
              <w:spacing w:after="0" w:line="240" w:lineRule="auto"/>
              <w:rPr>
                <w:sz w:val="22"/>
                <w:szCs w:val="22"/>
              </w:rPr>
            </w:pPr>
          </w:p>
        </w:tc>
        <w:tc>
          <w:tcPr>
            <w:tcW w:w="1825" w:type="pct"/>
            <w:vAlign w:val="center"/>
          </w:tcPr>
          <w:p w14:paraId="7314852A" w14:textId="77777777" w:rsidR="00E5667D" w:rsidRPr="006E060D" w:rsidRDefault="00E5667D" w:rsidP="00E5667D">
            <w:pPr>
              <w:spacing w:after="0" w:line="240" w:lineRule="auto"/>
              <w:jc w:val="both"/>
              <w:rPr>
                <w:sz w:val="22"/>
                <w:szCs w:val="22"/>
              </w:rPr>
            </w:pPr>
            <w:r w:rsidRPr="006E060D">
              <w:rPr>
                <w:sz w:val="22"/>
                <w:szCs w:val="22"/>
              </w:rPr>
              <w:t xml:space="preserve">El sistema deberá implementarse como una solución integral de múltiples niveles de protección, </w:t>
            </w:r>
            <w:r w:rsidRPr="006E060D">
              <w:rPr>
                <w:sz w:val="22"/>
                <w:szCs w:val="22"/>
              </w:rPr>
              <w:lastRenderedPageBreak/>
              <w:t>combinando detección temprana, generación de alarmas y supresión automática localizada.</w:t>
            </w:r>
          </w:p>
          <w:p w14:paraId="75458DB2" w14:textId="77777777" w:rsidR="00E5667D" w:rsidRPr="006E060D" w:rsidRDefault="00E5667D" w:rsidP="00E5667D">
            <w:pPr>
              <w:spacing w:after="0" w:line="240" w:lineRule="auto"/>
              <w:jc w:val="both"/>
              <w:rPr>
                <w:sz w:val="22"/>
                <w:szCs w:val="22"/>
              </w:rPr>
            </w:pPr>
            <w:r w:rsidRPr="006E060D">
              <w:rPr>
                <w:sz w:val="22"/>
                <w:szCs w:val="22"/>
              </w:rPr>
              <w:t>1. Detección temprana de humo por aspiración (ASD)</w:t>
            </w:r>
          </w:p>
          <w:p w14:paraId="0859E62B" w14:textId="77777777" w:rsidR="00E5667D" w:rsidRPr="006E060D" w:rsidRDefault="00E5667D" w:rsidP="00E5667D">
            <w:pPr>
              <w:spacing w:after="0" w:line="240" w:lineRule="auto"/>
              <w:jc w:val="both"/>
              <w:rPr>
                <w:sz w:val="22"/>
                <w:szCs w:val="22"/>
              </w:rPr>
            </w:pPr>
            <w:r w:rsidRPr="006E060D">
              <w:rPr>
                <w:sz w:val="22"/>
                <w:szCs w:val="22"/>
              </w:rPr>
              <w:t>Se deberá instalar un sistema de detección temprana de humo por aspiración, con red de tuberías y puntos de muestreo distribuidos en el área protegida.</w:t>
            </w:r>
          </w:p>
          <w:p w14:paraId="7BDFC6E0" w14:textId="77777777" w:rsidR="00E5667D" w:rsidRPr="006E060D" w:rsidRDefault="00E5667D" w:rsidP="00E5667D">
            <w:pPr>
              <w:spacing w:after="0" w:line="240" w:lineRule="auto"/>
              <w:jc w:val="both"/>
              <w:rPr>
                <w:sz w:val="22"/>
                <w:szCs w:val="22"/>
              </w:rPr>
            </w:pPr>
            <w:r w:rsidRPr="006E060D">
              <w:rPr>
                <w:sz w:val="22"/>
                <w:szCs w:val="22"/>
              </w:rPr>
              <w:t>Este sistema permitirá detectar partículas de humo en etapas incipientes de combustión y deberá integrarse con el sistema de alarma contra incendios.</w:t>
            </w:r>
          </w:p>
          <w:p w14:paraId="52DD759C" w14:textId="77777777" w:rsidR="00E5667D" w:rsidRPr="006E060D" w:rsidRDefault="00E5667D" w:rsidP="00E5667D">
            <w:pPr>
              <w:spacing w:after="0" w:line="240" w:lineRule="auto"/>
              <w:jc w:val="both"/>
              <w:rPr>
                <w:sz w:val="22"/>
                <w:szCs w:val="22"/>
              </w:rPr>
            </w:pPr>
            <w:r w:rsidRPr="006E060D">
              <w:rPr>
                <w:sz w:val="22"/>
                <w:szCs w:val="22"/>
              </w:rPr>
              <w:t>2. Sistema de detección y alarma de incendios direccionable</w:t>
            </w:r>
          </w:p>
          <w:p w14:paraId="14F5D3CA" w14:textId="77777777" w:rsidR="00E5667D" w:rsidRPr="006E060D" w:rsidRDefault="00E5667D" w:rsidP="00E5667D">
            <w:pPr>
              <w:spacing w:after="0" w:line="240" w:lineRule="auto"/>
              <w:jc w:val="both"/>
              <w:rPr>
                <w:sz w:val="22"/>
                <w:szCs w:val="22"/>
              </w:rPr>
            </w:pPr>
            <w:r w:rsidRPr="006E060D">
              <w:rPr>
                <w:sz w:val="22"/>
                <w:szCs w:val="22"/>
              </w:rPr>
              <w:t>Se deberá instalar un sistema direccionable de detección y alarma de incendios, el cual deberá proporcionar supervisión continua del área protegida.</w:t>
            </w:r>
          </w:p>
          <w:p w14:paraId="35CAB85C" w14:textId="77777777" w:rsidR="00E5667D" w:rsidRPr="006E060D" w:rsidRDefault="00E5667D" w:rsidP="00E5667D">
            <w:pPr>
              <w:spacing w:after="0" w:line="240" w:lineRule="auto"/>
              <w:jc w:val="both"/>
              <w:rPr>
                <w:sz w:val="22"/>
                <w:szCs w:val="22"/>
              </w:rPr>
            </w:pPr>
            <w:r w:rsidRPr="006E060D">
              <w:rPr>
                <w:sz w:val="22"/>
                <w:szCs w:val="22"/>
              </w:rPr>
              <w:t>El sistema deberá integrarse con el sistema ASD y con los sistemas de supresión instalados en los racks.</w:t>
            </w:r>
          </w:p>
          <w:p w14:paraId="3D0F824E" w14:textId="77777777" w:rsidR="00E5667D" w:rsidRPr="006E060D" w:rsidRDefault="00E5667D" w:rsidP="00E5667D">
            <w:pPr>
              <w:spacing w:after="0" w:line="240" w:lineRule="auto"/>
              <w:jc w:val="both"/>
              <w:rPr>
                <w:sz w:val="22"/>
                <w:szCs w:val="22"/>
              </w:rPr>
            </w:pPr>
            <w:r w:rsidRPr="006E060D">
              <w:rPr>
                <w:sz w:val="22"/>
                <w:szCs w:val="22"/>
              </w:rPr>
              <w:t>3. Sistema de supresión automática mediante agente limpio en racks</w:t>
            </w:r>
          </w:p>
          <w:p w14:paraId="1706BEDC" w14:textId="77777777" w:rsidR="00E5667D" w:rsidRPr="006E060D" w:rsidRDefault="00E5667D" w:rsidP="00E5667D">
            <w:pPr>
              <w:spacing w:after="0" w:line="240" w:lineRule="auto"/>
              <w:jc w:val="both"/>
              <w:rPr>
                <w:sz w:val="22"/>
                <w:szCs w:val="22"/>
              </w:rPr>
            </w:pPr>
            <w:r w:rsidRPr="006E060D">
              <w:rPr>
                <w:sz w:val="22"/>
                <w:szCs w:val="22"/>
              </w:rPr>
              <w:t>Para la protección directa de los equipos informáticos críticos, los cuatro (4) racks cerrados deberán contar con sistemas de supresión automática mediante agente limpio con protección localizada.</w:t>
            </w:r>
          </w:p>
          <w:p w14:paraId="78D4AD33" w14:textId="77777777" w:rsidR="00E5667D" w:rsidRPr="006E060D" w:rsidRDefault="00E5667D" w:rsidP="00E5667D">
            <w:pPr>
              <w:spacing w:after="0" w:line="240" w:lineRule="auto"/>
              <w:jc w:val="both"/>
              <w:rPr>
                <w:sz w:val="22"/>
                <w:szCs w:val="22"/>
              </w:rPr>
            </w:pPr>
            <w:r w:rsidRPr="006E060D">
              <w:rPr>
                <w:sz w:val="22"/>
                <w:szCs w:val="22"/>
              </w:rPr>
              <w:t>Estos sistemas deberán detectar el inicio de un incendio dentro del gabinete protegido y descargar el agente limpio de forma automática para extinguir el fuego en su etapa inicial.</w:t>
            </w:r>
          </w:p>
          <w:p w14:paraId="12056EF9" w14:textId="77777777" w:rsidR="00E5667D" w:rsidRPr="006E060D" w:rsidRDefault="00E5667D" w:rsidP="00E5667D">
            <w:pPr>
              <w:spacing w:after="0" w:line="240" w:lineRule="auto"/>
              <w:jc w:val="both"/>
              <w:rPr>
                <w:sz w:val="22"/>
                <w:szCs w:val="22"/>
              </w:rPr>
            </w:pPr>
            <w:r w:rsidRPr="006E060D">
              <w:rPr>
                <w:sz w:val="22"/>
                <w:szCs w:val="22"/>
              </w:rPr>
              <w:t>La activación del sistema deberá generar señal hacia el sistema de alarma contra incendios para la notificación del evento.</w:t>
            </w:r>
          </w:p>
          <w:p w14:paraId="757EFA3B" w14:textId="77777777" w:rsidR="00E5667D" w:rsidRPr="006E060D" w:rsidRDefault="00E5667D" w:rsidP="00E5667D">
            <w:pPr>
              <w:spacing w:after="0" w:line="240" w:lineRule="auto"/>
              <w:jc w:val="both"/>
              <w:rPr>
                <w:sz w:val="22"/>
                <w:szCs w:val="22"/>
              </w:rPr>
            </w:pPr>
            <w:r w:rsidRPr="006E060D">
              <w:rPr>
                <w:sz w:val="22"/>
                <w:szCs w:val="22"/>
              </w:rPr>
              <w:t>4. Integración del sistema</w:t>
            </w:r>
          </w:p>
          <w:p w14:paraId="235296FB" w14:textId="77777777" w:rsidR="00E5667D" w:rsidRPr="006E060D" w:rsidRDefault="00E5667D" w:rsidP="00E5667D">
            <w:pPr>
              <w:spacing w:after="0" w:line="240" w:lineRule="auto"/>
              <w:jc w:val="both"/>
              <w:rPr>
                <w:sz w:val="22"/>
                <w:szCs w:val="22"/>
              </w:rPr>
            </w:pPr>
            <w:r w:rsidRPr="006E060D">
              <w:rPr>
                <w:sz w:val="22"/>
                <w:szCs w:val="22"/>
              </w:rPr>
              <w:t>Todos los subsistemas indicados deberán operar de forma integrada, permitiendo:</w:t>
            </w:r>
          </w:p>
          <w:p w14:paraId="3276E43D" w14:textId="77777777" w:rsidR="00E5667D" w:rsidRPr="006E060D" w:rsidRDefault="00E5667D" w:rsidP="00E5667D">
            <w:pPr>
              <w:spacing w:after="0" w:line="240" w:lineRule="auto"/>
              <w:jc w:val="both"/>
              <w:rPr>
                <w:sz w:val="22"/>
                <w:szCs w:val="22"/>
              </w:rPr>
            </w:pPr>
            <w:r w:rsidRPr="006E060D">
              <w:rPr>
                <w:sz w:val="22"/>
                <w:szCs w:val="22"/>
              </w:rPr>
              <w:lastRenderedPageBreak/>
              <w:t>detección temprana mediante el sistema ASD</w:t>
            </w:r>
          </w:p>
          <w:p w14:paraId="161ED5D3" w14:textId="77777777" w:rsidR="00E5667D" w:rsidRPr="006E060D" w:rsidRDefault="00E5667D" w:rsidP="00E5667D">
            <w:pPr>
              <w:spacing w:after="0" w:line="240" w:lineRule="auto"/>
              <w:jc w:val="both"/>
              <w:rPr>
                <w:sz w:val="22"/>
                <w:szCs w:val="22"/>
              </w:rPr>
            </w:pPr>
            <w:r w:rsidRPr="006E060D">
              <w:rPr>
                <w:sz w:val="22"/>
                <w:szCs w:val="22"/>
              </w:rPr>
              <w:t>generación de alarmas mediante el sistema de detección direccionable</w:t>
            </w:r>
          </w:p>
          <w:p w14:paraId="37FDB514" w14:textId="77777777" w:rsidR="00E5667D" w:rsidRPr="006E060D" w:rsidRDefault="00E5667D" w:rsidP="00E5667D">
            <w:pPr>
              <w:spacing w:after="0" w:line="240" w:lineRule="auto"/>
              <w:jc w:val="both"/>
              <w:rPr>
                <w:sz w:val="22"/>
                <w:szCs w:val="22"/>
              </w:rPr>
            </w:pPr>
            <w:r w:rsidRPr="006E060D">
              <w:rPr>
                <w:sz w:val="22"/>
                <w:szCs w:val="22"/>
              </w:rPr>
              <w:t>activación del sistema de supresión localizado en racks</w:t>
            </w:r>
          </w:p>
          <w:p w14:paraId="1B18874D" w14:textId="77777777" w:rsidR="00E5667D" w:rsidRPr="006E060D" w:rsidRDefault="00E5667D" w:rsidP="00E5667D">
            <w:pPr>
              <w:spacing w:after="0" w:line="240" w:lineRule="auto"/>
              <w:jc w:val="both"/>
              <w:rPr>
                <w:sz w:val="22"/>
                <w:szCs w:val="22"/>
              </w:rPr>
            </w:pPr>
            <w:r w:rsidRPr="006E060D">
              <w:rPr>
                <w:sz w:val="22"/>
                <w:szCs w:val="22"/>
              </w:rPr>
              <w:t>notificación de eventos hacia el sistema de monitoreo institucional</w:t>
            </w:r>
          </w:p>
          <w:p w14:paraId="170B4FF2" w14:textId="77777777" w:rsidR="00E5667D" w:rsidRPr="006E060D" w:rsidRDefault="00E5667D" w:rsidP="00E5667D">
            <w:pPr>
              <w:spacing w:after="0" w:line="240" w:lineRule="auto"/>
              <w:jc w:val="both"/>
              <w:rPr>
                <w:sz w:val="22"/>
                <w:szCs w:val="22"/>
              </w:rPr>
            </w:pPr>
            <w:r w:rsidRPr="006E060D">
              <w:rPr>
                <w:sz w:val="22"/>
                <w:szCs w:val="22"/>
              </w:rPr>
              <w:t xml:space="preserve">El diseño del sistema deberá garantizar la protección efectiva del </w:t>
            </w:r>
            <w:proofErr w:type="spellStart"/>
            <w:r w:rsidRPr="006E060D">
              <w:rPr>
                <w:sz w:val="22"/>
                <w:szCs w:val="22"/>
              </w:rPr>
              <w:t>Datacenter</w:t>
            </w:r>
            <w:proofErr w:type="spellEnd"/>
            <w:r w:rsidRPr="006E060D">
              <w:rPr>
                <w:sz w:val="22"/>
                <w:szCs w:val="22"/>
              </w:rPr>
              <w:t xml:space="preserve"> y de los equipos críticos instalados, considerando la configuración del recinto y la ubicación de los equipos.</w:t>
            </w:r>
          </w:p>
        </w:tc>
        <w:tc>
          <w:tcPr>
            <w:tcW w:w="963" w:type="pct"/>
            <w:gridSpan w:val="2"/>
            <w:vAlign w:val="center"/>
          </w:tcPr>
          <w:p w14:paraId="2806A885" w14:textId="77777777" w:rsidR="00E5667D" w:rsidRPr="006E060D" w:rsidRDefault="00E5667D" w:rsidP="00E5667D">
            <w:pPr>
              <w:spacing w:after="0" w:line="240" w:lineRule="auto"/>
              <w:rPr>
                <w:sz w:val="22"/>
                <w:szCs w:val="22"/>
                <w:lang w:eastAsia="es-DO"/>
              </w:rPr>
            </w:pPr>
          </w:p>
        </w:tc>
        <w:tc>
          <w:tcPr>
            <w:tcW w:w="486" w:type="pct"/>
            <w:vAlign w:val="center"/>
          </w:tcPr>
          <w:p w14:paraId="227BB33C" w14:textId="77777777" w:rsidR="00E5667D" w:rsidRPr="006E060D" w:rsidRDefault="00E5667D" w:rsidP="00E5667D">
            <w:pPr>
              <w:spacing w:after="0" w:line="240" w:lineRule="auto"/>
              <w:rPr>
                <w:sz w:val="22"/>
                <w:szCs w:val="22"/>
              </w:rPr>
            </w:pPr>
          </w:p>
        </w:tc>
        <w:tc>
          <w:tcPr>
            <w:tcW w:w="455" w:type="pct"/>
            <w:vAlign w:val="center"/>
          </w:tcPr>
          <w:p w14:paraId="7E97D21F" w14:textId="77777777" w:rsidR="00E5667D" w:rsidRPr="006E060D" w:rsidRDefault="00E5667D" w:rsidP="00E5667D">
            <w:pPr>
              <w:spacing w:after="0" w:line="240" w:lineRule="auto"/>
              <w:rPr>
                <w:sz w:val="22"/>
                <w:szCs w:val="22"/>
              </w:rPr>
            </w:pPr>
          </w:p>
        </w:tc>
      </w:tr>
      <w:tr w:rsidR="00E5667D" w:rsidRPr="0063730E" w14:paraId="7DEE3CC6" w14:textId="77777777" w:rsidTr="00E5667D">
        <w:trPr>
          <w:trHeight w:val="628"/>
        </w:trPr>
        <w:tc>
          <w:tcPr>
            <w:tcW w:w="5000" w:type="pct"/>
            <w:gridSpan w:val="7"/>
            <w:vAlign w:val="center"/>
          </w:tcPr>
          <w:p w14:paraId="7FEB38C8" w14:textId="03094BDF" w:rsidR="00E5667D" w:rsidRPr="00E5667D" w:rsidRDefault="00E5667D" w:rsidP="00E5667D">
            <w:pPr>
              <w:spacing w:after="0" w:line="240" w:lineRule="auto"/>
              <w:jc w:val="center"/>
              <w:rPr>
                <w:sz w:val="22"/>
                <w:szCs w:val="22"/>
                <w:u w:val="single"/>
              </w:rPr>
            </w:pPr>
            <w:r w:rsidRPr="00E5667D">
              <w:rPr>
                <w:b/>
                <w:bCs/>
                <w:u w:val="single"/>
              </w:rPr>
              <w:lastRenderedPageBreak/>
              <w:t>Detección Temprana de Humo por Aspiración</w:t>
            </w:r>
          </w:p>
        </w:tc>
      </w:tr>
      <w:tr w:rsidR="00E5667D" w:rsidRPr="0063730E" w14:paraId="6E05F329" w14:textId="77777777" w:rsidTr="00F47FBE">
        <w:trPr>
          <w:trHeight w:val="1304"/>
        </w:trPr>
        <w:tc>
          <w:tcPr>
            <w:tcW w:w="328" w:type="pct"/>
            <w:vMerge w:val="restart"/>
            <w:vAlign w:val="center"/>
          </w:tcPr>
          <w:p w14:paraId="351E9E31" w14:textId="77777777" w:rsidR="00E5667D" w:rsidRPr="006E060D" w:rsidRDefault="00E5667D" w:rsidP="00E5667D">
            <w:pPr>
              <w:spacing w:after="0" w:line="240" w:lineRule="auto"/>
              <w:rPr>
                <w:sz w:val="22"/>
                <w:szCs w:val="22"/>
              </w:rPr>
            </w:pPr>
          </w:p>
        </w:tc>
        <w:tc>
          <w:tcPr>
            <w:tcW w:w="943" w:type="pct"/>
            <w:vMerge w:val="restart"/>
            <w:vAlign w:val="center"/>
          </w:tcPr>
          <w:p w14:paraId="72A77ACA" w14:textId="2B1FEE64" w:rsidR="00E5667D" w:rsidRPr="006E060D" w:rsidRDefault="00E5667D" w:rsidP="00E5667D">
            <w:pPr>
              <w:spacing w:after="0" w:line="240" w:lineRule="auto"/>
              <w:jc w:val="center"/>
              <w:rPr>
                <w:b/>
                <w:bCs/>
                <w:sz w:val="22"/>
                <w:szCs w:val="22"/>
              </w:rPr>
            </w:pPr>
          </w:p>
        </w:tc>
        <w:tc>
          <w:tcPr>
            <w:tcW w:w="1825" w:type="pct"/>
            <w:vAlign w:val="center"/>
          </w:tcPr>
          <w:p w14:paraId="1E1E920B" w14:textId="77777777" w:rsidR="00E5667D" w:rsidRPr="006E060D" w:rsidRDefault="00E5667D" w:rsidP="00E5667D">
            <w:pPr>
              <w:spacing w:after="0" w:line="240" w:lineRule="auto"/>
              <w:jc w:val="both"/>
              <w:rPr>
                <w:sz w:val="22"/>
                <w:szCs w:val="22"/>
              </w:rPr>
            </w:pPr>
            <w:r w:rsidRPr="006E060D">
              <w:rPr>
                <w:sz w:val="22"/>
                <w:szCs w:val="22"/>
              </w:rPr>
              <w:t>El sistema de detección temprana de humo por aspiración (ASD) deberá identificar partículas de humo en etapas incipientes antes de que sean detectadas por sensores convencionales.</w:t>
            </w:r>
          </w:p>
          <w:p w14:paraId="15D570D0" w14:textId="77777777" w:rsidR="00E5667D" w:rsidRPr="006E060D" w:rsidRDefault="00E5667D" w:rsidP="00E5667D">
            <w:pPr>
              <w:spacing w:after="0" w:line="240" w:lineRule="auto"/>
              <w:jc w:val="both"/>
              <w:rPr>
                <w:sz w:val="22"/>
                <w:szCs w:val="22"/>
              </w:rPr>
            </w:pPr>
            <w:r w:rsidRPr="006E060D">
              <w:rPr>
                <w:sz w:val="22"/>
                <w:szCs w:val="22"/>
              </w:rPr>
              <w:t>Este sistema deberá integrarse con el sistema de detección y alarma contra incendios.</w:t>
            </w:r>
          </w:p>
        </w:tc>
        <w:tc>
          <w:tcPr>
            <w:tcW w:w="963" w:type="pct"/>
            <w:gridSpan w:val="2"/>
            <w:vAlign w:val="center"/>
          </w:tcPr>
          <w:p w14:paraId="3855939C" w14:textId="77777777" w:rsidR="00E5667D" w:rsidRPr="006E060D" w:rsidRDefault="00E5667D" w:rsidP="00E5667D">
            <w:pPr>
              <w:spacing w:after="0" w:line="240" w:lineRule="auto"/>
              <w:rPr>
                <w:sz w:val="22"/>
                <w:szCs w:val="22"/>
                <w:lang w:eastAsia="es-DO"/>
              </w:rPr>
            </w:pPr>
          </w:p>
        </w:tc>
        <w:tc>
          <w:tcPr>
            <w:tcW w:w="486" w:type="pct"/>
            <w:vAlign w:val="center"/>
          </w:tcPr>
          <w:p w14:paraId="460C9C6A" w14:textId="77777777" w:rsidR="00E5667D" w:rsidRPr="006E060D" w:rsidRDefault="00E5667D" w:rsidP="00E5667D">
            <w:pPr>
              <w:spacing w:after="0" w:line="240" w:lineRule="auto"/>
              <w:rPr>
                <w:sz w:val="22"/>
                <w:szCs w:val="22"/>
              </w:rPr>
            </w:pPr>
          </w:p>
        </w:tc>
        <w:tc>
          <w:tcPr>
            <w:tcW w:w="455" w:type="pct"/>
            <w:vAlign w:val="center"/>
          </w:tcPr>
          <w:p w14:paraId="6CD9790E" w14:textId="77777777" w:rsidR="00E5667D" w:rsidRPr="006E060D" w:rsidRDefault="00E5667D" w:rsidP="00E5667D">
            <w:pPr>
              <w:spacing w:after="0" w:line="240" w:lineRule="auto"/>
              <w:rPr>
                <w:sz w:val="22"/>
                <w:szCs w:val="22"/>
              </w:rPr>
            </w:pPr>
          </w:p>
        </w:tc>
      </w:tr>
      <w:tr w:rsidR="00E5667D" w:rsidRPr="0063730E" w14:paraId="63C983BE" w14:textId="77777777" w:rsidTr="00F47FBE">
        <w:trPr>
          <w:trHeight w:val="935"/>
        </w:trPr>
        <w:tc>
          <w:tcPr>
            <w:tcW w:w="328" w:type="pct"/>
            <w:vMerge/>
            <w:vAlign w:val="center"/>
          </w:tcPr>
          <w:p w14:paraId="754E6D71" w14:textId="77777777" w:rsidR="00E5667D" w:rsidRPr="006E060D" w:rsidRDefault="00E5667D" w:rsidP="00E5667D">
            <w:pPr>
              <w:spacing w:after="0" w:line="240" w:lineRule="auto"/>
              <w:rPr>
                <w:sz w:val="22"/>
                <w:szCs w:val="22"/>
              </w:rPr>
            </w:pPr>
          </w:p>
        </w:tc>
        <w:tc>
          <w:tcPr>
            <w:tcW w:w="943" w:type="pct"/>
            <w:vMerge/>
            <w:vAlign w:val="center"/>
          </w:tcPr>
          <w:p w14:paraId="5CC98A80" w14:textId="77777777" w:rsidR="00E5667D" w:rsidRPr="006E060D" w:rsidRDefault="00E5667D" w:rsidP="00E5667D">
            <w:pPr>
              <w:spacing w:after="0" w:line="240" w:lineRule="auto"/>
              <w:rPr>
                <w:sz w:val="22"/>
                <w:szCs w:val="22"/>
              </w:rPr>
            </w:pPr>
          </w:p>
        </w:tc>
        <w:tc>
          <w:tcPr>
            <w:tcW w:w="1825" w:type="pct"/>
            <w:vAlign w:val="center"/>
          </w:tcPr>
          <w:p w14:paraId="3AD3337B" w14:textId="77777777" w:rsidR="00E5667D" w:rsidRPr="006E060D" w:rsidRDefault="00E5667D" w:rsidP="00E5667D">
            <w:pPr>
              <w:spacing w:after="0" w:line="240" w:lineRule="auto"/>
              <w:jc w:val="both"/>
              <w:rPr>
                <w:sz w:val="22"/>
                <w:szCs w:val="22"/>
              </w:rPr>
            </w:pPr>
            <w:r w:rsidRPr="006E060D">
              <w:rPr>
                <w:sz w:val="22"/>
                <w:szCs w:val="22"/>
              </w:rPr>
              <w:t>El sistema de detección temprana por aspiración deberá cumplir con la norma EN 54-20 y deberá diseñarse para operar con clasificación mínima Clase A o Clase B, garantizando detección de partículas de humo en etapas incipientes de combustión.</w:t>
            </w:r>
          </w:p>
        </w:tc>
        <w:tc>
          <w:tcPr>
            <w:tcW w:w="963" w:type="pct"/>
            <w:gridSpan w:val="2"/>
            <w:vAlign w:val="center"/>
          </w:tcPr>
          <w:p w14:paraId="536ACD80" w14:textId="77777777" w:rsidR="00E5667D" w:rsidRPr="006E060D" w:rsidRDefault="00E5667D" w:rsidP="00E5667D">
            <w:pPr>
              <w:spacing w:after="0" w:line="240" w:lineRule="auto"/>
              <w:rPr>
                <w:sz w:val="22"/>
                <w:szCs w:val="22"/>
                <w:lang w:eastAsia="es-DO"/>
              </w:rPr>
            </w:pPr>
          </w:p>
        </w:tc>
        <w:tc>
          <w:tcPr>
            <w:tcW w:w="486" w:type="pct"/>
            <w:vAlign w:val="center"/>
          </w:tcPr>
          <w:p w14:paraId="435A7CD8" w14:textId="77777777" w:rsidR="00E5667D" w:rsidRPr="006E060D" w:rsidRDefault="00E5667D" w:rsidP="00E5667D">
            <w:pPr>
              <w:spacing w:after="0" w:line="240" w:lineRule="auto"/>
              <w:rPr>
                <w:sz w:val="22"/>
                <w:szCs w:val="22"/>
              </w:rPr>
            </w:pPr>
          </w:p>
        </w:tc>
        <w:tc>
          <w:tcPr>
            <w:tcW w:w="455" w:type="pct"/>
            <w:vAlign w:val="center"/>
          </w:tcPr>
          <w:p w14:paraId="0174400A" w14:textId="77777777" w:rsidR="00E5667D" w:rsidRPr="006E060D" w:rsidRDefault="00E5667D" w:rsidP="00E5667D">
            <w:pPr>
              <w:spacing w:after="0" w:line="240" w:lineRule="auto"/>
              <w:rPr>
                <w:sz w:val="22"/>
                <w:szCs w:val="22"/>
              </w:rPr>
            </w:pPr>
          </w:p>
        </w:tc>
      </w:tr>
      <w:tr w:rsidR="00E5667D" w:rsidRPr="0063730E" w14:paraId="1DFE8486" w14:textId="77777777" w:rsidTr="00F47FBE">
        <w:trPr>
          <w:trHeight w:val="1304"/>
        </w:trPr>
        <w:tc>
          <w:tcPr>
            <w:tcW w:w="328" w:type="pct"/>
            <w:vMerge/>
            <w:vAlign w:val="center"/>
          </w:tcPr>
          <w:p w14:paraId="44CFEE22" w14:textId="77777777" w:rsidR="00E5667D" w:rsidRPr="006E060D" w:rsidRDefault="00E5667D" w:rsidP="00E5667D">
            <w:pPr>
              <w:spacing w:after="0" w:line="240" w:lineRule="auto"/>
              <w:rPr>
                <w:sz w:val="22"/>
                <w:szCs w:val="22"/>
              </w:rPr>
            </w:pPr>
          </w:p>
        </w:tc>
        <w:tc>
          <w:tcPr>
            <w:tcW w:w="943" w:type="pct"/>
            <w:vMerge/>
            <w:vAlign w:val="center"/>
          </w:tcPr>
          <w:p w14:paraId="77EF790C" w14:textId="77777777" w:rsidR="00E5667D" w:rsidRPr="006E060D" w:rsidRDefault="00E5667D" w:rsidP="00E5667D">
            <w:pPr>
              <w:spacing w:after="0" w:line="240" w:lineRule="auto"/>
              <w:rPr>
                <w:sz w:val="22"/>
                <w:szCs w:val="22"/>
              </w:rPr>
            </w:pPr>
          </w:p>
        </w:tc>
        <w:tc>
          <w:tcPr>
            <w:tcW w:w="1825" w:type="pct"/>
            <w:vAlign w:val="center"/>
          </w:tcPr>
          <w:p w14:paraId="3903B460" w14:textId="77777777" w:rsidR="00E5667D" w:rsidRPr="006E060D" w:rsidRDefault="00E5667D" w:rsidP="00E5667D">
            <w:pPr>
              <w:spacing w:after="0" w:line="240" w:lineRule="auto"/>
              <w:jc w:val="both"/>
              <w:rPr>
                <w:sz w:val="22"/>
                <w:szCs w:val="22"/>
              </w:rPr>
            </w:pPr>
            <w:r w:rsidRPr="006E060D">
              <w:rPr>
                <w:sz w:val="22"/>
                <w:szCs w:val="22"/>
              </w:rPr>
              <w:t>El sistema ASD deberá ser dimensionado conforme al área protegida y a las recomendaciones del fabricante, garantizando cobertura completa del recinto.</w:t>
            </w:r>
          </w:p>
        </w:tc>
        <w:tc>
          <w:tcPr>
            <w:tcW w:w="963" w:type="pct"/>
            <w:gridSpan w:val="2"/>
            <w:vAlign w:val="center"/>
          </w:tcPr>
          <w:p w14:paraId="5E2B99D2" w14:textId="77777777" w:rsidR="00E5667D" w:rsidRPr="006E060D" w:rsidRDefault="00E5667D" w:rsidP="00E5667D">
            <w:pPr>
              <w:spacing w:after="0" w:line="240" w:lineRule="auto"/>
              <w:rPr>
                <w:sz w:val="22"/>
                <w:szCs w:val="22"/>
                <w:lang w:eastAsia="es-DO"/>
              </w:rPr>
            </w:pPr>
          </w:p>
        </w:tc>
        <w:tc>
          <w:tcPr>
            <w:tcW w:w="486" w:type="pct"/>
            <w:vAlign w:val="center"/>
          </w:tcPr>
          <w:p w14:paraId="49B8EA0D" w14:textId="77777777" w:rsidR="00E5667D" w:rsidRPr="006E060D" w:rsidRDefault="00E5667D" w:rsidP="00E5667D">
            <w:pPr>
              <w:spacing w:after="0" w:line="240" w:lineRule="auto"/>
              <w:rPr>
                <w:sz w:val="22"/>
                <w:szCs w:val="22"/>
              </w:rPr>
            </w:pPr>
          </w:p>
        </w:tc>
        <w:tc>
          <w:tcPr>
            <w:tcW w:w="455" w:type="pct"/>
            <w:vAlign w:val="center"/>
          </w:tcPr>
          <w:p w14:paraId="55F7C99E" w14:textId="77777777" w:rsidR="00E5667D" w:rsidRPr="006E060D" w:rsidRDefault="00E5667D" w:rsidP="00E5667D">
            <w:pPr>
              <w:spacing w:after="0" w:line="240" w:lineRule="auto"/>
              <w:rPr>
                <w:sz w:val="22"/>
                <w:szCs w:val="22"/>
              </w:rPr>
            </w:pPr>
          </w:p>
        </w:tc>
      </w:tr>
      <w:tr w:rsidR="00E5667D" w:rsidRPr="0063730E" w14:paraId="4F4E1D4B" w14:textId="77777777" w:rsidTr="00F47FBE">
        <w:trPr>
          <w:trHeight w:val="1304"/>
        </w:trPr>
        <w:tc>
          <w:tcPr>
            <w:tcW w:w="328" w:type="pct"/>
            <w:vMerge/>
            <w:vAlign w:val="center"/>
          </w:tcPr>
          <w:p w14:paraId="482EBF27" w14:textId="77777777" w:rsidR="00E5667D" w:rsidRPr="006E060D" w:rsidRDefault="00E5667D" w:rsidP="00E5667D">
            <w:pPr>
              <w:spacing w:after="0" w:line="240" w:lineRule="auto"/>
              <w:rPr>
                <w:sz w:val="22"/>
                <w:szCs w:val="22"/>
              </w:rPr>
            </w:pPr>
          </w:p>
        </w:tc>
        <w:tc>
          <w:tcPr>
            <w:tcW w:w="943" w:type="pct"/>
            <w:vMerge/>
            <w:vAlign w:val="center"/>
          </w:tcPr>
          <w:p w14:paraId="44681708" w14:textId="77777777" w:rsidR="00E5667D" w:rsidRPr="006E060D" w:rsidRDefault="00E5667D" w:rsidP="00E5667D">
            <w:pPr>
              <w:spacing w:after="0" w:line="240" w:lineRule="auto"/>
              <w:rPr>
                <w:sz w:val="22"/>
                <w:szCs w:val="22"/>
              </w:rPr>
            </w:pPr>
          </w:p>
        </w:tc>
        <w:tc>
          <w:tcPr>
            <w:tcW w:w="1825" w:type="pct"/>
            <w:vAlign w:val="center"/>
          </w:tcPr>
          <w:p w14:paraId="68485BE8" w14:textId="77777777" w:rsidR="00E5667D" w:rsidRPr="006E060D" w:rsidRDefault="00E5667D" w:rsidP="00E5667D">
            <w:pPr>
              <w:spacing w:after="0" w:line="240" w:lineRule="auto"/>
              <w:jc w:val="both"/>
              <w:rPr>
                <w:sz w:val="22"/>
                <w:szCs w:val="22"/>
              </w:rPr>
            </w:pPr>
            <w:r w:rsidRPr="006E060D">
              <w:rPr>
                <w:sz w:val="22"/>
                <w:szCs w:val="22"/>
              </w:rPr>
              <w:t>El sistema deberá cumplir con las siguientes características:</w:t>
            </w:r>
          </w:p>
          <w:p w14:paraId="3AFAB07E" w14:textId="77777777" w:rsidR="00E5667D" w:rsidRPr="006E060D" w:rsidRDefault="00E5667D" w:rsidP="00E5667D">
            <w:pPr>
              <w:spacing w:after="0" w:line="240" w:lineRule="auto"/>
              <w:jc w:val="both"/>
              <w:rPr>
                <w:sz w:val="22"/>
                <w:szCs w:val="22"/>
              </w:rPr>
            </w:pPr>
            <w:r w:rsidRPr="006E060D">
              <w:rPr>
                <w:sz w:val="22"/>
                <w:szCs w:val="22"/>
              </w:rPr>
              <w:t>Tecnología de detección de humo por aspiración.</w:t>
            </w:r>
          </w:p>
          <w:p w14:paraId="3E51AA1D" w14:textId="77777777" w:rsidR="00E5667D" w:rsidRPr="006E060D" w:rsidRDefault="00E5667D" w:rsidP="00E5667D">
            <w:pPr>
              <w:spacing w:after="0" w:line="240" w:lineRule="auto"/>
              <w:jc w:val="both"/>
              <w:rPr>
                <w:sz w:val="22"/>
                <w:szCs w:val="22"/>
              </w:rPr>
            </w:pPr>
            <w:r w:rsidRPr="006E060D">
              <w:rPr>
                <w:sz w:val="22"/>
                <w:szCs w:val="22"/>
              </w:rPr>
              <w:t>Sensor de humo de alta sensibilidad basado en tecnología láser.</w:t>
            </w:r>
          </w:p>
          <w:p w14:paraId="5DF7FA4B" w14:textId="77777777" w:rsidR="00E5667D" w:rsidRPr="006E060D" w:rsidRDefault="00E5667D" w:rsidP="00E5667D">
            <w:pPr>
              <w:spacing w:after="0" w:line="240" w:lineRule="auto"/>
              <w:jc w:val="both"/>
              <w:rPr>
                <w:sz w:val="22"/>
                <w:szCs w:val="22"/>
              </w:rPr>
            </w:pPr>
            <w:r w:rsidRPr="006E060D">
              <w:rPr>
                <w:sz w:val="22"/>
                <w:szCs w:val="22"/>
              </w:rPr>
              <w:t>Sensibilidad ajustable.</w:t>
            </w:r>
          </w:p>
          <w:p w14:paraId="0D49EE55" w14:textId="77777777" w:rsidR="00E5667D" w:rsidRPr="006E060D" w:rsidRDefault="00E5667D" w:rsidP="00E5667D">
            <w:pPr>
              <w:spacing w:after="0" w:line="240" w:lineRule="auto"/>
              <w:jc w:val="both"/>
              <w:rPr>
                <w:sz w:val="22"/>
                <w:szCs w:val="22"/>
              </w:rPr>
            </w:pPr>
            <w:r w:rsidRPr="006E060D">
              <w:rPr>
                <w:sz w:val="22"/>
                <w:szCs w:val="22"/>
              </w:rPr>
              <w:lastRenderedPageBreak/>
              <w:t>Umbrales de alarma programables (</w:t>
            </w:r>
            <w:proofErr w:type="spellStart"/>
            <w:r w:rsidRPr="006E060D">
              <w:rPr>
                <w:sz w:val="22"/>
                <w:szCs w:val="22"/>
              </w:rPr>
              <w:t>prealarma</w:t>
            </w:r>
            <w:proofErr w:type="spellEnd"/>
            <w:r w:rsidRPr="006E060D">
              <w:rPr>
                <w:sz w:val="22"/>
                <w:szCs w:val="22"/>
              </w:rPr>
              <w:t xml:space="preserve"> y alarma).</w:t>
            </w:r>
          </w:p>
          <w:p w14:paraId="6848F99C" w14:textId="77777777" w:rsidR="00E5667D" w:rsidRPr="006E060D" w:rsidRDefault="00E5667D" w:rsidP="00E5667D">
            <w:pPr>
              <w:spacing w:after="0" w:line="240" w:lineRule="auto"/>
              <w:jc w:val="both"/>
              <w:rPr>
                <w:sz w:val="22"/>
                <w:szCs w:val="22"/>
              </w:rPr>
            </w:pPr>
            <w:r w:rsidRPr="006E060D">
              <w:rPr>
                <w:sz w:val="22"/>
                <w:szCs w:val="22"/>
              </w:rPr>
              <w:t>Medición y supervisión del flujo de aire.</w:t>
            </w:r>
          </w:p>
          <w:p w14:paraId="529CC17E" w14:textId="77777777" w:rsidR="00E5667D" w:rsidRPr="006E060D" w:rsidRDefault="00E5667D" w:rsidP="00E5667D">
            <w:pPr>
              <w:spacing w:after="0" w:line="240" w:lineRule="auto"/>
              <w:jc w:val="both"/>
              <w:rPr>
                <w:sz w:val="22"/>
                <w:szCs w:val="22"/>
              </w:rPr>
            </w:pPr>
            <w:r w:rsidRPr="006E060D">
              <w:rPr>
                <w:sz w:val="22"/>
                <w:szCs w:val="22"/>
              </w:rPr>
              <w:t>Registro de eventos del sistema.</w:t>
            </w:r>
          </w:p>
          <w:p w14:paraId="62B7E739" w14:textId="77777777" w:rsidR="00E5667D" w:rsidRPr="006E060D" w:rsidRDefault="00E5667D" w:rsidP="00E5667D">
            <w:pPr>
              <w:spacing w:after="0" w:line="240" w:lineRule="auto"/>
              <w:jc w:val="both"/>
              <w:rPr>
                <w:sz w:val="22"/>
                <w:szCs w:val="22"/>
              </w:rPr>
            </w:pPr>
            <w:r w:rsidRPr="006E060D">
              <w:rPr>
                <w:sz w:val="22"/>
                <w:szCs w:val="22"/>
              </w:rPr>
              <w:t>Pantalla de visualización del estado del sistema.</w:t>
            </w:r>
          </w:p>
          <w:p w14:paraId="442E577D" w14:textId="77777777" w:rsidR="00E5667D" w:rsidRPr="006E060D" w:rsidRDefault="00E5667D" w:rsidP="00E5667D">
            <w:pPr>
              <w:spacing w:after="0" w:line="240" w:lineRule="auto"/>
              <w:jc w:val="both"/>
              <w:rPr>
                <w:sz w:val="22"/>
                <w:szCs w:val="22"/>
              </w:rPr>
            </w:pPr>
            <w:r w:rsidRPr="006E060D">
              <w:rPr>
                <w:sz w:val="22"/>
                <w:szCs w:val="22"/>
              </w:rPr>
              <w:t>Función de autoaprendizaje de condiciones ambientales.</w:t>
            </w:r>
          </w:p>
          <w:p w14:paraId="40DF31D3" w14:textId="77777777" w:rsidR="00E5667D" w:rsidRPr="006E060D" w:rsidRDefault="00E5667D" w:rsidP="00E5667D">
            <w:pPr>
              <w:spacing w:after="0" w:line="240" w:lineRule="auto"/>
              <w:jc w:val="both"/>
              <w:rPr>
                <w:sz w:val="22"/>
                <w:szCs w:val="22"/>
              </w:rPr>
            </w:pPr>
            <w:r w:rsidRPr="006E060D">
              <w:rPr>
                <w:sz w:val="22"/>
                <w:szCs w:val="22"/>
              </w:rPr>
              <w:t>Diagnóstico automático de fallas.</w:t>
            </w:r>
          </w:p>
          <w:p w14:paraId="4D873635" w14:textId="77777777" w:rsidR="00E5667D" w:rsidRPr="006E060D" w:rsidRDefault="00E5667D" w:rsidP="00E5667D">
            <w:pPr>
              <w:spacing w:after="0" w:line="240" w:lineRule="auto"/>
              <w:jc w:val="both"/>
              <w:rPr>
                <w:sz w:val="22"/>
                <w:szCs w:val="22"/>
              </w:rPr>
            </w:pPr>
            <w:r w:rsidRPr="006E060D">
              <w:rPr>
                <w:sz w:val="22"/>
                <w:szCs w:val="22"/>
              </w:rPr>
              <w:t>Integración con el panel de alarma contra incendios.</w:t>
            </w:r>
          </w:p>
        </w:tc>
        <w:tc>
          <w:tcPr>
            <w:tcW w:w="963" w:type="pct"/>
            <w:gridSpan w:val="2"/>
            <w:vAlign w:val="center"/>
          </w:tcPr>
          <w:p w14:paraId="57375ED4" w14:textId="77777777" w:rsidR="00E5667D" w:rsidRPr="006E060D" w:rsidRDefault="00E5667D" w:rsidP="00E5667D">
            <w:pPr>
              <w:spacing w:after="0" w:line="240" w:lineRule="auto"/>
              <w:rPr>
                <w:sz w:val="22"/>
                <w:szCs w:val="22"/>
                <w:lang w:eastAsia="es-DO"/>
              </w:rPr>
            </w:pPr>
          </w:p>
        </w:tc>
        <w:tc>
          <w:tcPr>
            <w:tcW w:w="486" w:type="pct"/>
            <w:vAlign w:val="center"/>
          </w:tcPr>
          <w:p w14:paraId="023DC11D" w14:textId="77777777" w:rsidR="00E5667D" w:rsidRPr="006E060D" w:rsidRDefault="00E5667D" w:rsidP="00E5667D">
            <w:pPr>
              <w:spacing w:after="0" w:line="240" w:lineRule="auto"/>
              <w:rPr>
                <w:sz w:val="22"/>
                <w:szCs w:val="22"/>
              </w:rPr>
            </w:pPr>
          </w:p>
        </w:tc>
        <w:tc>
          <w:tcPr>
            <w:tcW w:w="455" w:type="pct"/>
            <w:vAlign w:val="center"/>
          </w:tcPr>
          <w:p w14:paraId="16261DB3" w14:textId="77777777" w:rsidR="00E5667D" w:rsidRPr="006E060D" w:rsidRDefault="00E5667D" w:rsidP="00E5667D">
            <w:pPr>
              <w:spacing w:after="0" w:line="240" w:lineRule="auto"/>
              <w:rPr>
                <w:sz w:val="22"/>
                <w:szCs w:val="22"/>
              </w:rPr>
            </w:pPr>
          </w:p>
        </w:tc>
      </w:tr>
      <w:tr w:rsidR="00E5667D" w:rsidRPr="0063730E" w14:paraId="534422A6" w14:textId="77777777" w:rsidTr="00F47FBE">
        <w:trPr>
          <w:trHeight w:val="873"/>
        </w:trPr>
        <w:tc>
          <w:tcPr>
            <w:tcW w:w="328" w:type="pct"/>
            <w:vMerge w:val="restart"/>
            <w:vAlign w:val="center"/>
          </w:tcPr>
          <w:p w14:paraId="02C698BF" w14:textId="77777777" w:rsidR="00E5667D" w:rsidRPr="006E060D" w:rsidRDefault="00E5667D" w:rsidP="00E5667D">
            <w:pPr>
              <w:spacing w:after="0" w:line="240" w:lineRule="auto"/>
              <w:rPr>
                <w:sz w:val="22"/>
                <w:szCs w:val="22"/>
              </w:rPr>
            </w:pPr>
          </w:p>
        </w:tc>
        <w:tc>
          <w:tcPr>
            <w:tcW w:w="943" w:type="pct"/>
            <w:vMerge w:val="restart"/>
            <w:vAlign w:val="center"/>
          </w:tcPr>
          <w:p w14:paraId="17DE8A57" w14:textId="77777777" w:rsidR="00E5667D" w:rsidRPr="006E060D" w:rsidRDefault="00E5667D" w:rsidP="00E5667D">
            <w:pPr>
              <w:spacing w:after="0" w:line="240" w:lineRule="auto"/>
              <w:rPr>
                <w:sz w:val="22"/>
                <w:szCs w:val="22"/>
              </w:rPr>
            </w:pPr>
          </w:p>
        </w:tc>
        <w:tc>
          <w:tcPr>
            <w:tcW w:w="1825" w:type="pct"/>
            <w:vAlign w:val="center"/>
          </w:tcPr>
          <w:p w14:paraId="4F6DF2DD" w14:textId="77777777" w:rsidR="00E5667D" w:rsidRPr="006E060D" w:rsidRDefault="00E5667D" w:rsidP="00E5667D">
            <w:pPr>
              <w:spacing w:after="0" w:line="240" w:lineRule="auto"/>
              <w:jc w:val="both"/>
              <w:rPr>
                <w:sz w:val="22"/>
                <w:szCs w:val="22"/>
              </w:rPr>
            </w:pPr>
            <w:r w:rsidRPr="006E060D">
              <w:rPr>
                <w:sz w:val="22"/>
                <w:szCs w:val="22"/>
              </w:rPr>
              <w:t>El sistema deberá permitir:</w:t>
            </w:r>
          </w:p>
          <w:p w14:paraId="480AEF29" w14:textId="77777777" w:rsidR="00E5667D" w:rsidRPr="006E060D" w:rsidRDefault="00E5667D" w:rsidP="00E5667D">
            <w:pPr>
              <w:spacing w:after="0" w:line="240" w:lineRule="auto"/>
              <w:jc w:val="both"/>
              <w:rPr>
                <w:sz w:val="22"/>
                <w:szCs w:val="22"/>
              </w:rPr>
            </w:pPr>
            <w:r w:rsidRPr="006E060D">
              <w:rPr>
                <w:sz w:val="22"/>
                <w:szCs w:val="22"/>
              </w:rPr>
              <w:t xml:space="preserve">generación de múltiples niveles de alarma (alerta, </w:t>
            </w:r>
            <w:proofErr w:type="spellStart"/>
            <w:r w:rsidRPr="006E060D">
              <w:rPr>
                <w:sz w:val="22"/>
                <w:szCs w:val="22"/>
              </w:rPr>
              <w:t>pre-alarma</w:t>
            </w:r>
            <w:proofErr w:type="spellEnd"/>
            <w:r w:rsidRPr="006E060D">
              <w:rPr>
                <w:sz w:val="22"/>
                <w:szCs w:val="22"/>
              </w:rPr>
              <w:t xml:space="preserve"> y alarma)</w:t>
            </w:r>
          </w:p>
          <w:p w14:paraId="6685E0CB" w14:textId="77777777" w:rsidR="00E5667D" w:rsidRPr="006E060D" w:rsidRDefault="00E5667D" w:rsidP="00E5667D">
            <w:pPr>
              <w:spacing w:after="0" w:line="240" w:lineRule="auto"/>
              <w:jc w:val="both"/>
              <w:rPr>
                <w:sz w:val="22"/>
                <w:szCs w:val="22"/>
              </w:rPr>
            </w:pPr>
            <w:r w:rsidRPr="006E060D">
              <w:rPr>
                <w:sz w:val="22"/>
                <w:szCs w:val="22"/>
              </w:rPr>
              <w:t>activación de temporizador de cuenta regresiva previo a descarga de agente limpio</w:t>
            </w:r>
          </w:p>
          <w:p w14:paraId="390DB0FA" w14:textId="77777777" w:rsidR="00E5667D" w:rsidRPr="006E060D" w:rsidRDefault="00E5667D" w:rsidP="00E5667D">
            <w:pPr>
              <w:spacing w:after="0" w:line="240" w:lineRule="auto"/>
              <w:jc w:val="both"/>
              <w:rPr>
                <w:sz w:val="22"/>
                <w:szCs w:val="22"/>
              </w:rPr>
            </w:pPr>
            <w:r w:rsidRPr="006E060D">
              <w:rPr>
                <w:sz w:val="22"/>
                <w:szCs w:val="22"/>
              </w:rPr>
              <w:t>integración con sistema de evacuación y señalización</w:t>
            </w:r>
          </w:p>
          <w:p w14:paraId="5D4B2981" w14:textId="77777777" w:rsidR="00E5667D" w:rsidRPr="006E060D" w:rsidRDefault="00E5667D" w:rsidP="00E5667D">
            <w:pPr>
              <w:spacing w:after="0" w:line="240" w:lineRule="auto"/>
              <w:jc w:val="both"/>
              <w:rPr>
                <w:sz w:val="22"/>
                <w:szCs w:val="22"/>
              </w:rPr>
            </w:pPr>
            <w:r w:rsidRPr="006E060D">
              <w:rPr>
                <w:sz w:val="22"/>
                <w:szCs w:val="22"/>
              </w:rPr>
              <w:t>comunicación con el panel de alarma de incendios direccionable</w:t>
            </w:r>
          </w:p>
        </w:tc>
        <w:tc>
          <w:tcPr>
            <w:tcW w:w="963" w:type="pct"/>
            <w:gridSpan w:val="2"/>
            <w:vAlign w:val="center"/>
          </w:tcPr>
          <w:p w14:paraId="27842D08" w14:textId="77777777" w:rsidR="00E5667D" w:rsidRPr="006E060D" w:rsidRDefault="00E5667D" w:rsidP="00E5667D">
            <w:pPr>
              <w:spacing w:after="0" w:line="240" w:lineRule="auto"/>
              <w:rPr>
                <w:sz w:val="22"/>
                <w:szCs w:val="22"/>
                <w:lang w:eastAsia="es-DO"/>
              </w:rPr>
            </w:pPr>
          </w:p>
        </w:tc>
        <w:tc>
          <w:tcPr>
            <w:tcW w:w="486" w:type="pct"/>
            <w:vAlign w:val="center"/>
          </w:tcPr>
          <w:p w14:paraId="14C0465A" w14:textId="77777777" w:rsidR="00E5667D" w:rsidRPr="006E060D" w:rsidRDefault="00E5667D" w:rsidP="00E5667D">
            <w:pPr>
              <w:spacing w:after="0" w:line="240" w:lineRule="auto"/>
              <w:rPr>
                <w:sz w:val="22"/>
                <w:szCs w:val="22"/>
              </w:rPr>
            </w:pPr>
          </w:p>
        </w:tc>
        <w:tc>
          <w:tcPr>
            <w:tcW w:w="455" w:type="pct"/>
            <w:vAlign w:val="center"/>
          </w:tcPr>
          <w:p w14:paraId="2F57B83F" w14:textId="77777777" w:rsidR="00E5667D" w:rsidRPr="006E060D" w:rsidRDefault="00E5667D" w:rsidP="00E5667D">
            <w:pPr>
              <w:spacing w:after="0" w:line="240" w:lineRule="auto"/>
              <w:rPr>
                <w:sz w:val="22"/>
                <w:szCs w:val="22"/>
              </w:rPr>
            </w:pPr>
          </w:p>
        </w:tc>
      </w:tr>
      <w:tr w:rsidR="00E5667D" w:rsidRPr="0063730E" w14:paraId="665CFB6B" w14:textId="77777777" w:rsidTr="00F47FBE">
        <w:trPr>
          <w:trHeight w:val="731"/>
        </w:trPr>
        <w:tc>
          <w:tcPr>
            <w:tcW w:w="328" w:type="pct"/>
            <w:vMerge/>
            <w:vAlign w:val="center"/>
          </w:tcPr>
          <w:p w14:paraId="77F22B5E" w14:textId="77777777" w:rsidR="00E5667D" w:rsidRPr="006E060D" w:rsidRDefault="00E5667D" w:rsidP="00E5667D">
            <w:pPr>
              <w:spacing w:after="0" w:line="240" w:lineRule="auto"/>
              <w:rPr>
                <w:sz w:val="22"/>
                <w:szCs w:val="22"/>
              </w:rPr>
            </w:pPr>
          </w:p>
        </w:tc>
        <w:tc>
          <w:tcPr>
            <w:tcW w:w="943" w:type="pct"/>
            <w:vMerge/>
            <w:vAlign w:val="center"/>
          </w:tcPr>
          <w:p w14:paraId="2076B906" w14:textId="77777777" w:rsidR="00E5667D" w:rsidRPr="006E060D" w:rsidRDefault="00E5667D" w:rsidP="00E5667D">
            <w:pPr>
              <w:spacing w:after="0" w:line="240" w:lineRule="auto"/>
              <w:rPr>
                <w:sz w:val="22"/>
                <w:szCs w:val="22"/>
              </w:rPr>
            </w:pPr>
          </w:p>
        </w:tc>
        <w:tc>
          <w:tcPr>
            <w:tcW w:w="1825" w:type="pct"/>
            <w:vAlign w:val="center"/>
          </w:tcPr>
          <w:p w14:paraId="05A4E909" w14:textId="77777777" w:rsidR="00E5667D" w:rsidRPr="006E060D" w:rsidRDefault="00E5667D" w:rsidP="00E5667D">
            <w:pPr>
              <w:spacing w:after="0" w:line="240" w:lineRule="auto"/>
              <w:jc w:val="both"/>
              <w:rPr>
                <w:sz w:val="22"/>
                <w:szCs w:val="22"/>
              </w:rPr>
            </w:pPr>
            <w:r w:rsidRPr="006E060D">
              <w:rPr>
                <w:sz w:val="22"/>
                <w:szCs w:val="22"/>
              </w:rPr>
              <w:t>El sistema deberá incluir una red completa de muestreo de aire compuesta por:</w:t>
            </w:r>
          </w:p>
          <w:p w14:paraId="228CA72F" w14:textId="77777777" w:rsidR="00E5667D" w:rsidRPr="006E060D" w:rsidRDefault="00E5667D" w:rsidP="00E5667D">
            <w:pPr>
              <w:spacing w:after="0" w:line="240" w:lineRule="auto"/>
              <w:jc w:val="both"/>
              <w:rPr>
                <w:sz w:val="22"/>
                <w:szCs w:val="22"/>
              </w:rPr>
            </w:pPr>
            <w:r w:rsidRPr="006E060D">
              <w:rPr>
                <w:sz w:val="22"/>
                <w:szCs w:val="22"/>
              </w:rPr>
              <w:t>tuberías de CPVC o material equivalente aprobado para sistemas ASD</w:t>
            </w:r>
          </w:p>
          <w:p w14:paraId="08F6704C" w14:textId="77777777" w:rsidR="00E5667D" w:rsidRPr="006E060D" w:rsidRDefault="00E5667D" w:rsidP="00E5667D">
            <w:pPr>
              <w:spacing w:after="0" w:line="240" w:lineRule="auto"/>
              <w:jc w:val="both"/>
              <w:rPr>
                <w:sz w:val="22"/>
                <w:szCs w:val="22"/>
              </w:rPr>
            </w:pPr>
            <w:r w:rsidRPr="006E060D">
              <w:rPr>
                <w:sz w:val="22"/>
                <w:szCs w:val="22"/>
              </w:rPr>
              <w:t>puntos de muestreo distribuidos en el área protegida</w:t>
            </w:r>
          </w:p>
          <w:p w14:paraId="713ECC41" w14:textId="77777777" w:rsidR="00E5667D" w:rsidRPr="006E060D" w:rsidRDefault="00E5667D" w:rsidP="00E5667D">
            <w:pPr>
              <w:spacing w:after="0" w:line="240" w:lineRule="auto"/>
              <w:jc w:val="both"/>
              <w:rPr>
                <w:sz w:val="22"/>
                <w:szCs w:val="22"/>
              </w:rPr>
            </w:pPr>
            <w:r w:rsidRPr="006E060D">
              <w:rPr>
                <w:sz w:val="22"/>
                <w:szCs w:val="22"/>
              </w:rPr>
              <w:t>terminales de captación de aire</w:t>
            </w:r>
          </w:p>
          <w:p w14:paraId="112EBFBE" w14:textId="77777777" w:rsidR="00E5667D" w:rsidRPr="006E060D" w:rsidRDefault="00E5667D" w:rsidP="00E5667D">
            <w:pPr>
              <w:spacing w:after="0" w:line="240" w:lineRule="auto"/>
              <w:jc w:val="both"/>
              <w:rPr>
                <w:sz w:val="22"/>
                <w:szCs w:val="22"/>
              </w:rPr>
            </w:pPr>
            <w:r w:rsidRPr="006E060D">
              <w:rPr>
                <w:sz w:val="22"/>
                <w:szCs w:val="22"/>
              </w:rPr>
              <w:t>accesorios de conexión y soporte</w:t>
            </w:r>
          </w:p>
          <w:p w14:paraId="497EA5AD" w14:textId="77777777" w:rsidR="00E5667D" w:rsidRPr="006E060D" w:rsidRDefault="00E5667D" w:rsidP="00E5667D">
            <w:pPr>
              <w:spacing w:after="0" w:line="240" w:lineRule="auto"/>
              <w:jc w:val="both"/>
              <w:rPr>
                <w:sz w:val="22"/>
                <w:szCs w:val="22"/>
              </w:rPr>
            </w:pPr>
            <w:r w:rsidRPr="006E060D">
              <w:rPr>
                <w:sz w:val="22"/>
                <w:szCs w:val="22"/>
              </w:rPr>
              <w:t>La red de aspiración deberá diseñarse conforme a las recomendaciones del fabricante y a las normas aplicables para garantizar la detección temprana en toda el área protegida.</w:t>
            </w:r>
          </w:p>
        </w:tc>
        <w:tc>
          <w:tcPr>
            <w:tcW w:w="963" w:type="pct"/>
            <w:gridSpan w:val="2"/>
            <w:vAlign w:val="center"/>
          </w:tcPr>
          <w:p w14:paraId="1AA6CCE5" w14:textId="77777777" w:rsidR="00E5667D" w:rsidRPr="006E060D" w:rsidRDefault="00E5667D" w:rsidP="00E5667D">
            <w:pPr>
              <w:spacing w:after="0" w:line="240" w:lineRule="auto"/>
              <w:rPr>
                <w:sz w:val="22"/>
                <w:szCs w:val="22"/>
                <w:lang w:eastAsia="es-DO"/>
              </w:rPr>
            </w:pPr>
          </w:p>
        </w:tc>
        <w:tc>
          <w:tcPr>
            <w:tcW w:w="486" w:type="pct"/>
            <w:vAlign w:val="center"/>
          </w:tcPr>
          <w:p w14:paraId="0C0F2803" w14:textId="77777777" w:rsidR="00E5667D" w:rsidRPr="006E060D" w:rsidRDefault="00E5667D" w:rsidP="00E5667D">
            <w:pPr>
              <w:spacing w:after="0" w:line="240" w:lineRule="auto"/>
              <w:rPr>
                <w:sz w:val="22"/>
                <w:szCs w:val="22"/>
              </w:rPr>
            </w:pPr>
          </w:p>
        </w:tc>
        <w:tc>
          <w:tcPr>
            <w:tcW w:w="455" w:type="pct"/>
            <w:vAlign w:val="center"/>
          </w:tcPr>
          <w:p w14:paraId="3C7EC51F" w14:textId="77777777" w:rsidR="00E5667D" w:rsidRPr="006E060D" w:rsidRDefault="00E5667D" w:rsidP="00E5667D">
            <w:pPr>
              <w:spacing w:after="0" w:line="240" w:lineRule="auto"/>
              <w:rPr>
                <w:sz w:val="22"/>
                <w:szCs w:val="22"/>
              </w:rPr>
            </w:pPr>
          </w:p>
        </w:tc>
      </w:tr>
      <w:tr w:rsidR="00E5667D" w:rsidRPr="0063730E" w14:paraId="2FED609A" w14:textId="77777777" w:rsidTr="00F47FBE">
        <w:trPr>
          <w:trHeight w:val="731"/>
        </w:trPr>
        <w:tc>
          <w:tcPr>
            <w:tcW w:w="328" w:type="pct"/>
            <w:vMerge/>
            <w:vAlign w:val="center"/>
          </w:tcPr>
          <w:p w14:paraId="18262AD0" w14:textId="77777777" w:rsidR="00E5667D" w:rsidRPr="006E060D" w:rsidRDefault="00E5667D" w:rsidP="00E5667D">
            <w:pPr>
              <w:spacing w:after="0" w:line="240" w:lineRule="auto"/>
              <w:rPr>
                <w:sz w:val="22"/>
                <w:szCs w:val="22"/>
              </w:rPr>
            </w:pPr>
          </w:p>
        </w:tc>
        <w:tc>
          <w:tcPr>
            <w:tcW w:w="943" w:type="pct"/>
            <w:vMerge/>
            <w:vAlign w:val="center"/>
          </w:tcPr>
          <w:p w14:paraId="0B453978" w14:textId="77777777" w:rsidR="00E5667D" w:rsidRPr="006E060D" w:rsidRDefault="00E5667D" w:rsidP="00E5667D">
            <w:pPr>
              <w:spacing w:after="0" w:line="240" w:lineRule="auto"/>
              <w:rPr>
                <w:sz w:val="22"/>
                <w:szCs w:val="22"/>
              </w:rPr>
            </w:pPr>
          </w:p>
        </w:tc>
        <w:tc>
          <w:tcPr>
            <w:tcW w:w="1825" w:type="pct"/>
            <w:vAlign w:val="center"/>
          </w:tcPr>
          <w:p w14:paraId="79BA6424" w14:textId="77777777" w:rsidR="00E5667D" w:rsidRPr="006E060D" w:rsidRDefault="00E5667D" w:rsidP="00E5667D">
            <w:pPr>
              <w:spacing w:after="0" w:line="240" w:lineRule="auto"/>
              <w:jc w:val="both"/>
              <w:rPr>
                <w:sz w:val="22"/>
                <w:szCs w:val="22"/>
              </w:rPr>
            </w:pPr>
            <w:r w:rsidRPr="006E060D">
              <w:rPr>
                <w:sz w:val="22"/>
                <w:szCs w:val="22"/>
              </w:rPr>
              <w:t>La red de aspiración deberá incluir puntos de muestreo en el área de racks, área de UPS y zonas de retorno de aire del sistema de climatización.</w:t>
            </w:r>
          </w:p>
        </w:tc>
        <w:tc>
          <w:tcPr>
            <w:tcW w:w="963" w:type="pct"/>
            <w:gridSpan w:val="2"/>
            <w:vAlign w:val="center"/>
          </w:tcPr>
          <w:p w14:paraId="7EA0B814" w14:textId="77777777" w:rsidR="00E5667D" w:rsidRPr="006E060D" w:rsidRDefault="00E5667D" w:rsidP="00E5667D">
            <w:pPr>
              <w:spacing w:after="0" w:line="240" w:lineRule="auto"/>
              <w:rPr>
                <w:sz w:val="22"/>
                <w:szCs w:val="22"/>
                <w:lang w:eastAsia="es-DO"/>
              </w:rPr>
            </w:pPr>
          </w:p>
        </w:tc>
        <w:tc>
          <w:tcPr>
            <w:tcW w:w="486" w:type="pct"/>
            <w:vAlign w:val="center"/>
          </w:tcPr>
          <w:p w14:paraId="76C2D2F8" w14:textId="77777777" w:rsidR="00E5667D" w:rsidRPr="006E060D" w:rsidRDefault="00E5667D" w:rsidP="00E5667D">
            <w:pPr>
              <w:spacing w:after="0" w:line="240" w:lineRule="auto"/>
              <w:rPr>
                <w:sz w:val="22"/>
                <w:szCs w:val="22"/>
              </w:rPr>
            </w:pPr>
          </w:p>
        </w:tc>
        <w:tc>
          <w:tcPr>
            <w:tcW w:w="455" w:type="pct"/>
            <w:vAlign w:val="center"/>
          </w:tcPr>
          <w:p w14:paraId="2B24701A" w14:textId="77777777" w:rsidR="00E5667D" w:rsidRPr="006E060D" w:rsidRDefault="00E5667D" w:rsidP="00E5667D">
            <w:pPr>
              <w:spacing w:after="0" w:line="240" w:lineRule="auto"/>
              <w:rPr>
                <w:sz w:val="22"/>
                <w:szCs w:val="22"/>
              </w:rPr>
            </w:pPr>
          </w:p>
        </w:tc>
      </w:tr>
      <w:tr w:rsidR="00E5667D" w:rsidRPr="0063730E" w14:paraId="6B417077" w14:textId="77777777" w:rsidTr="00F47FBE">
        <w:trPr>
          <w:trHeight w:val="731"/>
        </w:trPr>
        <w:tc>
          <w:tcPr>
            <w:tcW w:w="328" w:type="pct"/>
            <w:vMerge w:val="restart"/>
            <w:vAlign w:val="center"/>
          </w:tcPr>
          <w:p w14:paraId="409FAE8A" w14:textId="77777777" w:rsidR="00E5667D" w:rsidRPr="006E060D" w:rsidRDefault="00E5667D" w:rsidP="00E5667D">
            <w:pPr>
              <w:spacing w:after="0" w:line="240" w:lineRule="auto"/>
              <w:rPr>
                <w:sz w:val="22"/>
                <w:szCs w:val="22"/>
              </w:rPr>
            </w:pPr>
          </w:p>
        </w:tc>
        <w:tc>
          <w:tcPr>
            <w:tcW w:w="943" w:type="pct"/>
            <w:vMerge w:val="restart"/>
            <w:vAlign w:val="center"/>
          </w:tcPr>
          <w:p w14:paraId="48F7BF9F" w14:textId="77777777" w:rsidR="00E5667D" w:rsidRPr="006E060D" w:rsidRDefault="00E5667D" w:rsidP="00E5667D">
            <w:pPr>
              <w:spacing w:after="0" w:line="240" w:lineRule="auto"/>
              <w:rPr>
                <w:sz w:val="22"/>
                <w:szCs w:val="22"/>
              </w:rPr>
            </w:pPr>
          </w:p>
        </w:tc>
        <w:tc>
          <w:tcPr>
            <w:tcW w:w="1825" w:type="pct"/>
            <w:vAlign w:val="center"/>
          </w:tcPr>
          <w:p w14:paraId="637F0848" w14:textId="77777777" w:rsidR="00E5667D" w:rsidRPr="006E060D" w:rsidRDefault="00E5667D" w:rsidP="00E5667D">
            <w:pPr>
              <w:spacing w:after="0" w:line="240" w:lineRule="auto"/>
              <w:jc w:val="both"/>
              <w:rPr>
                <w:sz w:val="22"/>
                <w:szCs w:val="22"/>
              </w:rPr>
            </w:pPr>
            <w:r w:rsidRPr="006E060D">
              <w:rPr>
                <w:sz w:val="22"/>
                <w:szCs w:val="22"/>
              </w:rPr>
              <w:t xml:space="preserve">El diseño de la red de aspiración deberá garantizar un tiempo máximo de transporte del aire desde el punto de muestreo más </w:t>
            </w:r>
            <w:r w:rsidRPr="006E060D">
              <w:rPr>
                <w:sz w:val="22"/>
                <w:szCs w:val="22"/>
              </w:rPr>
              <w:lastRenderedPageBreak/>
              <w:t>alejado hasta el detector no mayor a 60 segundos, o el valor recomendado por el fabricante para aplicaciones de detección temprana de alta sensibilidad en centros de datos.</w:t>
            </w:r>
          </w:p>
        </w:tc>
        <w:tc>
          <w:tcPr>
            <w:tcW w:w="963" w:type="pct"/>
            <w:gridSpan w:val="2"/>
            <w:vAlign w:val="center"/>
          </w:tcPr>
          <w:p w14:paraId="1B6DA3FA" w14:textId="77777777" w:rsidR="00E5667D" w:rsidRPr="006E060D" w:rsidRDefault="00E5667D" w:rsidP="00E5667D">
            <w:pPr>
              <w:spacing w:after="0" w:line="240" w:lineRule="auto"/>
              <w:rPr>
                <w:sz w:val="22"/>
                <w:szCs w:val="22"/>
                <w:lang w:eastAsia="es-DO"/>
              </w:rPr>
            </w:pPr>
          </w:p>
        </w:tc>
        <w:tc>
          <w:tcPr>
            <w:tcW w:w="486" w:type="pct"/>
            <w:vAlign w:val="center"/>
          </w:tcPr>
          <w:p w14:paraId="58385DEC" w14:textId="77777777" w:rsidR="00E5667D" w:rsidRPr="006E060D" w:rsidRDefault="00E5667D" w:rsidP="00E5667D">
            <w:pPr>
              <w:spacing w:after="0" w:line="240" w:lineRule="auto"/>
              <w:rPr>
                <w:sz w:val="22"/>
                <w:szCs w:val="22"/>
              </w:rPr>
            </w:pPr>
          </w:p>
        </w:tc>
        <w:tc>
          <w:tcPr>
            <w:tcW w:w="455" w:type="pct"/>
            <w:vAlign w:val="center"/>
          </w:tcPr>
          <w:p w14:paraId="0578181B" w14:textId="77777777" w:rsidR="00E5667D" w:rsidRPr="006E060D" w:rsidRDefault="00E5667D" w:rsidP="00E5667D">
            <w:pPr>
              <w:spacing w:after="0" w:line="240" w:lineRule="auto"/>
              <w:rPr>
                <w:sz w:val="22"/>
                <w:szCs w:val="22"/>
              </w:rPr>
            </w:pPr>
          </w:p>
        </w:tc>
      </w:tr>
      <w:tr w:rsidR="00E5667D" w:rsidRPr="00C74825" w14:paraId="4205ADFF" w14:textId="77777777" w:rsidTr="00F47FBE">
        <w:trPr>
          <w:trHeight w:val="589"/>
        </w:trPr>
        <w:tc>
          <w:tcPr>
            <w:tcW w:w="328" w:type="pct"/>
            <w:vMerge/>
            <w:vAlign w:val="center"/>
          </w:tcPr>
          <w:p w14:paraId="488468F6" w14:textId="77777777" w:rsidR="00E5667D" w:rsidRPr="006E060D" w:rsidRDefault="00E5667D" w:rsidP="00E5667D">
            <w:pPr>
              <w:spacing w:after="0" w:line="240" w:lineRule="auto"/>
              <w:rPr>
                <w:sz w:val="22"/>
                <w:szCs w:val="22"/>
              </w:rPr>
            </w:pPr>
          </w:p>
        </w:tc>
        <w:tc>
          <w:tcPr>
            <w:tcW w:w="943" w:type="pct"/>
            <w:vMerge/>
            <w:vAlign w:val="center"/>
          </w:tcPr>
          <w:p w14:paraId="1ABB7638" w14:textId="77777777" w:rsidR="00E5667D" w:rsidRPr="006E060D" w:rsidRDefault="00E5667D" w:rsidP="00E5667D">
            <w:pPr>
              <w:spacing w:after="0" w:line="240" w:lineRule="auto"/>
              <w:rPr>
                <w:sz w:val="22"/>
                <w:szCs w:val="22"/>
              </w:rPr>
            </w:pPr>
          </w:p>
        </w:tc>
        <w:tc>
          <w:tcPr>
            <w:tcW w:w="1825" w:type="pct"/>
            <w:vAlign w:val="center"/>
          </w:tcPr>
          <w:p w14:paraId="24B2F572" w14:textId="77777777" w:rsidR="00E5667D" w:rsidRPr="006E060D" w:rsidRDefault="00E5667D" w:rsidP="00E5667D">
            <w:pPr>
              <w:spacing w:after="0" w:line="240" w:lineRule="auto"/>
              <w:jc w:val="both"/>
              <w:rPr>
                <w:sz w:val="22"/>
                <w:szCs w:val="22"/>
              </w:rPr>
            </w:pPr>
            <w:r w:rsidRPr="006E060D">
              <w:rPr>
                <w:sz w:val="22"/>
                <w:szCs w:val="22"/>
              </w:rPr>
              <w:t>El sistema deberá cumplir con estándares internacionales aplicables a sistemas de detección temprana de humo, incluyendo certificaciones de organismos reconocidos tales como:</w:t>
            </w:r>
            <w:r>
              <w:rPr>
                <w:sz w:val="22"/>
                <w:szCs w:val="22"/>
              </w:rPr>
              <w:t xml:space="preserve"> </w:t>
            </w:r>
            <w:r w:rsidRPr="006E060D">
              <w:rPr>
                <w:sz w:val="22"/>
                <w:szCs w:val="22"/>
              </w:rPr>
              <w:t>NFPA</w:t>
            </w:r>
            <w:r>
              <w:rPr>
                <w:sz w:val="22"/>
                <w:szCs w:val="22"/>
              </w:rPr>
              <w:t xml:space="preserve">; </w:t>
            </w:r>
            <w:r w:rsidRPr="006E060D">
              <w:rPr>
                <w:sz w:val="22"/>
                <w:szCs w:val="22"/>
              </w:rPr>
              <w:t>UL</w:t>
            </w:r>
            <w:r>
              <w:rPr>
                <w:sz w:val="22"/>
                <w:szCs w:val="22"/>
              </w:rPr>
              <w:t xml:space="preserve">; </w:t>
            </w:r>
            <w:r w:rsidRPr="006E060D">
              <w:rPr>
                <w:sz w:val="22"/>
                <w:szCs w:val="22"/>
              </w:rPr>
              <w:t>ULC</w:t>
            </w:r>
            <w:r>
              <w:rPr>
                <w:sz w:val="22"/>
                <w:szCs w:val="22"/>
              </w:rPr>
              <w:t xml:space="preserve">; </w:t>
            </w:r>
            <w:r w:rsidRPr="006E060D">
              <w:rPr>
                <w:sz w:val="22"/>
                <w:szCs w:val="22"/>
              </w:rPr>
              <w:t>FM</w:t>
            </w:r>
          </w:p>
          <w:p w14:paraId="007EEB9D" w14:textId="77777777" w:rsidR="00E5667D" w:rsidRPr="006E060D" w:rsidRDefault="00E5667D" w:rsidP="00E5667D">
            <w:pPr>
              <w:spacing w:after="0" w:line="240" w:lineRule="auto"/>
              <w:jc w:val="both"/>
              <w:rPr>
                <w:sz w:val="22"/>
                <w:szCs w:val="22"/>
              </w:rPr>
            </w:pPr>
            <w:proofErr w:type="spellStart"/>
            <w:r w:rsidRPr="006E060D">
              <w:rPr>
                <w:sz w:val="22"/>
                <w:szCs w:val="22"/>
              </w:rPr>
              <w:t>VdS</w:t>
            </w:r>
            <w:proofErr w:type="spellEnd"/>
            <w:r w:rsidRPr="006E060D">
              <w:rPr>
                <w:sz w:val="22"/>
                <w:szCs w:val="22"/>
              </w:rPr>
              <w:t xml:space="preserve"> u organismos equivalentes</w:t>
            </w:r>
          </w:p>
        </w:tc>
        <w:tc>
          <w:tcPr>
            <w:tcW w:w="963" w:type="pct"/>
            <w:gridSpan w:val="2"/>
            <w:vAlign w:val="center"/>
          </w:tcPr>
          <w:p w14:paraId="2021874E" w14:textId="77777777" w:rsidR="00E5667D" w:rsidRPr="006E060D" w:rsidRDefault="00E5667D" w:rsidP="00E5667D">
            <w:pPr>
              <w:spacing w:after="0" w:line="240" w:lineRule="auto"/>
              <w:rPr>
                <w:sz w:val="22"/>
                <w:szCs w:val="22"/>
                <w:lang w:eastAsia="es-DO"/>
              </w:rPr>
            </w:pPr>
          </w:p>
        </w:tc>
        <w:tc>
          <w:tcPr>
            <w:tcW w:w="486" w:type="pct"/>
            <w:vAlign w:val="center"/>
          </w:tcPr>
          <w:p w14:paraId="415087B0" w14:textId="77777777" w:rsidR="00E5667D" w:rsidRPr="006E060D" w:rsidRDefault="00E5667D" w:rsidP="00E5667D">
            <w:pPr>
              <w:spacing w:after="0" w:line="240" w:lineRule="auto"/>
              <w:rPr>
                <w:sz w:val="22"/>
                <w:szCs w:val="22"/>
              </w:rPr>
            </w:pPr>
          </w:p>
        </w:tc>
        <w:tc>
          <w:tcPr>
            <w:tcW w:w="455" w:type="pct"/>
            <w:vAlign w:val="center"/>
          </w:tcPr>
          <w:p w14:paraId="497253CD" w14:textId="77777777" w:rsidR="00E5667D" w:rsidRPr="006E060D" w:rsidRDefault="00E5667D" w:rsidP="00E5667D">
            <w:pPr>
              <w:spacing w:after="0" w:line="240" w:lineRule="auto"/>
              <w:rPr>
                <w:sz w:val="22"/>
                <w:szCs w:val="22"/>
              </w:rPr>
            </w:pPr>
          </w:p>
        </w:tc>
      </w:tr>
      <w:tr w:rsidR="00E5667D" w:rsidRPr="00C74825" w14:paraId="3DA76966" w14:textId="77777777" w:rsidTr="00E5667D">
        <w:trPr>
          <w:trHeight w:val="486"/>
        </w:trPr>
        <w:tc>
          <w:tcPr>
            <w:tcW w:w="5000" w:type="pct"/>
            <w:gridSpan w:val="7"/>
            <w:vAlign w:val="center"/>
          </w:tcPr>
          <w:p w14:paraId="4416E6F7" w14:textId="446F99FF" w:rsidR="00E5667D" w:rsidRPr="00E5667D" w:rsidRDefault="00E5667D" w:rsidP="00E5667D">
            <w:pPr>
              <w:spacing w:after="0" w:line="240" w:lineRule="auto"/>
              <w:jc w:val="center"/>
              <w:rPr>
                <w:sz w:val="22"/>
                <w:szCs w:val="22"/>
                <w:u w:val="single"/>
              </w:rPr>
            </w:pPr>
            <w:r w:rsidRPr="00E5667D">
              <w:rPr>
                <w:b/>
                <w:bCs/>
                <w:u w:val="single"/>
              </w:rPr>
              <w:t>Detección y Alarma de Incendios Direccionable</w:t>
            </w:r>
          </w:p>
        </w:tc>
      </w:tr>
      <w:tr w:rsidR="00E5667D" w:rsidRPr="0063730E" w14:paraId="16D0CA15" w14:textId="77777777" w:rsidTr="00F47FBE">
        <w:trPr>
          <w:trHeight w:val="1125"/>
        </w:trPr>
        <w:tc>
          <w:tcPr>
            <w:tcW w:w="328" w:type="pct"/>
            <w:vMerge w:val="restart"/>
            <w:vAlign w:val="center"/>
          </w:tcPr>
          <w:p w14:paraId="6EF0F743" w14:textId="77777777" w:rsidR="00E5667D" w:rsidRPr="006E060D" w:rsidRDefault="00E5667D" w:rsidP="00E5667D">
            <w:pPr>
              <w:spacing w:after="0" w:line="240" w:lineRule="auto"/>
              <w:rPr>
                <w:sz w:val="22"/>
                <w:szCs w:val="22"/>
              </w:rPr>
            </w:pPr>
          </w:p>
        </w:tc>
        <w:tc>
          <w:tcPr>
            <w:tcW w:w="943" w:type="pct"/>
            <w:vMerge w:val="restart"/>
            <w:vAlign w:val="center"/>
          </w:tcPr>
          <w:p w14:paraId="2D4AA733" w14:textId="200A4116" w:rsidR="00E5667D" w:rsidRPr="006E060D" w:rsidRDefault="00E5667D" w:rsidP="00E5667D">
            <w:pPr>
              <w:spacing w:after="0" w:line="240" w:lineRule="auto"/>
              <w:jc w:val="center"/>
              <w:rPr>
                <w:b/>
                <w:bCs/>
                <w:sz w:val="22"/>
                <w:szCs w:val="22"/>
              </w:rPr>
            </w:pPr>
          </w:p>
        </w:tc>
        <w:tc>
          <w:tcPr>
            <w:tcW w:w="1825" w:type="pct"/>
            <w:vAlign w:val="center"/>
          </w:tcPr>
          <w:p w14:paraId="23FD0BB2" w14:textId="77777777" w:rsidR="00E5667D" w:rsidRPr="006E060D" w:rsidRDefault="00E5667D" w:rsidP="00E5667D">
            <w:pPr>
              <w:spacing w:after="0" w:line="240" w:lineRule="auto"/>
              <w:jc w:val="both"/>
              <w:rPr>
                <w:sz w:val="22"/>
                <w:szCs w:val="22"/>
              </w:rPr>
            </w:pPr>
            <w:r w:rsidRPr="006E060D">
              <w:rPr>
                <w:sz w:val="22"/>
                <w:szCs w:val="22"/>
              </w:rPr>
              <w:t xml:space="preserve">El sistema de detección y alarma de incendios direccionable deberá detectar humo dentro del </w:t>
            </w:r>
            <w:proofErr w:type="spellStart"/>
            <w:r w:rsidRPr="006E060D">
              <w:rPr>
                <w:sz w:val="22"/>
                <w:szCs w:val="22"/>
              </w:rPr>
              <w:t>Datacenter</w:t>
            </w:r>
            <w:proofErr w:type="spellEnd"/>
            <w:r w:rsidRPr="006E060D">
              <w:rPr>
                <w:sz w:val="22"/>
                <w:szCs w:val="22"/>
              </w:rPr>
              <w:t xml:space="preserve"> y generar alarmas locales y remotas.</w:t>
            </w:r>
          </w:p>
          <w:p w14:paraId="3DB68009" w14:textId="77777777" w:rsidR="00E5667D" w:rsidRPr="006E060D" w:rsidRDefault="00E5667D" w:rsidP="00E5667D">
            <w:pPr>
              <w:spacing w:after="0" w:line="240" w:lineRule="auto"/>
              <w:jc w:val="both"/>
              <w:rPr>
                <w:sz w:val="22"/>
                <w:szCs w:val="22"/>
              </w:rPr>
            </w:pPr>
            <w:r w:rsidRPr="006E060D">
              <w:rPr>
                <w:sz w:val="22"/>
                <w:szCs w:val="22"/>
              </w:rPr>
              <w:t>El sistema deberá permitir la integración con los sistemas de supresión de incendios y con el sistema de detección temprana por aspiración.</w:t>
            </w:r>
          </w:p>
        </w:tc>
        <w:tc>
          <w:tcPr>
            <w:tcW w:w="963" w:type="pct"/>
            <w:gridSpan w:val="2"/>
            <w:vAlign w:val="center"/>
          </w:tcPr>
          <w:p w14:paraId="1D5AA0FA" w14:textId="77777777" w:rsidR="00E5667D" w:rsidRPr="006E060D" w:rsidRDefault="00E5667D" w:rsidP="00E5667D">
            <w:pPr>
              <w:spacing w:after="0" w:line="240" w:lineRule="auto"/>
              <w:rPr>
                <w:sz w:val="22"/>
                <w:szCs w:val="22"/>
                <w:lang w:eastAsia="es-DO"/>
              </w:rPr>
            </w:pPr>
          </w:p>
        </w:tc>
        <w:tc>
          <w:tcPr>
            <w:tcW w:w="486" w:type="pct"/>
            <w:vAlign w:val="center"/>
          </w:tcPr>
          <w:p w14:paraId="38DE6A24" w14:textId="77777777" w:rsidR="00E5667D" w:rsidRPr="006E060D" w:rsidRDefault="00E5667D" w:rsidP="00E5667D">
            <w:pPr>
              <w:spacing w:after="0" w:line="240" w:lineRule="auto"/>
              <w:rPr>
                <w:sz w:val="22"/>
                <w:szCs w:val="22"/>
              </w:rPr>
            </w:pPr>
          </w:p>
        </w:tc>
        <w:tc>
          <w:tcPr>
            <w:tcW w:w="455" w:type="pct"/>
            <w:vAlign w:val="center"/>
          </w:tcPr>
          <w:p w14:paraId="479AC051" w14:textId="77777777" w:rsidR="00E5667D" w:rsidRPr="006E060D" w:rsidRDefault="00E5667D" w:rsidP="00E5667D">
            <w:pPr>
              <w:spacing w:after="0" w:line="240" w:lineRule="auto"/>
              <w:rPr>
                <w:sz w:val="22"/>
                <w:szCs w:val="22"/>
              </w:rPr>
            </w:pPr>
          </w:p>
        </w:tc>
      </w:tr>
      <w:tr w:rsidR="00E5667D" w:rsidRPr="0063730E" w14:paraId="34DB03D1" w14:textId="77777777" w:rsidTr="00F47FBE">
        <w:trPr>
          <w:trHeight w:val="1304"/>
        </w:trPr>
        <w:tc>
          <w:tcPr>
            <w:tcW w:w="328" w:type="pct"/>
            <w:vMerge/>
            <w:vAlign w:val="center"/>
          </w:tcPr>
          <w:p w14:paraId="62E53542" w14:textId="77777777" w:rsidR="00E5667D" w:rsidRPr="006E060D" w:rsidRDefault="00E5667D" w:rsidP="00E5667D">
            <w:pPr>
              <w:spacing w:after="0" w:line="240" w:lineRule="auto"/>
              <w:rPr>
                <w:sz w:val="22"/>
                <w:szCs w:val="22"/>
              </w:rPr>
            </w:pPr>
          </w:p>
        </w:tc>
        <w:tc>
          <w:tcPr>
            <w:tcW w:w="943" w:type="pct"/>
            <w:vMerge/>
            <w:vAlign w:val="center"/>
          </w:tcPr>
          <w:p w14:paraId="0E391692" w14:textId="77777777" w:rsidR="00E5667D" w:rsidRPr="006E060D" w:rsidRDefault="00E5667D" w:rsidP="00E5667D">
            <w:pPr>
              <w:spacing w:after="0" w:line="240" w:lineRule="auto"/>
              <w:rPr>
                <w:sz w:val="22"/>
                <w:szCs w:val="22"/>
              </w:rPr>
            </w:pPr>
          </w:p>
        </w:tc>
        <w:tc>
          <w:tcPr>
            <w:tcW w:w="1825" w:type="pct"/>
            <w:vAlign w:val="center"/>
          </w:tcPr>
          <w:p w14:paraId="3F23A09A" w14:textId="77777777" w:rsidR="00E5667D" w:rsidRPr="006E060D" w:rsidRDefault="00E5667D" w:rsidP="00E5667D">
            <w:pPr>
              <w:spacing w:after="0" w:line="240" w:lineRule="auto"/>
              <w:jc w:val="both"/>
              <w:rPr>
                <w:sz w:val="22"/>
                <w:szCs w:val="22"/>
              </w:rPr>
            </w:pPr>
            <w:r w:rsidRPr="006E060D">
              <w:rPr>
                <w:sz w:val="22"/>
                <w:szCs w:val="22"/>
              </w:rPr>
              <w:t>El panel de control del sistema deberá cumplir con las siguientes características mínimas:</w:t>
            </w:r>
          </w:p>
          <w:p w14:paraId="54D50B50" w14:textId="77777777" w:rsidR="00E5667D" w:rsidRPr="006E060D" w:rsidRDefault="00E5667D" w:rsidP="00E5667D">
            <w:pPr>
              <w:spacing w:after="0" w:line="240" w:lineRule="auto"/>
              <w:jc w:val="both"/>
              <w:rPr>
                <w:sz w:val="22"/>
                <w:szCs w:val="22"/>
              </w:rPr>
            </w:pPr>
            <w:r w:rsidRPr="006E060D">
              <w:rPr>
                <w:sz w:val="22"/>
                <w:szCs w:val="22"/>
              </w:rPr>
              <w:t>Panel direccionable de detección de incendios.</w:t>
            </w:r>
          </w:p>
          <w:p w14:paraId="0C1FCDF6" w14:textId="77777777" w:rsidR="00E5667D" w:rsidRPr="006E060D" w:rsidRDefault="00E5667D" w:rsidP="00E5667D">
            <w:pPr>
              <w:spacing w:after="0" w:line="240" w:lineRule="auto"/>
              <w:jc w:val="both"/>
              <w:rPr>
                <w:sz w:val="22"/>
                <w:szCs w:val="22"/>
              </w:rPr>
            </w:pPr>
            <w:r w:rsidRPr="006E060D">
              <w:rPr>
                <w:sz w:val="22"/>
                <w:szCs w:val="22"/>
              </w:rPr>
              <w:t>Capacidad mínima para 50 dispositivos direccionables.</w:t>
            </w:r>
          </w:p>
          <w:p w14:paraId="3B2D1E4D" w14:textId="77777777" w:rsidR="00E5667D" w:rsidRPr="006E060D" w:rsidRDefault="00E5667D" w:rsidP="00E5667D">
            <w:pPr>
              <w:spacing w:after="0" w:line="240" w:lineRule="auto"/>
              <w:jc w:val="both"/>
              <w:rPr>
                <w:sz w:val="22"/>
                <w:szCs w:val="22"/>
              </w:rPr>
            </w:pPr>
            <w:r w:rsidRPr="006E060D">
              <w:rPr>
                <w:sz w:val="22"/>
                <w:szCs w:val="22"/>
              </w:rPr>
              <w:t>Registro de eventos del sistema.</w:t>
            </w:r>
          </w:p>
          <w:p w14:paraId="4CF031D6" w14:textId="77777777" w:rsidR="00E5667D" w:rsidRPr="006E060D" w:rsidRDefault="00E5667D" w:rsidP="00E5667D">
            <w:pPr>
              <w:spacing w:after="0" w:line="240" w:lineRule="auto"/>
              <w:jc w:val="both"/>
              <w:rPr>
                <w:sz w:val="22"/>
                <w:szCs w:val="22"/>
              </w:rPr>
            </w:pPr>
            <w:r w:rsidRPr="006E060D">
              <w:rPr>
                <w:sz w:val="22"/>
                <w:szCs w:val="22"/>
              </w:rPr>
              <w:t>Supervisión automática de fallas.</w:t>
            </w:r>
          </w:p>
          <w:p w14:paraId="35B4AB9F" w14:textId="77777777" w:rsidR="00E5667D" w:rsidRPr="006E060D" w:rsidRDefault="00E5667D" w:rsidP="00E5667D">
            <w:pPr>
              <w:spacing w:after="0" w:line="240" w:lineRule="auto"/>
              <w:jc w:val="both"/>
              <w:rPr>
                <w:sz w:val="22"/>
                <w:szCs w:val="22"/>
              </w:rPr>
            </w:pPr>
            <w:r w:rsidRPr="006E060D">
              <w:rPr>
                <w:sz w:val="22"/>
                <w:szCs w:val="22"/>
              </w:rPr>
              <w:t>Pantalla de visualización del estado del sistema.</w:t>
            </w:r>
          </w:p>
          <w:p w14:paraId="6F28B42C" w14:textId="77777777" w:rsidR="00E5667D" w:rsidRPr="006E060D" w:rsidRDefault="00E5667D" w:rsidP="00E5667D">
            <w:pPr>
              <w:spacing w:after="0" w:line="240" w:lineRule="auto"/>
              <w:jc w:val="both"/>
              <w:rPr>
                <w:sz w:val="22"/>
                <w:szCs w:val="22"/>
              </w:rPr>
            </w:pPr>
            <w:r w:rsidRPr="006E060D">
              <w:rPr>
                <w:sz w:val="22"/>
                <w:szCs w:val="22"/>
              </w:rPr>
              <w:t>Integración con sistemas de supresión de incendios.</w:t>
            </w:r>
          </w:p>
          <w:p w14:paraId="0794EBC8" w14:textId="77777777" w:rsidR="00E5667D" w:rsidRPr="006E060D" w:rsidRDefault="00E5667D" w:rsidP="00E5667D">
            <w:pPr>
              <w:spacing w:after="0" w:line="240" w:lineRule="auto"/>
              <w:jc w:val="both"/>
              <w:rPr>
                <w:sz w:val="22"/>
                <w:szCs w:val="22"/>
              </w:rPr>
            </w:pPr>
            <w:r w:rsidRPr="006E060D">
              <w:rPr>
                <w:sz w:val="22"/>
                <w:szCs w:val="22"/>
              </w:rPr>
              <w:t>Salidas para activación de dispositivos de notificación.</w:t>
            </w:r>
          </w:p>
        </w:tc>
        <w:tc>
          <w:tcPr>
            <w:tcW w:w="963" w:type="pct"/>
            <w:gridSpan w:val="2"/>
            <w:vAlign w:val="center"/>
          </w:tcPr>
          <w:p w14:paraId="77260B6E" w14:textId="77777777" w:rsidR="00E5667D" w:rsidRPr="006E060D" w:rsidRDefault="00E5667D" w:rsidP="00E5667D">
            <w:pPr>
              <w:spacing w:after="0" w:line="240" w:lineRule="auto"/>
              <w:rPr>
                <w:sz w:val="22"/>
                <w:szCs w:val="22"/>
                <w:lang w:eastAsia="es-DO"/>
              </w:rPr>
            </w:pPr>
          </w:p>
        </w:tc>
        <w:tc>
          <w:tcPr>
            <w:tcW w:w="486" w:type="pct"/>
            <w:vAlign w:val="center"/>
          </w:tcPr>
          <w:p w14:paraId="09916882" w14:textId="77777777" w:rsidR="00E5667D" w:rsidRPr="006E060D" w:rsidRDefault="00E5667D" w:rsidP="00E5667D">
            <w:pPr>
              <w:spacing w:after="0" w:line="240" w:lineRule="auto"/>
              <w:rPr>
                <w:sz w:val="22"/>
                <w:szCs w:val="22"/>
              </w:rPr>
            </w:pPr>
          </w:p>
        </w:tc>
        <w:tc>
          <w:tcPr>
            <w:tcW w:w="455" w:type="pct"/>
            <w:vAlign w:val="center"/>
          </w:tcPr>
          <w:p w14:paraId="2A630C49" w14:textId="77777777" w:rsidR="00E5667D" w:rsidRPr="006E060D" w:rsidRDefault="00E5667D" w:rsidP="00E5667D">
            <w:pPr>
              <w:spacing w:after="0" w:line="240" w:lineRule="auto"/>
              <w:rPr>
                <w:sz w:val="22"/>
                <w:szCs w:val="22"/>
              </w:rPr>
            </w:pPr>
          </w:p>
        </w:tc>
      </w:tr>
      <w:tr w:rsidR="00E5667D" w:rsidRPr="0063730E" w14:paraId="12D2A19C" w14:textId="77777777" w:rsidTr="00F47FBE">
        <w:trPr>
          <w:trHeight w:val="1304"/>
        </w:trPr>
        <w:tc>
          <w:tcPr>
            <w:tcW w:w="328" w:type="pct"/>
            <w:vMerge w:val="restart"/>
            <w:vAlign w:val="center"/>
          </w:tcPr>
          <w:p w14:paraId="512E44B6" w14:textId="77777777" w:rsidR="00E5667D" w:rsidRPr="006E060D" w:rsidRDefault="00E5667D" w:rsidP="00E5667D">
            <w:pPr>
              <w:spacing w:after="0" w:line="240" w:lineRule="auto"/>
              <w:rPr>
                <w:sz w:val="22"/>
                <w:szCs w:val="22"/>
              </w:rPr>
            </w:pPr>
          </w:p>
        </w:tc>
        <w:tc>
          <w:tcPr>
            <w:tcW w:w="943" w:type="pct"/>
            <w:vMerge w:val="restart"/>
            <w:vAlign w:val="center"/>
          </w:tcPr>
          <w:p w14:paraId="770EE782" w14:textId="77777777" w:rsidR="00E5667D" w:rsidRPr="006E060D" w:rsidRDefault="00E5667D" w:rsidP="00E5667D">
            <w:pPr>
              <w:spacing w:after="0" w:line="240" w:lineRule="auto"/>
              <w:rPr>
                <w:sz w:val="22"/>
                <w:szCs w:val="22"/>
              </w:rPr>
            </w:pPr>
          </w:p>
        </w:tc>
        <w:tc>
          <w:tcPr>
            <w:tcW w:w="1825" w:type="pct"/>
            <w:vAlign w:val="center"/>
          </w:tcPr>
          <w:p w14:paraId="11D46DED" w14:textId="77777777" w:rsidR="00E5667D" w:rsidRPr="006E060D" w:rsidRDefault="00E5667D" w:rsidP="00E5667D">
            <w:pPr>
              <w:spacing w:after="0" w:line="240" w:lineRule="auto"/>
              <w:jc w:val="both"/>
              <w:rPr>
                <w:sz w:val="22"/>
                <w:szCs w:val="22"/>
              </w:rPr>
            </w:pPr>
            <w:r w:rsidRPr="006E060D">
              <w:rPr>
                <w:sz w:val="22"/>
                <w:szCs w:val="22"/>
              </w:rPr>
              <w:t>El panel deberá contar con baterías de respaldo dimensionadas para garantizar un mínimo de 24 horas en modo supervisión y 5 minutos en modo alarma, conforme a las normas aplicables.</w:t>
            </w:r>
          </w:p>
        </w:tc>
        <w:tc>
          <w:tcPr>
            <w:tcW w:w="963" w:type="pct"/>
            <w:gridSpan w:val="2"/>
            <w:vAlign w:val="center"/>
          </w:tcPr>
          <w:p w14:paraId="1D89CEC7" w14:textId="77777777" w:rsidR="00E5667D" w:rsidRPr="006E060D" w:rsidRDefault="00E5667D" w:rsidP="00E5667D">
            <w:pPr>
              <w:spacing w:after="0" w:line="240" w:lineRule="auto"/>
              <w:rPr>
                <w:sz w:val="22"/>
                <w:szCs w:val="22"/>
                <w:lang w:eastAsia="es-DO"/>
              </w:rPr>
            </w:pPr>
          </w:p>
        </w:tc>
        <w:tc>
          <w:tcPr>
            <w:tcW w:w="486" w:type="pct"/>
            <w:vAlign w:val="center"/>
          </w:tcPr>
          <w:p w14:paraId="4ACE6C2D" w14:textId="77777777" w:rsidR="00E5667D" w:rsidRPr="006E060D" w:rsidRDefault="00E5667D" w:rsidP="00E5667D">
            <w:pPr>
              <w:spacing w:after="0" w:line="240" w:lineRule="auto"/>
              <w:rPr>
                <w:sz w:val="22"/>
                <w:szCs w:val="22"/>
              </w:rPr>
            </w:pPr>
          </w:p>
        </w:tc>
        <w:tc>
          <w:tcPr>
            <w:tcW w:w="455" w:type="pct"/>
            <w:vAlign w:val="center"/>
          </w:tcPr>
          <w:p w14:paraId="6C18E9EA" w14:textId="77777777" w:rsidR="00E5667D" w:rsidRPr="006E060D" w:rsidRDefault="00E5667D" w:rsidP="00E5667D">
            <w:pPr>
              <w:spacing w:after="0" w:line="240" w:lineRule="auto"/>
              <w:rPr>
                <w:sz w:val="22"/>
                <w:szCs w:val="22"/>
              </w:rPr>
            </w:pPr>
          </w:p>
        </w:tc>
      </w:tr>
      <w:tr w:rsidR="00E5667D" w:rsidRPr="0063730E" w14:paraId="45ECAC4C" w14:textId="77777777" w:rsidTr="00F47FBE">
        <w:trPr>
          <w:trHeight w:val="873"/>
        </w:trPr>
        <w:tc>
          <w:tcPr>
            <w:tcW w:w="328" w:type="pct"/>
            <w:vMerge/>
            <w:vAlign w:val="center"/>
          </w:tcPr>
          <w:p w14:paraId="358E8ADB" w14:textId="77777777" w:rsidR="00E5667D" w:rsidRPr="006E060D" w:rsidRDefault="00E5667D" w:rsidP="00E5667D">
            <w:pPr>
              <w:spacing w:after="0" w:line="240" w:lineRule="auto"/>
              <w:rPr>
                <w:sz w:val="22"/>
                <w:szCs w:val="22"/>
              </w:rPr>
            </w:pPr>
          </w:p>
        </w:tc>
        <w:tc>
          <w:tcPr>
            <w:tcW w:w="943" w:type="pct"/>
            <w:vMerge/>
            <w:vAlign w:val="center"/>
          </w:tcPr>
          <w:p w14:paraId="3871BB57" w14:textId="77777777" w:rsidR="00E5667D" w:rsidRPr="006E060D" w:rsidRDefault="00E5667D" w:rsidP="00E5667D">
            <w:pPr>
              <w:spacing w:after="0" w:line="240" w:lineRule="auto"/>
              <w:rPr>
                <w:sz w:val="22"/>
                <w:szCs w:val="22"/>
              </w:rPr>
            </w:pPr>
          </w:p>
        </w:tc>
        <w:tc>
          <w:tcPr>
            <w:tcW w:w="1825" w:type="pct"/>
            <w:vAlign w:val="center"/>
          </w:tcPr>
          <w:p w14:paraId="7E2CD2E4" w14:textId="77777777" w:rsidR="00E5667D" w:rsidRPr="006E060D" w:rsidRDefault="00E5667D" w:rsidP="00E5667D">
            <w:pPr>
              <w:spacing w:after="0" w:line="240" w:lineRule="auto"/>
              <w:jc w:val="both"/>
              <w:rPr>
                <w:sz w:val="22"/>
                <w:szCs w:val="22"/>
              </w:rPr>
            </w:pPr>
            <w:r w:rsidRPr="006E060D">
              <w:rPr>
                <w:sz w:val="22"/>
                <w:szCs w:val="22"/>
              </w:rPr>
              <w:t>El sistema debe incluir al menos los siguientes componentes:</w:t>
            </w:r>
          </w:p>
          <w:p w14:paraId="18A37050" w14:textId="77777777" w:rsidR="00E5667D" w:rsidRPr="006E060D" w:rsidRDefault="00E5667D" w:rsidP="00E5667D">
            <w:pPr>
              <w:spacing w:after="0" w:line="240" w:lineRule="auto"/>
              <w:jc w:val="both"/>
              <w:rPr>
                <w:sz w:val="22"/>
                <w:szCs w:val="22"/>
              </w:rPr>
            </w:pPr>
            <w:r w:rsidRPr="006E060D">
              <w:rPr>
                <w:sz w:val="22"/>
                <w:szCs w:val="22"/>
              </w:rPr>
              <w:t xml:space="preserve">Tres (3) detectores de humo análogos direccionables.  La cantidad final y ubicación de los detectores deberá determinarse conforme al diseño del sistema y a las normas aplicables, garantizando la cobertura adecuada de toda el área del </w:t>
            </w:r>
            <w:proofErr w:type="spellStart"/>
            <w:r w:rsidRPr="006E060D">
              <w:rPr>
                <w:sz w:val="22"/>
                <w:szCs w:val="22"/>
              </w:rPr>
              <w:t>Datacenter</w:t>
            </w:r>
            <w:proofErr w:type="spellEnd"/>
            <w:r w:rsidRPr="006E060D">
              <w:rPr>
                <w:sz w:val="22"/>
                <w:szCs w:val="22"/>
              </w:rPr>
              <w:t xml:space="preserve">. </w:t>
            </w:r>
          </w:p>
          <w:p w14:paraId="51186DBA" w14:textId="77777777" w:rsidR="00E5667D" w:rsidRPr="006E060D" w:rsidRDefault="00E5667D" w:rsidP="00E5667D">
            <w:pPr>
              <w:spacing w:after="0" w:line="240" w:lineRule="auto"/>
              <w:jc w:val="both"/>
              <w:rPr>
                <w:sz w:val="22"/>
                <w:szCs w:val="22"/>
              </w:rPr>
            </w:pPr>
            <w:r w:rsidRPr="006E060D">
              <w:rPr>
                <w:sz w:val="22"/>
                <w:szCs w:val="22"/>
              </w:rPr>
              <w:t xml:space="preserve">Cuatro (4) estaciones manuales de aviso de incendio direccionables </w:t>
            </w:r>
          </w:p>
          <w:p w14:paraId="3136490B" w14:textId="77777777" w:rsidR="00E5667D" w:rsidRPr="006E060D" w:rsidRDefault="00E5667D" w:rsidP="00E5667D">
            <w:pPr>
              <w:spacing w:after="0" w:line="240" w:lineRule="auto"/>
              <w:jc w:val="both"/>
              <w:rPr>
                <w:sz w:val="22"/>
                <w:szCs w:val="22"/>
              </w:rPr>
            </w:pPr>
            <w:r w:rsidRPr="006E060D">
              <w:rPr>
                <w:sz w:val="22"/>
                <w:szCs w:val="22"/>
              </w:rPr>
              <w:t xml:space="preserve">Cuatro (4) sirenas de incendio tipo </w:t>
            </w:r>
            <w:proofErr w:type="spellStart"/>
            <w:r w:rsidRPr="006E060D">
              <w:rPr>
                <w:sz w:val="22"/>
                <w:szCs w:val="22"/>
              </w:rPr>
              <w:t>horn-strobe</w:t>
            </w:r>
            <w:proofErr w:type="spellEnd"/>
            <w:r w:rsidRPr="006E060D">
              <w:rPr>
                <w:sz w:val="22"/>
                <w:szCs w:val="22"/>
              </w:rPr>
              <w:t xml:space="preserve"> con luz estroboscópica.</w:t>
            </w:r>
          </w:p>
        </w:tc>
        <w:tc>
          <w:tcPr>
            <w:tcW w:w="963" w:type="pct"/>
            <w:gridSpan w:val="2"/>
            <w:vAlign w:val="center"/>
          </w:tcPr>
          <w:p w14:paraId="0A9D07FC" w14:textId="77777777" w:rsidR="00E5667D" w:rsidRPr="006E060D" w:rsidRDefault="00E5667D" w:rsidP="00E5667D">
            <w:pPr>
              <w:spacing w:after="0" w:line="240" w:lineRule="auto"/>
              <w:rPr>
                <w:sz w:val="22"/>
                <w:szCs w:val="22"/>
                <w:lang w:eastAsia="es-DO"/>
              </w:rPr>
            </w:pPr>
          </w:p>
        </w:tc>
        <w:tc>
          <w:tcPr>
            <w:tcW w:w="486" w:type="pct"/>
            <w:vAlign w:val="center"/>
          </w:tcPr>
          <w:p w14:paraId="454811FB" w14:textId="77777777" w:rsidR="00E5667D" w:rsidRPr="006E060D" w:rsidRDefault="00E5667D" w:rsidP="00E5667D">
            <w:pPr>
              <w:spacing w:after="0" w:line="240" w:lineRule="auto"/>
              <w:rPr>
                <w:sz w:val="22"/>
                <w:szCs w:val="22"/>
              </w:rPr>
            </w:pPr>
          </w:p>
        </w:tc>
        <w:tc>
          <w:tcPr>
            <w:tcW w:w="455" w:type="pct"/>
            <w:vAlign w:val="center"/>
          </w:tcPr>
          <w:p w14:paraId="78E6B64D" w14:textId="77777777" w:rsidR="00E5667D" w:rsidRPr="006E060D" w:rsidRDefault="00E5667D" w:rsidP="00E5667D">
            <w:pPr>
              <w:spacing w:after="0" w:line="240" w:lineRule="auto"/>
              <w:rPr>
                <w:sz w:val="22"/>
                <w:szCs w:val="22"/>
              </w:rPr>
            </w:pPr>
          </w:p>
        </w:tc>
      </w:tr>
      <w:tr w:rsidR="00E5667D" w:rsidRPr="0063730E" w14:paraId="685CCC72" w14:textId="77777777" w:rsidTr="00F47FBE">
        <w:trPr>
          <w:trHeight w:val="1304"/>
        </w:trPr>
        <w:tc>
          <w:tcPr>
            <w:tcW w:w="328" w:type="pct"/>
            <w:vMerge/>
            <w:vAlign w:val="center"/>
          </w:tcPr>
          <w:p w14:paraId="239AB10F" w14:textId="77777777" w:rsidR="00E5667D" w:rsidRPr="006E060D" w:rsidRDefault="00E5667D" w:rsidP="00E5667D">
            <w:pPr>
              <w:spacing w:after="0" w:line="240" w:lineRule="auto"/>
              <w:rPr>
                <w:sz w:val="22"/>
                <w:szCs w:val="22"/>
              </w:rPr>
            </w:pPr>
          </w:p>
        </w:tc>
        <w:tc>
          <w:tcPr>
            <w:tcW w:w="943" w:type="pct"/>
            <w:vMerge/>
            <w:vAlign w:val="center"/>
          </w:tcPr>
          <w:p w14:paraId="008750F0" w14:textId="77777777" w:rsidR="00E5667D" w:rsidRPr="006E060D" w:rsidRDefault="00E5667D" w:rsidP="00E5667D">
            <w:pPr>
              <w:spacing w:after="0" w:line="240" w:lineRule="auto"/>
              <w:rPr>
                <w:sz w:val="22"/>
                <w:szCs w:val="22"/>
              </w:rPr>
            </w:pPr>
          </w:p>
        </w:tc>
        <w:tc>
          <w:tcPr>
            <w:tcW w:w="1825" w:type="pct"/>
            <w:vAlign w:val="center"/>
          </w:tcPr>
          <w:p w14:paraId="6238BB69" w14:textId="77777777" w:rsidR="00E5667D" w:rsidRPr="006E060D" w:rsidRDefault="00E5667D" w:rsidP="00E5667D">
            <w:pPr>
              <w:spacing w:after="0" w:line="240" w:lineRule="auto"/>
              <w:jc w:val="both"/>
              <w:rPr>
                <w:sz w:val="22"/>
                <w:szCs w:val="22"/>
              </w:rPr>
            </w:pPr>
            <w:r w:rsidRPr="006E060D">
              <w:rPr>
                <w:sz w:val="22"/>
                <w:szCs w:val="22"/>
              </w:rPr>
              <w:t>Los dispositivos de notificación audiovisual deberán activarse ante condiciones de alarma generadas por el sistema de detección o por la activación del sistema de supresión localizado.</w:t>
            </w:r>
          </w:p>
        </w:tc>
        <w:tc>
          <w:tcPr>
            <w:tcW w:w="963" w:type="pct"/>
            <w:gridSpan w:val="2"/>
            <w:vAlign w:val="center"/>
          </w:tcPr>
          <w:p w14:paraId="357A9C23" w14:textId="77777777" w:rsidR="00E5667D" w:rsidRPr="006E060D" w:rsidRDefault="00E5667D" w:rsidP="00E5667D">
            <w:pPr>
              <w:spacing w:after="0" w:line="240" w:lineRule="auto"/>
              <w:rPr>
                <w:sz w:val="22"/>
                <w:szCs w:val="22"/>
                <w:lang w:eastAsia="es-DO"/>
              </w:rPr>
            </w:pPr>
          </w:p>
        </w:tc>
        <w:tc>
          <w:tcPr>
            <w:tcW w:w="486" w:type="pct"/>
            <w:vAlign w:val="center"/>
          </w:tcPr>
          <w:p w14:paraId="3BC4CCB9" w14:textId="77777777" w:rsidR="00E5667D" w:rsidRPr="006E060D" w:rsidRDefault="00E5667D" w:rsidP="00E5667D">
            <w:pPr>
              <w:spacing w:after="0" w:line="240" w:lineRule="auto"/>
              <w:rPr>
                <w:sz w:val="22"/>
                <w:szCs w:val="22"/>
              </w:rPr>
            </w:pPr>
          </w:p>
        </w:tc>
        <w:tc>
          <w:tcPr>
            <w:tcW w:w="455" w:type="pct"/>
            <w:vAlign w:val="center"/>
          </w:tcPr>
          <w:p w14:paraId="07EE9F2A" w14:textId="77777777" w:rsidR="00E5667D" w:rsidRPr="006E060D" w:rsidRDefault="00E5667D" w:rsidP="00E5667D">
            <w:pPr>
              <w:spacing w:after="0" w:line="240" w:lineRule="auto"/>
              <w:rPr>
                <w:sz w:val="22"/>
                <w:szCs w:val="22"/>
              </w:rPr>
            </w:pPr>
          </w:p>
        </w:tc>
      </w:tr>
      <w:tr w:rsidR="00E5667D" w:rsidRPr="0063730E" w14:paraId="0E1798D4" w14:textId="77777777" w:rsidTr="00F47FBE">
        <w:trPr>
          <w:trHeight w:val="1304"/>
        </w:trPr>
        <w:tc>
          <w:tcPr>
            <w:tcW w:w="328" w:type="pct"/>
            <w:vMerge/>
            <w:vAlign w:val="center"/>
          </w:tcPr>
          <w:p w14:paraId="4B1C287A" w14:textId="77777777" w:rsidR="00E5667D" w:rsidRPr="006E060D" w:rsidRDefault="00E5667D" w:rsidP="00E5667D">
            <w:pPr>
              <w:spacing w:after="0" w:line="240" w:lineRule="auto"/>
              <w:rPr>
                <w:sz w:val="22"/>
                <w:szCs w:val="22"/>
              </w:rPr>
            </w:pPr>
          </w:p>
        </w:tc>
        <w:tc>
          <w:tcPr>
            <w:tcW w:w="943" w:type="pct"/>
            <w:vMerge/>
            <w:vAlign w:val="center"/>
          </w:tcPr>
          <w:p w14:paraId="12499BDA" w14:textId="77777777" w:rsidR="00E5667D" w:rsidRPr="006E060D" w:rsidRDefault="00E5667D" w:rsidP="00E5667D">
            <w:pPr>
              <w:spacing w:after="0" w:line="240" w:lineRule="auto"/>
              <w:rPr>
                <w:sz w:val="22"/>
                <w:szCs w:val="22"/>
              </w:rPr>
            </w:pPr>
          </w:p>
        </w:tc>
        <w:tc>
          <w:tcPr>
            <w:tcW w:w="1825" w:type="pct"/>
            <w:vAlign w:val="center"/>
          </w:tcPr>
          <w:p w14:paraId="2CECB145" w14:textId="77777777" w:rsidR="00E5667D" w:rsidRPr="006E060D" w:rsidRDefault="00E5667D" w:rsidP="00E5667D">
            <w:pPr>
              <w:spacing w:after="0" w:line="240" w:lineRule="auto"/>
              <w:jc w:val="both"/>
              <w:rPr>
                <w:sz w:val="22"/>
                <w:szCs w:val="22"/>
              </w:rPr>
            </w:pPr>
            <w:r w:rsidRPr="006E060D">
              <w:rPr>
                <w:sz w:val="22"/>
                <w:szCs w:val="22"/>
              </w:rPr>
              <w:t xml:space="preserve">El sistema deberá contar con un módulo de comunicación IP que permita el envío de notificaciones de eventos (alarma, </w:t>
            </w:r>
            <w:proofErr w:type="spellStart"/>
            <w:r w:rsidRPr="006E060D">
              <w:rPr>
                <w:sz w:val="22"/>
                <w:szCs w:val="22"/>
              </w:rPr>
              <w:t>pre-alarma</w:t>
            </w:r>
            <w:proofErr w:type="spellEnd"/>
            <w:r w:rsidRPr="006E060D">
              <w:rPr>
                <w:sz w:val="22"/>
                <w:szCs w:val="22"/>
              </w:rPr>
              <w:t>, falla y activación) hacia un sistema central de monitoreo o plataforma de gestión institucional.</w:t>
            </w:r>
          </w:p>
          <w:p w14:paraId="0F596AF4" w14:textId="5109040C" w:rsidR="00E5667D" w:rsidRPr="006E060D" w:rsidRDefault="00E5667D" w:rsidP="00E5667D">
            <w:pPr>
              <w:spacing w:after="0" w:line="240" w:lineRule="auto"/>
              <w:jc w:val="both"/>
              <w:rPr>
                <w:sz w:val="22"/>
                <w:szCs w:val="22"/>
              </w:rPr>
            </w:pPr>
            <w:r w:rsidRPr="006E060D">
              <w:rPr>
                <w:sz w:val="22"/>
                <w:szCs w:val="22"/>
              </w:rPr>
              <w:t>El sistema deberá permitir integración mediante protocolos estándar de comunicación o interfaces de integración disponibles.</w:t>
            </w:r>
          </w:p>
        </w:tc>
        <w:tc>
          <w:tcPr>
            <w:tcW w:w="963" w:type="pct"/>
            <w:gridSpan w:val="2"/>
            <w:vAlign w:val="center"/>
          </w:tcPr>
          <w:p w14:paraId="7468BFAB" w14:textId="77777777" w:rsidR="00E5667D" w:rsidRPr="006E060D" w:rsidRDefault="00E5667D" w:rsidP="00E5667D">
            <w:pPr>
              <w:spacing w:after="0" w:line="240" w:lineRule="auto"/>
              <w:rPr>
                <w:sz w:val="22"/>
                <w:szCs w:val="22"/>
                <w:lang w:eastAsia="es-DO"/>
              </w:rPr>
            </w:pPr>
          </w:p>
        </w:tc>
        <w:tc>
          <w:tcPr>
            <w:tcW w:w="486" w:type="pct"/>
            <w:vAlign w:val="center"/>
          </w:tcPr>
          <w:p w14:paraId="718E09B1" w14:textId="77777777" w:rsidR="00E5667D" w:rsidRPr="006E060D" w:rsidRDefault="00E5667D" w:rsidP="00E5667D">
            <w:pPr>
              <w:spacing w:after="0" w:line="240" w:lineRule="auto"/>
              <w:rPr>
                <w:sz w:val="22"/>
                <w:szCs w:val="22"/>
              </w:rPr>
            </w:pPr>
          </w:p>
        </w:tc>
        <w:tc>
          <w:tcPr>
            <w:tcW w:w="455" w:type="pct"/>
            <w:vAlign w:val="center"/>
          </w:tcPr>
          <w:p w14:paraId="7116ADD4" w14:textId="77777777" w:rsidR="00E5667D" w:rsidRPr="006E060D" w:rsidRDefault="00E5667D" w:rsidP="00E5667D">
            <w:pPr>
              <w:spacing w:after="0" w:line="240" w:lineRule="auto"/>
              <w:rPr>
                <w:sz w:val="22"/>
                <w:szCs w:val="22"/>
              </w:rPr>
            </w:pPr>
          </w:p>
        </w:tc>
      </w:tr>
      <w:tr w:rsidR="00E5667D" w:rsidRPr="0063730E" w14:paraId="5C878C63" w14:textId="77777777" w:rsidTr="00E5667D">
        <w:trPr>
          <w:trHeight w:val="518"/>
        </w:trPr>
        <w:tc>
          <w:tcPr>
            <w:tcW w:w="5000" w:type="pct"/>
            <w:gridSpan w:val="7"/>
            <w:vAlign w:val="center"/>
          </w:tcPr>
          <w:p w14:paraId="60489BA2" w14:textId="1FBE1039" w:rsidR="00E5667D" w:rsidRPr="00E5667D" w:rsidRDefault="00E5667D" w:rsidP="00E5667D">
            <w:pPr>
              <w:spacing w:after="0" w:line="240" w:lineRule="auto"/>
              <w:jc w:val="center"/>
              <w:rPr>
                <w:sz w:val="22"/>
                <w:szCs w:val="22"/>
                <w:u w:val="single"/>
              </w:rPr>
            </w:pPr>
            <w:r w:rsidRPr="00E5667D">
              <w:rPr>
                <w:b/>
                <w:bCs/>
                <w:u w:val="single"/>
              </w:rPr>
              <w:t>Supresión de Incendios por Agente Limpio Localizado en Racks</w:t>
            </w:r>
          </w:p>
        </w:tc>
      </w:tr>
      <w:tr w:rsidR="00E5667D" w:rsidRPr="0063730E" w14:paraId="796C687D" w14:textId="77777777" w:rsidTr="00F47FBE">
        <w:trPr>
          <w:trHeight w:val="1304"/>
        </w:trPr>
        <w:tc>
          <w:tcPr>
            <w:tcW w:w="328" w:type="pct"/>
            <w:vAlign w:val="center"/>
          </w:tcPr>
          <w:p w14:paraId="3A4EA567" w14:textId="77777777" w:rsidR="00E5667D" w:rsidRPr="006E060D" w:rsidRDefault="00E5667D" w:rsidP="00E5667D">
            <w:pPr>
              <w:spacing w:after="0" w:line="240" w:lineRule="auto"/>
              <w:rPr>
                <w:sz w:val="22"/>
                <w:szCs w:val="22"/>
              </w:rPr>
            </w:pPr>
          </w:p>
        </w:tc>
        <w:tc>
          <w:tcPr>
            <w:tcW w:w="943" w:type="pct"/>
            <w:vAlign w:val="center"/>
          </w:tcPr>
          <w:p w14:paraId="762C3695" w14:textId="1B5179E5" w:rsidR="00E5667D" w:rsidRPr="006E060D" w:rsidRDefault="00E5667D" w:rsidP="00E5667D">
            <w:pPr>
              <w:spacing w:after="0" w:line="240" w:lineRule="auto"/>
              <w:jc w:val="center"/>
              <w:rPr>
                <w:b/>
                <w:bCs/>
                <w:sz w:val="22"/>
                <w:szCs w:val="22"/>
              </w:rPr>
            </w:pPr>
          </w:p>
        </w:tc>
        <w:tc>
          <w:tcPr>
            <w:tcW w:w="1825" w:type="pct"/>
            <w:vAlign w:val="center"/>
          </w:tcPr>
          <w:p w14:paraId="1936EDFD" w14:textId="77777777" w:rsidR="00E5667D" w:rsidRPr="006E060D" w:rsidRDefault="00E5667D" w:rsidP="00E5667D">
            <w:pPr>
              <w:spacing w:after="0" w:line="240" w:lineRule="auto"/>
              <w:jc w:val="both"/>
              <w:rPr>
                <w:sz w:val="22"/>
                <w:szCs w:val="22"/>
              </w:rPr>
            </w:pPr>
            <w:r w:rsidRPr="006E060D">
              <w:rPr>
                <w:sz w:val="22"/>
                <w:szCs w:val="22"/>
              </w:rPr>
              <w:t xml:space="preserve">El sistema de supresión automática mediante agente limpio debe estar diseñado para la protección localizada de cuatro (4) gabinetes de equipos informáticos dentro del </w:t>
            </w:r>
            <w:proofErr w:type="spellStart"/>
            <w:r w:rsidRPr="006E060D">
              <w:rPr>
                <w:sz w:val="22"/>
                <w:szCs w:val="22"/>
              </w:rPr>
              <w:t>Datacenter</w:t>
            </w:r>
            <w:proofErr w:type="spellEnd"/>
            <w:r w:rsidRPr="006E060D">
              <w:rPr>
                <w:sz w:val="22"/>
                <w:szCs w:val="22"/>
              </w:rPr>
              <w:t>.</w:t>
            </w:r>
          </w:p>
          <w:p w14:paraId="6B54C020" w14:textId="77777777" w:rsidR="00E5667D" w:rsidRPr="006E060D" w:rsidRDefault="00E5667D" w:rsidP="00E5667D">
            <w:pPr>
              <w:spacing w:after="0" w:line="240" w:lineRule="auto"/>
              <w:jc w:val="both"/>
              <w:rPr>
                <w:sz w:val="22"/>
                <w:szCs w:val="22"/>
              </w:rPr>
            </w:pPr>
            <w:r w:rsidRPr="006E060D">
              <w:rPr>
                <w:sz w:val="22"/>
                <w:szCs w:val="22"/>
              </w:rPr>
              <w:t>El sistema deberá detectar el inicio de un incendio dentro del gabinete y descargar el agente supresor de forma automática sin intervención humana.</w:t>
            </w:r>
          </w:p>
        </w:tc>
        <w:tc>
          <w:tcPr>
            <w:tcW w:w="963" w:type="pct"/>
            <w:gridSpan w:val="2"/>
            <w:vAlign w:val="center"/>
          </w:tcPr>
          <w:p w14:paraId="2D5B74D3" w14:textId="77777777" w:rsidR="00E5667D" w:rsidRPr="006E060D" w:rsidRDefault="00E5667D" w:rsidP="00E5667D">
            <w:pPr>
              <w:spacing w:after="0" w:line="240" w:lineRule="auto"/>
              <w:rPr>
                <w:sz w:val="22"/>
                <w:szCs w:val="22"/>
                <w:lang w:eastAsia="es-DO"/>
              </w:rPr>
            </w:pPr>
          </w:p>
        </w:tc>
        <w:tc>
          <w:tcPr>
            <w:tcW w:w="486" w:type="pct"/>
            <w:vAlign w:val="center"/>
          </w:tcPr>
          <w:p w14:paraId="289D9D64" w14:textId="77777777" w:rsidR="00E5667D" w:rsidRPr="006E060D" w:rsidRDefault="00E5667D" w:rsidP="00E5667D">
            <w:pPr>
              <w:spacing w:after="0" w:line="240" w:lineRule="auto"/>
              <w:rPr>
                <w:sz w:val="22"/>
                <w:szCs w:val="22"/>
              </w:rPr>
            </w:pPr>
          </w:p>
        </w:tc>
        <w:tc>
          <w:tcPr>
            <w:tcW w:w="455" w:type="pct"/>
            <w:vAlign w:val="center"/>
          </w:tcPr>
          <w:p w14:paraId="41ABDDE5" w14:textId="77777777" w:rsidR="00E5667D" w:rsidRPr="006E060D" w:rsidRDefault="00E5667D" w:rsidP="00E5667D">
            <w:pPr>
              <w:spacing w:after="0" w:line="240" w:lineRule="auto"/>
              <w:rPr>
                <w:sz w:val="22"/>
                <w:szCs w:val="22"/>
              </w:rPr>
            </w:pPr>
          </w:p>
        </w:tc>
      </w:tr>
      <w:tr w:rsidR="00E5667D" w:rsidRPr="0063730E" w14:paraId="28ECCEC4" w14:textId="77777777" w:rsidTr="007E1B17">
        <w:trPr>
          <w:trHeight w:val="1227"/>
        </w:trPr>
        <w:tc>
          <w:tcPr>
            <w:tcW w:w="328" w:type="pct"/>
            <w:vAlign w:val="center"/>
          </w:tcPr>
          <w:p w14:paraId="4EF17C7E" w14:textId="77777777" w:rsidR="00E5667D" w:rsidRPr="006E060D" w:rsidRDefault="00E5667D" w:rsidP="00E5667D">
            <w:pPr>
              <w:spacing w:after="0" w:line="240" w:lineRule="auto"/>
              <w:rPr>
                <w:sz w:val="22"/>
                <w:szCs w:val="22"/>
              </w:rPr>
            </w:pPr>
          </w:p>
        </w:tc>
        <w:tc>
          <w:tcPr>
            <w:tcW w:w="943" w:type="pct"/>
            <w:vAlign w:val="center"/>
          </w:tcPr>
          <w:p w14:paraId="2141DBFF" w14:textId="77777777" w:rsidR="00E5667D" w:rsidRPr="006E060D" w:rsidRDefault="00E5667D" w:rsidP="00E5667D">
            <w:pPr>
              <w:spacing w:after="0" w:line="240" w:lineRule="auto"/>
              <w:rPr>
                <w:sz w:val="22"/>
                <w:szCs w:val="22"/>
              </w:rPr>
            </w:pPr>
          </w:p>
        </w:tc>
        <w:tc>
          <w:tcPr>
            <w:tcW w:w="1825" w:type="pct"/>
            <w:vAlign w:val="center"/>
          </w:tcPr>
          <w:p w14:paraId="76A18087" w14:textId="77777777" w:rsidR="00E5667D" w:rsidRPr="006E060D" w:rsidRDefault="00E5667D" w:rsidP="00E5667D">
            <w:pPr>
              <w:spacing w:after="0" w:line="240" w:lineRule="auto"/>
              <w:jc w:val="both"/>
              <w:rPr>
                <w:sz w:val="22"/>
                <w:szCs w:val="22"/>
              </w:rPr>
            </w:pPr>
            <w:r w:rsidRPr="006E060D">
              <w:rPr>
                <w:sz w:val="22"/>
                <w:szCs w:val="22"/>
              </w:rPr>
              <w:t>El sistema deberá cumplir como mínimo con las siguientes características:</w:t>
            </w:r>
          </w:p>
          <w:p w14:paraId="2CCCB268" w14:textId="77777777" w:rsidR="00E5667D" w:rsidRPr="006E060D" w:rsidRDefault="00E5667D" w:rsidP="00E5667D">
            <w:pPr>
              <w:spacing w:after="0" w:line="240" w:lineRule="auto"/>
              <w:jc w:val="both"/>
              <w:rPr>
                <w:sz w:val="22"/>
                <w:szCs w:val="22"/>
              </w:rPr>
            </w:pPr>
            <w:r w:rsidRPr="006E060D">
              <w:rPr>
                <w:sz w:val="22"/>
                <w:szCs w:val="22"/>
              </w:rPr>
              <w:t>Sistema automático de detección y supresión de incendios localizado para gabinetes de equipos electrónicos.</w:t>
            </w:r>
          </w:p>
          <w:p w14:paraId="43E500E5" w14:textId="77777777" w:rsidR="00E5667D" w:rsidRPr="006E060D" w:rsidRDefault="00E5667D" w:rsidP="00E5667D">
            <w:pPr>
              <w:spacing w:after="0" w:line="240" w:lineRule="auto"/>
              <w:jc w:val="both"/>
              <w:rPr>
                <w:sz w:val="22"/>
                <w:szCs w:val="22"/>
              </w:rPr>
            </w:pPr>
            <w:r w:rsidRPr="006E060D">
              <w:rPr>
                <w:sz w:val="22"/>
                <w:szCs w:val="22"/>
              </w:rPr>
              <w:t>Uso de agente limpio dieléctrico apto para protección de equipos electrónicos, que no deje residuos y que sea seguro para su uso en espacios ocupados.</w:t>
            </w:r>
          </w:p>
          <w:p w14:paraId="4360251C" w14:textId="77777777" w:rsidR="00E5667D" w:rsidRPr="006E060D" w:rsidRDefault="00E5667D" w:rsidP="00E5667D">
            <w:pPr>
              <w:spacing w:after="0" w:line="240" w:lineRule="auto"/>
              <w:jc w:val="both"/>
              <w:rPr>
                <w:sz w:val="22"/>
                <w:szCs w:val="22"/>
              </w:rPr>
            </w:pPr>
            <w:r w:rsidRPr="006E060D">
              <w:rPr>
                <w:sz w:val="22"/>
                <w:szCs w:val="22"/>
              </w:rPr>
              <w:t>El agente deberá cumplir con la norma NFPA 2001 para sistemas de extinción mediante agente limpio.</w:t>
            </w:r>
          </w:p>
          <w:p w14:paraId="5A7C8DCB" w14:textId="77777777" w:rsidR="00E5667D" w:rsidRPr="006E060D" w:rsidRDefault="00E5667D" w:rsidP="00E5667D">
            <w:pPr>
              <w:spacing w:after="0" w:line="240" w:lineRule="auto"/>
              <w:jc w:val="both"/>
              <w:rPr>
                <w:sz w:val="22"/>
                <w:szCs w:val="22"/>
              </w:rPr>
            </w:pPr>
            <w:r w:rsidRPr="006E060D">
              <w:rPr>
                <w:sz w:val="22"/>
                <w:szCs w:val="22"/>
              </w:rPr>
              <w:t>Cilindro o contenedor presurizado con capacidad adecuada para la protección del volumen del gabinete protegido.</w:t>
            </w:r>
          </w:p>
          <w:p w14:paraId="775890CA" w14:textId="77777777" w:rsidR="00E5667D" w:rsidRPr="006E060D" w:rsidRDefault="00E5667D" w:rsidP="00E5667D">
            <w:pPr>
              <w:spacing w:after="0" w:line="240" w:lineRule="auto"/>
              <w:jc w:val="both"/>
              <w:rPr>
                <w:sz w:val="22"/>
                <w:szCs w:val="22"/>
              </w:rPr>
            </w:pPr>
            <w:r w:rsidRPr="006E060D">
              <w:rPr>
                <w:sz w:val="22"/>
                <w:szCs w:val="22"/>
              </w:rPr>
              <w:t>Sistema de activación automática mediante detección térmica o mecanismo equivalente instalado dentro del gabinete protegido.</w:t>
            </w:r>
          </w:p>
          <w:p w14:paraId="1BB792BE" w14:textId="77777777" w:rsidR="00E5667D" w:rsidRPr="006E060D" w:rsidRDefault="00E5667D" w:rsidP="00E5667D">
            <w:pPr>
              <w:spacing w:after="0" w:line="240" w:lineRule="auto"/>
              <w:jc w:val="both"/>
              <w:rPr>
                <w:sz w:val="22"/>
                <w:szCs w:val="22"/>
              </w:rPr>
            </w:pPr>
            <w:r w:rsidRPr="006E060D">
              <w:rPr>
                <w:sz w:val="22"/>
                <w:szCs w:val="22"/>
              </w:rPr>
              <w:t>Descarga directa del agente dentro del gabinete protegido.</w:t>
            </w:r>
          </w:p>
          <w:p w14:paraId="6C853227" w14:textId="77777777" w:rsidR="00E5667D" w:rsidRPr="006E060D" w:rsidRDefault="00E5667D" w:rsidP="00E5667D">
            <w:pPr>
              <w:spacing w:after="0" w:line="240" w:lineRule="auto"/>
              <w:jc w:val="both"/>
              <w:rPr>
                <w:sz w:val="22"/>
                <w:szCs w:val="22"/>
              </w:rPr>
            </w:pPr>
            <w:r w:rsidRPr="006E060D">
              <w:rPr>
                <w:sz w:val="22"/>
                <w:szCs w:val="22"/>
              </w:rPr>
              <w:t>Dispositivo de supervisión de presión del cilindro para verificación del estado del sistema.</w:t>
            </w:r>
          </w:p>
          <w:p w14:paraId="4CE1E5AC" w14:textId="77777777" w:rsidR="00E5667D" w:rsidRPr="006E060D" w:rsidRDefault="00E5667D" w:rsidP="00E5667D">
            <w:pPr>
              <w:spacing w:after="0" w:line="240" w:lineRule="auto"/>
              <w:jc w:val="both"/>
              <w:rPr>
                <w:sz w:val="22"/>
                <w:szCs w:val="22"/>
              </w:rPr>
            </w:pPr>
            <w:r w:rsidRPr="006E060D">
              <w:rPr>
                <w:sz w:val="22"/>
                <w:szCs w:val="22"/>
              </w:rPr>
              <w:t>El sistema deberá generar señal de supervisión o falla hacia el panel de alarma de incendios en caso de pérdida de presión o descarga del agente.</w:t>
            </w:r>
          </w:p>
          <w:p w14:paraId="1134D9B8" w14:textId="77777777" w:rsidR="00E5667D" w:rsidRPr="006E060D" w:rsidRDefault="00E5667D" w:rsidP="00E5667D">
            <w:pPr>
              <w:spacing w:after="0" w:line="240" w:lineRule="auto"/>
              <w:jc w:val="both"/>
              <w:rPr>
                <w:sz w:val="22"/>
                <w:szCs w:val="22"/>
              </w:rPr>
            </w:pPr>
            <w:r w:rsidRPr="006E060D">
              <w:rPr>
                <w:sz w:val="22"/>
                <w:szCs w:val="22"/>
              </w:rPr>
              <w:t>Válvula de descarga con mecanismos de seguridad.</w:t>
            </w:r>
          </w:p>
          <w:p w14:paraId="33912057" w14:textId="77777777" w:rsidR="00E5667D" w:rsidRPr="006E060D" w:rsidRDefault="00E5667D" w:rsidP="00E5667D">
            <w:pPr>
              <w:spacing w:after="0" w:line="240" w:lineRule="auto"/>
              <w:jc w:val="both"/>
              <w:rPr>
                <w:sz w:val="22"/>
                <w:szCs w:val="22"/>
              </w:rPr>
            </w:pPr>
            <w:r w:rsidRPr="006E060D">
              <w:rPr>
                <w:sz w:val="22"/>
                <w:szCs w:val="22"/>
              </w:rPr>
              <w:t>Dispositivo de señalización de activación mediante interruptor de presión o contacto de supervisión.</w:t>
            </w:r>
          </w:p>
          <w:p w14:paraId="619281CB" w14:textId="77777777" w:rsidR="00E5667D" w:rsidRPr="006E060D" w:rsidRDefault="00E5667D" w:rsidP="00E5667D">
            <w:pPr>
              <w:spacing w:after="0" w:line="240" w:lineRule="auto"/>
              <w:jc w:val="both"/>
              <w:rPr>
                <w:sz w:val="22"/>
                <w:szCs w:val="22"/>
              </w:rPr>
            </w:pPr>
            <w:r w:rsidRPr="006E060D">
              <w:rPr>
                <w:sz w:val="22"/>
                <w:szCs w:val="22"/>
              </w:rPr>
              <w:t>Señalización audible o integración con el sistema de alarma contra incendios en caso de activación.</w:t>
            </w:r>
          </w:p>
          <w:p w14:paraId="4C8A40EE" w14:textId="77777777" w:rsidR="00E5667D" w:rsidRPr="006E060D" w:rsidRDefault="00E5667D" w:rsidP="00E5667D">
            <w:pPr>
              <w:spacing w:after="0" w:line="240" w:lineRule="auto"/>
              <w:jc w:val="both"/>
              <w:rPr>
                <w:sz w:val="22"/>
                <w:szCs w:val="22"/>
              </w:rPr>
            </w:pPr>
            <w:r w:rsidRPr="006E060D">
              <w:rPr>
                <w:sz w:val="22"/>
                <w:szCs w:val="22"/>
              </w:rPr>
              <w:t>Capacidad de integración con el sistema de alarma contra incendios para reporte de eventos y activación</w:t>
            </w:r>
          </w:p>
          <w:p w14:paraId="6EE9D1C9" w14:textId="77777777" w:rsidR="00E5667D" w:rsidRPr="006E060D" w:rsidRDefault="00E5667D" w:rsidP="00E5667D">
            <w:pPr>
              <w:spacing w:after="0" w:line="240" w:lineRule="auto"/>
              <w:jc w:val="both"/>
              <w:rPr>
                <w:sz w:val="22"/>
                <w:szCs w:val="22"/>
              </w:rPr>
            </w:pPr>
            <w:r w:rsidRPr="006E060D">
              <w:rPr>
                <w:sz w:val="22"/>
                <w:szCs w:val="22"/>
              </w:rPr>
              <w:t>Accesorios de fijación y montaje para instalación en rack.</w:t>
            </w:r>
          </w:p>
        </w:tc>
        <w:tc>
          <w:tcPr>
            <w:tcW w:w="963" w:type="pct"/>
            <w:gridSpan w:val="2"/>
            <w:vAlign w:val="center"/>
          </w:tcPr>
          <w:p w14:paraId="1B21F85E" w14:textId="77777777" w:rsidR="00E5667D" w:rsidRPr="006E060D" w:rsidRDefault="00E5667D" w:rsidP="00E5667D">
            <w:pPr>
              <w:spacing w:after="0" w:line="240" w:lineRule="auto"/>
              <w:rPr>
                <w:sz w:val="22"/>
                <w:szCs w:val="22"/>
                <w:lang w:eastAsia="es-DO"/>
              </w:rPr>
            </w:pPr>
          </w:p>
        </w:tc>
        <w:tc>
          <w:tcPr>
            <w:tcW w:w="486" w:type="pct"/>
            <w:vAlign w:val="center"/>
          </w:tcPr>
          <w:p w14:paraId="0141FACE" w14:textId="77777777" w:rsidR="00E5667D" w:rsidRPr="006E060D" w:rsidRDefault="00E5667D" w:rsidP="00E5667D">
            <w:pPr>
              <w:spacing w:after="0" w:line="240" w:lineRule="auto"/>
              <w:rPr>
                <w:sz w:val="22"/>
                <w:szCs w:val="22"/>
              </w:rPr>
            </w:pPr>
          </w:p>
        </w:tc>
        <w:tc>
          <w:tcPr>
            <w:tcW w:w="455" w:type="pct"/>
            <w:vAlign w:val="center"/>
          </w:tcPr>
          <w:p w14:paraId="5B3F5D58" w14:textId="77777777" w:rsidR="00E5667D" w:rsidRPr="006E060D" w:rsidRDefault="00E5667D" w:rsidP="00E5667D">
            <w:pPr>
              <w:spacing w:after="0" w:line="240" w:lineRule="auto"/>
              <w:rPr>
                <w:sz w:val="22"/>
                <w:szCs w:val="22"/>
              </w:rPr>
            </w:pPr>
          </w:p>
        </w:tc>
      </w:tr>
      <w:tr w:rsidR="00E5667D" w:rsidRPr="006E060D" w14:paraId="111A1469" w14:textId="77777777" w:rsidTr="00F47FBE">
        <w:trPr>
          <w:trHeight w:val="1304"/>
        </w:trPr>
        <w:tc>
          <w:tcPr>
            <w:tcW w:w="328" w:type="pct"/>
            <w:vAlign w:val="center"/>
          </w:tcPr>
          <w:p w14:paraId="1FC4F352" w14:textId="77777777" w:rsidR="00E5667D" w:rsidRPr="006E060D" w:rsidRDefault="00E5667D" w:rsidP="00E5667D">
            <w:pPr>
              <w:spacing w:after="0" w:line="240" w:lineRule="auto"/>
              <w:rPr>
                <w:sz w:val="22"/>
                <w:szCs w:val="22"/>
              </w:rPr>
            </w:pPr>
          </w:p>
        </w:tc>
        <w:tc>
          <w:tcPr>
            <w:tcW w:w="943" w:type="pct"/>
            <w:vAlign w:val="center"/>
          </w:tcPr>
          <w:p w14:paraId="61B75A84" w14:textId="77777777" w:rsidR="00E5667D" w:rsidRPr="006E060D" w:rsidRDefault="00E5667D" w:rsidP="00E5667D">
            <w:pPr>
              <w:spacing w:after="0" w:line="240" w:lineRule="auto"/>
              <w:rPr>
                <w:sz w:val="22"/>
                <w:szCs w:val="22"/>
              </w:rPr>
            </w:pPr>
          </w:p>
        </w:tc>
        <w:tc>
          <w:tcPr>
            <w:tcW w:w="1825" w:type="pct"/>
            <w:vAlign w:val="center"/>
          </w:tcPr>
          <w:p w14:paraId="52186FF7" w14:textId="77777777" w:rsidR="00E5667D" w:rsidRPr="006E060D" w:rsidRDefault="00E5667D" w:rsidP="00E5667D">
            <w:pPr>
              <w:spacing w:after="0" w:line="240" w:lineRule="auto"/>
              <w:jc w:val="both"/>
              <w:rPr>
                <w:sz w:val="22"/>
                <w:szCs w:val="22"/>
              </w:rPr>
            </w:pPr>
            <w:r w:rsidRPr="006E060D">
              <w:rPr>
                <w:sz w:val="22"/>
                <w:szCs w:val="22"/>
              </w:rPr>
              <w:t>El oferente deberá incluir:</w:t>
            </w:r>
          </w:p>
          <w:p w14:paraId="0E8C33CB" w14:textId="77777777" w:rsidR="00E5667D" w:rsidRPr="006E060D" w:rsidRDefault="00E5667D" w:rsidP="00E5667D">
            <w:pPr>
              <w:spacing w:after="0" w:line="240" w:lineRule="auto"/>
              <w:jc w:val="both"/>
              <w:rPr>
                <w:sz w:val="22"/>
                <w:szCs w:val="22"/>
              </w:rPr>
            </w:pPr>
            <w:r w:rsidRPr="006E060D">
              <w:rPr>
                <w:sz w:val="22"/>
                <w:szCs w:val="22"/>
              </w:rPr>
              <w:t>Diseño del sistema.</w:t>
            </w:r>
          </w:p>
          <w:p w14:paraId="33ABBD27" w14:textId="77777777" w:rsidR="00E5667D" w:rsidRPr="006E060D" w:rsidRDefault="00E5667D" w:rsidP="00E5667D">
            <w:pPr>
              <w:spacing w:after="0" w:line="240" w:lineRule="auto"/>
              <w:jc w:val="both"/>
              <w:rPr>
                <w:sz w:val="22"/>
                <w:szCs w:val="22"/>
              </w:rPr>
            </w:pPr>
            <w:r w:rsidRPr="006E060D">
              <w:rPr>
                <w:sz w:val="22"/>
                <w:szCs w:val="22"/>
              </w:rPr>
              <w:t>Instalación completa.</w:t>
            </w:r>
          </w:p>
          <w:p w14:paraId="5E8442CE" w14:textId="77777777" w:rsidR="00E5667D" w:rsidRPr="006E060D" w:rsidRDefault="00E5667D" w:rsidP="00E5667D">
            <w:pPr>
              <w:spacing w:after="0" w:line="240" w:lineRule="auto"/>
              <w:jc w:val="both"/>
              <w:rPr>
                <w:sz w:val="22"/>
                <w:szCs w:val="22"/>
              </w:rPr>
            </w:pPr>
            <w:r w:rsidRPr="006E060D">
              <w:rPr>
                <w:sz w:val="22"/>
                <w:szCs w:val="22"/>
              </w:rPr>
              <w:t>Integración con el sistema de alarma contra incendios.</w:t>
            </w:r>
          </w:p>
          <w:p w14:paraId="1303B72C" w14:textId="77777777" w:rsidR="00E5667D" w:rsidRPr="006E060D" w:rsidRDefault="00E5667D" w:rsidP="00E5667D">
            <w:pPr>
              <w:spacing w:after="0" w:line="240" w:lineRule="auto"/>
              <w:jc w:val="both"/>
              <w:rPr>
                <w:sz w:val="22"/>
                <w:szCs w:val="22"/>
              </w:rPr>
            </w:pPr>
            <w:r w:rsidRPr="006E060D">
              <w:rPr>
                <w:sz w:val="22"/>
                <w:szCs w:val="22"/>
              </w:rPr>
              <w:t>Configuración y pruebas.</w:t>
            </w:r>
          </w:p>
          <w:p w14:paraId="1096E0C3" w14:textId="77777777" w:rsidR="00E5667D" w:rsidRPr="006E060D" w:rsidRDefault="00E5667D" w:rsidP="00E5667D">
            <w:pPr>
              <w:spacing w:after="0" w:line="240" w:lineRule="auto"/>
              <w:jc w:val="both"/>
              <w:rPr>
                <w:sz w:val="22"/>
                <w:szCs w:val="22"/>
              </w:rPr>
            </w:pPr>
            <w:r w:rsidRPr="006E060D">
              <w:rPr>
                <w:sz w:val="22"/>
                <w:szCs w:val="22"/>
              </w:rPr>
              <w:t>Puesta en marcha.</w:t>
            </w:r>
          </w:p>
          <w:p w14:paraId="07396126" w14:textId="77777777" w:rsidR="00E5667D" w:rsidRPr="006E060D" w:rsidRDefault="00E5667D" w:rsidP="00E5667D">
            <w:pPr>
              <w:spacing w:after="0" w:line="240" w:lineRule="auto"/>
              <w:jc w:val="both"/>
              <w:rPr>
                <w:sz w:val="22"/>
                <w:szCs w:val="22"/>
              </w:rPr>
            </w:pPr>
            <w:r w:rsidRPr="006E060D">
              <w:rPr>
                <w:sz w:val="22"/>
                <w:szCs w:val="22"/>
              </w:rPr>
              <w:t>Capacitación al personal técnico.</w:t>
            </w:r>
          </w:p>
        </w:tc>
        <w:tc>
          <w:tcPr>
            <w:tcW w:w="963" w:type="pct"/>
            <w:gridSpan w:val="2"/>
            <w:vAlign w:val="center"/>
          </w:tcPr>
          <w:p w14:paraId="3F50AD25" w14:textId="77777777" w:rsidR="00E5667D" w:rsidRPr="006E060D" w:rsidRDefault="00E5667D" w:rsidP="00E5667D">
            <w:pPr>
              <w:spacing w:after="0" w:line="240" w:lineRule="auto"/>
              <w:rPr>
                <w:sz w:val="22"/>
                <w:szCs w:val="22"/>
                <w:lang w:eastAsia="es-DO"/>
              </w:rPr>
            </w:pPr>
          </w:p>
        </w:tc>
        <w:tc>
          <w:tcPr>
            <w:tcW w:w="486" w:type="pct"/>
            <w:vAlign w:val="center"/>
          </w:tcPr>
          <w:p w14:paraId="150F4314" w14:textId="77777777" w:rsidR="00E5667D" w:rsidRPr="006E060D" w:rsidRDefault="00E5667D" w:rsidP="00E5667D">
            <w:pPr>
              <w:spacing w:after="0" w:line="240" w:lineRule="auto"/>
              <w:rPr>
                <w:sz w:val="22"/>
                <w:szCs w:val="22"/>
              </w:rPr>
            </w:pPr>
          </w:p>
        </w:tc>
        <w:tc>
          <w:tcPr>
            <w:tcW w:w="455" w:type="pct"/>
            <w:vAlign w:val="center"/>
          </w:tcPr>
          <w:p w14:paraId="058D198E" w14:textId="77777777" w:rsidR="00E5667D" w:rsidRPr="006E060D" w:rsidRDefault="00E5667D" w:rsidP="00E5667D">
            <w:pPr>
              <w:spacing w:after="0" w:line="240" w:lineRule="auto"/>
              <w:rPr>
                <w:sz w:val="22"/>
                <w:szCs w:val="22"/>
              </w:rPr>
            </w:pPr>
          </w:p>
        </w:tc>
      </w:tr>
      <w:tr w:rsidR="007E1B17" w:rsidRPr="006E060D" w14:paraId="767AB783" w14:textId="77777777" w:rsidTr="007E1B17">
        <w:trPr>
          <w:trHeight w:val="523"/>
        </w:trPr>
        <w:tc>
          <w:tcPr>
            <w:tcW w:w="5000" w:type="pct"/>
            <w:gridSpan w:val="7"/>
            <w:vAlign w:val="center"/>
          </w:tcPr>
          <w:p w14:paraId="2433E8E7" w14:textId="10F56612" w:rsidR="007E1B17" w:rsidRPr="007E1B17" w:rsidRDefault="007E1B17" w:rsidP="007E1B17">
            <w:pPr>
              <w:spacing w:after="0" w:line="240" w:lineRule="auto"/>
              <w:jc w:val="center"/>
              <w:rPr>
                <w:sz w:val="22"/>
                <w:szCs w:val="22"/>
                <w:u w:val="single"/>
              </w:rPr>
            </w:pPr>
            <w:r w:rsidRPr="007E1B17">
              <w:rPr>
                <w:b/>
                <w:bCs/>
                <w:u w:val="single"/>
              </w:rPr>
              <w:t>Coordinación entre sistemas de detección y supresión</w:t>
            </w:r>
          </w:p>
        </w:tc>
      </w:tr>
      <w:tr w:rsidR="00E5667D" w:rsidRPr="0063730E" w14:paraId="6DE3BFCD" w14:textId="77777777" w:rsidTr="00F47FBE">
        <w:trPr>
          <w:trHeight w:val="558"/>
        </w:trPr>
        <w:tc>
          <w:tcPr>
            <w:tcW w:w="328" w:type="pct"/>
            <w:vAlign w:val="center"/>
          </w:tcPr>
          <w:p w14:paraId="308DBFFC" w14:textId="77777777" w:rsidR="00E5667D" w:rsidRPr="006E060D" w:rsidRDefault="00E5667D" w:rsidP="00E5667D">
            <w:pPr>
              <w:spacing w:after="0" w:line="240" w:lineRule="auto"/>
              <w:rPr>
                <w:sz w:val="22"/>
                <w:szCs w:val="22"/>
              </w:rPr>
            </w:pPr>
          </w:p>
        </w:tc>
        <w:tc>
          <w:tcPr>
            <w:tcW w:w="943" w:type="pct"/>
            <w:vAlign w:val="center"/>
          </w:tcPr>
          <w:p w14:paraId="490AF718" w14:textId="1793822B" w:rsidR="00E5667D" w:rsidRPr="006E060D" w:rsidRDefault="00E5667D" w:rsidP="00E5667D">
            <w:pPr>
              <w:spacing w:after="0" w:line="240" w:lineRule="auto"/>
              <w:jc w:val="center"/>
              <w:rPr>
                <w:b/>
                <w:bCs/>
                <w:sz w:val="22"/>
                <w:szCs w:val="22"/>
              </w:rPr>
            </w:pPr>
          </w:p>
        </w:tc>
        <w:tc>
          <w:tcPr>
            <w:tcW w:w="1825" w:type="pct"/>
            <w:vAlign w:val="center"/>
          </w:tcPr>
          <w:p w14:paraId="44B637AC" w14:textId="77777777" w:rsidR="00E5667D" w:rsidRPr="006E060D" w:rsidRDefault="00E5667D" w:rsidP="00E5667D">
            <w:pPr>
              <w:spacing w:after="0" w:line="240" w:lineRule="auto"/>
              <w:jc w:val="both"/>
              <w:rPr>
                <w:sz w:val="22"/>
                <w:szCs w:val="22"/>
              </w:rPr>
            </w:pPr>
            <w:r w:rsidRPr="006E060D">
              <w:rPr>
                <w:sz w:val="22"/>
                <w:szCs w:val="22"/>
              </w:rPr>
              <w:t xml:space="preserve">El sistema de detección temprana por aspiración deberá operar como sistema de alerta temprana y generar niveles de aviso progresivos (alerta, </w:t>
            </w:r>
            <w:proofErr w:type="spellStart"/>
            <w:r w:rsidRPr="006E060D">
              <w:rPr>
                <w:sz w:val="22"/>
                <w:szCs w:val="22"/>
              </w:rPr>
              <w:t>pre-alarma</w:t>
            </w:r>
            <w:proofErr w:type="spellEnd"/>
            <w:r w:rsidRPr="006E060D">
              <w:rPr>
                <w:sz w:val="22"/>
                <w:szCs w:val="22"/>
              </w:rPr>
              <w:t xml:space="preserve"> y alarma).</w:t>
            </w:r>
          </w:p>
          <w:p w14:paraId="1D82A72A" w14:textId="77777777" w:rsidR="00E5667D" w:rsidRPr="006E060D" w:rsidRDefault="00E5667D" w:rsidP="00E5667D">
            <w:pPr>
              <w:spacing w:after="0" w:line="240" w:lineRule="auto"/>
              <w:jc w:val="both"/>
              <w:rPr>
                <w:sz w:val="22"/>
                <w:szCs w:val="22"/>
              </w:rPr>
            </w:pPr>
            <w:r w:rsidRPr="006E060D">
              <w:rPr>
                <w:sz w:val="22"/>
                <w:szCs w:val="22"/>
              </w:rPr>
              <w:t>La activación del sistema de supresión localizado en racks deberá producirse únicamente por la detección térmica directa del sistema localizado instalado en cada gabinete protegido.</w:t>
            </w:r>
          </w:p>
          <w:p w14:paraId="3853BC64" w14:textId="77777777" w:rsidR="00E5667D" w:rsidRPr="006E060D" w:rsidRDefault="00E5667D" w:rsidP="00E5667D">
            <w:pPr>
              <w:spacing w:after="0" w:line="240" w:lineRule="auto"/>
              <w:jc w:val="both"/>
              <w:rPr>
                <w:sz w:val="22"/>
                <w:szCs w:val="22"/>
              </w:rPr>
            </w:pPr>
            <w:r w:rsidRPr="006E060D">
              <w:rPr>
                <w:sz w:val="22"/>
                <w:szCs w:val="22"/>
              </w:rPr>
              <w:t>El sistema de detección temprana y el sistema de detección direccionable deberán integrarse con el panel de alarma de incendios para la generación de alarmas, señalización audiovisual y notificación al sistema central de monitoreo.</w:t>
            </w:r>
          </w:p>
        </w:tc>
        <w:tc>
          <w:tcPr>
            <w:tcW w:w="963" w:type="pct"/>
            <w:gridSpan w:val="2"/>
            <w:vAlign w:val="center"/>
          </w:tcPr>
          <w:p w14:paraId="7F6F22C3" w14:textId="77777777" w:rsidR="00E5667D" w:rsidRPr="006E060D" w:rsidRDefault="00E5667D" w:rsidP="00E5667D">
            <w:pPr>
              <w:spacing w:after="0" w:line="240" w:lineRule="auto"/>
              <w:rPr>
                <w:sz w:val="22"/>
                <w:szCs w:val="22"/>
                <w:lang w:eastAsia="es-DO"/>
              </w:rPr>
            </w:pPr>
          </w:p>
        </w:tc>
        <w:tc>
          <w:tcPr>
            <w:tcW w:w="486" w:type="pct"/>
            <w:vAlign w:val="center"/>
          </w:tcPr>
          <w:p w14:paraId="65959C42" w14:textId="77777777" w:rsidR="00E5667D" w:rsidRPr="006E060D" w:rsidRDefault="00E5667D" w:rsidP="00E5667D">
            <w:pPr>
              <w:spacing w:after="0" w:line="240" w:lineRule="auto"/>
              <w:rPr>
                <w:sz w:val="22"/>
                <w:szCs w:val="22"/>
              </w:rPr>
            </w:pPr>
          </w:p>
        </w:tc>
        <w:tc>
          <w:tcPr>
            <w:tcW w:w="455" w:type="pct"/>
            <w:vAlign w:val="center"/>
          </w:tcPr>
          <w:p w14:paraId="37986EE9" w14:textId="77777777" w:rsidR="00E5667D" w:rsidRPr="006E060D" w:rsidRDefault="00E5667D" w:rsidP="00E5667D">
            <w:pPr>
              <w:spacing w:after="0" w:line="240" w:lineRule="auto"/>
              <w:rPr>
                <w:sz w:val="22"/>
                <w:szCs w:val="22"/>
              </w:rPr>
            </w:pPr>
          </w:p>
        </w:tc>
      </w:tr>
      <w:tr w:rsidR="007E1B17" w:rsidRPr="0063730E" w14:paraId="5452C035" w14:textId="77777777" w:rsidTr="007E1B17">
        <w:trPr>
          <w:trHeight w:val="423"/>
        </w:trPr>
        <w:tc>
          <w:tcPr>
            <w:tcW w:w="5000" w:type="pct"/>
            <w:gridSpan w:val="7"/>
            <w:vAlign w:val="center"/>
          </w:tcPr>
          <w:p w14:paraId="729B8BE5" w14:textId="4008B259" w:rsidR="007E1B17" w:rsidRPr="007E1B17" w:rsidRDefault="007E1B17" w:rsidP="007E1B17">
            <w:pPr>
              <w:spacing w:after="0" w:line="240" w:lineRule="auto"/>
              <w:jc w:val="center"/>
              <w:rPr>
                <w:sz w:val="22"/>
                <w:szCs w:val="22"/>
                <w:u w:val="single"/>
              </w:rPr>
            </w:pPr>
            <w:r w:rsidRPr="007E1B17">
              <w:rPr>
                <w:b/>
                <w:bCs/>
                <w:u w:val="single"/>
              </w:rPr>
              <w:t>Garantía del Sistema Integrado</w:t>
            </w:r>
          </w:p>
        </w:tc>
      </w:tr>
      <w:tr w:rsidR="00E5667D" w:rsidRPr="0063730E" w14:paraId="45902835" w14:textId="77777777" w:rsidTr="00F47FBE">
        <w:trPr>
          <w:trHeight w:val="485"/>
        </w:trPr>
        <w:tc>
          <w:tcPr>
            <w:tcW w:w="328" w:type="pct"/>
            <w:vAlign w:val="center"/>
          </w:tcPr>
          <w:p w14:paraId="55420F89" w14:textId="77777777" w:rsidR="00E5667D" w:rsidRPr="006E060D" w:rsidRDefault="00E5667D" w:rsidP="00E5667D">
            <w:pPr>
              <w:spacing w:after="0" w:line="240" w:lineRule="auto"/>
              <w:rPr>
                <w:sz w:val="22"/>
                <w:szCs w:val="22"/>
              </w:rPr>
            </w:pPr>
          </w:p>
        </w:tc>
        <w:tc>
          <w:tcPr>
            <w:tcW w:w="943" w:type="pct"/>
            <w:vAlign w:val="center"/>
          </w:tcPr>
          <w:p w14:paraId="625AE28B" w14:textId="09ACAA2A" w:rsidR="00E5667D" w:rsidRPr="006E060D" w:rsidRDefault="00E5667D" w:rsidP="00E5667D">
            <w:pPr>
              <w:spacing w:after="0" w:line="240" w:lineRule="auto"/>
              <w:jc w:val="center"/>
              <w:rPr>
                <w:b/>
                <w:bCs/>
                <w:sz w:val="22"/>
                <w:szCs w:val="22"/>
              </w:rPr>
            </w:pPr>
          </w:p>
        </w:tc>
        <w:tc>
          <w:tcPr>
            <w:tcW w:w="1825" w:type="pct"/>
            <w:vAlign w:val="center"/>
          </w:tcPr>
          <w:p w14:paraId="53B1DE4A" w14:textId="77777777" w:rsidR="00E5667D" w:rsidRPr="006E060D" w:rsidRDefault="00E5667D" w:rsidP="00E5667D">
            <w:pPr>
              <w:spacing w:after="0" w:line="240" w:lineRule="auto"/>
              <w:jc w:val="both"/>
              <w:rPr>
                <w:sz w:val="22"/>
                <w:szCs w:val="22"/>
              </w:rPr>
            </w:pPr>
            <w:r w:rsidRPr="006E060D">
              <w:rPr>
                <w:sz w:val="22"/>
                <w:szCs w:val="22"/>
              </w:rPr>
              <w:t>La oferta debe incluir un (1) año de Garantía en piezas y servicios en sitio, soporte y mantenimiento en modalidad 24x7, para todos los bienes propuestos. La garantía debe iniciar a partir de la aceptación conforme, por parte de la DGCP, de la entrega e implementación de los bienes y servicios ofertados acorde a los Requerimientos Técnicos.</w:t>
            </w:r>
          </w:p>
          <w:p w14:paraId="69A99705" w14:textId="77777777" w:rsidR="00E5667D" w:rsidRPr="006E060D" w:rsidRDefault="00E5667D" w:rsidP="00E5667D">
            <w:pPr>
              <w:spacing w:after="0" w:line="240" w:lineRule="auto"/>
              <w:jc w:val="both"/>
              <w:rPr>
                <w:sz w:val="22"/>
                <w:szCs w:val="22"/>
              </w:rPr>
            </w:pPr>
            <w:r w:rsidRPr="006E060D">
              <w:rPr>
                <w:sz w:val="22"/>
                <w:szCs w:val="22"/>
              </w:rPr>
              <w:t>Durante este período, el proveedor deberá corregir cualquier defecto de funcionamiento atribuible a equipos, materiales o instalación, sin costo adicional para la institución.</w:t>
            </w:r>
          </w:p>
        </w:tc>
        <w:tc>
          <w:tcPr>
            <w:tcW w:w="963" w:type="pct"/>
            <w:gridSpan w:val="2"/>
            <w:vAlign w:val="center"/>
          </w:tcPr>
          <w:p w14:paraId="2A13885D" w14:textId="77777777" w:rsidR="00E5667D" w:rsidRPr="006E060D" w:rsidRDefault="00E5667D" w:rsidP="00E5667D">
            <w:pPr>
              <w:spacing w:after="0" w:line="240" w:lineRule="auto"/>
              <w:rPr>
                <w:sz w:val="22"/>
                <w:szCs w:val="22"/>
                <w:lang w:eastAsia="es-DO"/>
              </w:rPr>
            </w:pPr>
          </w:p>
        </w:tc>
        <w:tc>
          <w:tcPr>
            <w:tcW w:w="486" w:type="pct"/>
            <w:vAlign w:val="center"/>
          </w:tcPr>
          <w:p w14:paraId="4A6320B1" w14:textId="77777777" w:rsidR="00E5667D" w:rsidRPr="006E060D" w:rsidRDefault="00E5667D" w:rsidP="00E5667D">
            <w:pPr>
              <w:spacing w:after="0" w:line="240" w:lineRule="auto"/>
              <w:rPr>
                <w:sz w:val="22"/>
                <w:szCs w:val="22"/>
              </w:rPr>
            </w:pPr>
          </w:p>
        </w:tc>
        <w:tc>
          <w:tcPr>
            <w:tcW w:w="455" w:type="pct"/>
            <w:vAlign w:val="center"/>
          </w:tcPr>
          <w:p w14:paraId="57E9F606" w14:textId="77777777" w:rsidR="00E5667D" w:rsidRPr="006E060D" w:rsidRDefault="00E5667D" w:rsidP="00E5667D">
            <w:pPr>
              <w:spacing w:after="0" w:line="240" w:lineRule="auto"/>
              <w:rPr>
                <w:sz w:val="22"/>
                <w:szCs w:val="22"/>
              </w:rPr>
            </w:pPr>
          </w:p>
        </w:tc>
      </w:tr>
      <w:tr w:rsidR="007E1B17" w:rsidRPr="0063730E" w14:paraId="7F20D351" w14:textId="77777777" w:rsidTr="007E1B17">
        <w:trPr>
          <w:trHeight w:val="485"/>
        </w:trPr>
        <w:tc>
          <w:tcPr>
            <w:tcW w:w="5000" w:type="pct"/>
            <w:gridSpan w:val="7"/>
            <w:vAlign w:val="center"/>
          </w:tcPr>
          <w:p w14:paraId="2B8096AA" w14:textId="313858F3" w:rsidR="007E1B17" w:rsidRPr="006E060D" w:rsidRDefault="007E1B17" w:rsidP="007E1B17">
            <w:pPr>
              <w:spacing w:after="0" w:line="240" w:lineRule="auto"/>
              <w:jc w:val="center"/>
              <w:rPr>
                <w:sz w:val="22"/>
                <w:szCs w:val="22"/>
              </w:rPr>
            </w:pPr>
            <w:r w:rsidRPr="007E1B17">
              <w:rPr>
                <w:b/>
                <w:bCs/>
              </w:rPr>
              <w:lastRenderedPageBreak/>
              <w:t>Servicio de Mantenimiento Preventivo</w:t>
            </w:r>
          </w:p>
        </w:tc>
      </w:tr>
      <w:tr w:rsidR="00E5667D" w:rsidRPr="0063730E" w14:paraId="4318F213" w14:textId="77777777" w:rsidTr="00F47FBE">
        <w:trPr>
          <w:trHeight w:val="447"/>
        </w:trPr>
        <w:tc>
          <w:tcPr>
            <w:tcW w:w="328" w:type="pct"/>
            <w:vAlign w:val="center"/>
          </w:tcPr>
          <w:p w14:paraId="466365E6" w14:textId="77777777" w:rsidR="00E5667D" w:rsidRPr="006E060D" w:rsidRDefault="00E5667D" w:rsidP="00E5667D">
            <w:pPr>
              <w:spacing w:after="0" w:line="240" w:lineRule="auto"/>
              <w:rPr>
                <w:sz w:val="22"/>
                <w:szCs w:val="22"/>
              </w:rPr>
            </w:pPr>
          </w:p>
        </w:tc>
        <w:tc>
          <w:tcPr>
            <w:tcW w:w="943" w:type="pct"/>
            <w:vAlign w:val="center"/>
          </w:tcPr>
          <w:p w14:paraId="6E4910ED" w14:textId="471CA6D0" w:rsidR="00E5667D" w:rsidRPr="006E060D" w:rsidRDefault="00E5667D" w:rsidP="00E5667D">
            <w:pPr>
              <w:spacing w:after="0" w:line="240" w:lineRule="auto"/>
              <w:jc w:val="center"/>
              <w:rPr>
                <w:b/>
                <w:bCs/>
                <w:sz w:val="22"/>
                <w:szCs w:val="22"/>
              </w:rPr>
            </w:pPr>
          </w:p>
        </w:tc>
        <w:tc>
          <w:tcPr>
            <w:tcW w:w="1825" w:type="pct"/>
            <w:vAlign w:val="center"/>
          </w:tcPr>
          <w:p w14:paraId="041B5547" w14:textId="77777777" w:rsidR="00E5667D" w:rsidRPr="006E060D" w:rsidRDefault="00E5667D" w:rsidP="00E5667D">
            <w:pPr>
              <w:spacing w:after="0" w:line="240" w:lineRule="auto"/>
              <w:jc w:val="both"/>
              <w:rPr>
                <w:sz w:val="22"/>
                <w:szCs w:val="22"/>
              </w:rPr>
            </w:pPr>
            <w:r w:rsidRPr="006E060D">
              <w:rPr>
                <w:sz w:val="22"/>
                <w:szCs w:val="22"/>
              </w:rPr>
              <w:t>El oferente deberá incluir, como parte obligatoria de la oferta, un Servicio de Mantenimiento Preventivo General para el sistema integrado (Detección temprana de humo por aspiración, Detección/Alarma y Supresión de incendios) por un período de tres (3) años, contados a partir de la fecha de aceptación conforme por parte de la Dirección General de Contrataciones Públicas (DGCP), posterior a la entrega, instalación, configuración, pruebas y puesta en operación satisfactoria de los bienes y servicios, conforme a los Requerimientos Técnicos establecidos.</w:t>
            </w:r>
          </w:p>
          <w:p w14:paraId="27A33DF7" w14:textId="77777777" w:rsidR="00E5667D" w:rsidRPr="006E060D" w:rsidRDefault="00E5667D" w:rsidP="00E5667D">
            <w:pPr>
              <w:spacing w:after="0" w:line="240" w:lineRule="auto"/>
              <w:jc w:val="both"/>
              <w:rPr>
                <w:sz w:val="22"/>
                <w:szCs w:val="22"/>
                <w:highlight w:val="yellow"/>
              </w:rPr>
            </w:pPr>
            <w:r w:rsidRPr="006E060D">
              <w:rPr>
                <w:sz w:val="22"/>
                <w:szCs w:val="22"/>
              </w:rPr>
              <w:t>Este servicio deberá incluir un (1) mantenimiento cuatrimestral, para un total de tres (3) visitas anuales y nueve (9) visitas durante el período de cobertura.</w:t>
            </w:r>
          </w:p>
        </w:tc>
        <w:tc>
          <w:tcPr>
            <w:tcW w:w="963" w:type="pct"/>
            <w:gridSpan w:val="2"/>
            <w:vAlign w:val="center"/>
          </w:tcPr>
          <w:p w14:paraId="3C8CF6E9" w14:textId="77777777" w:rsidR="00E5667D" w:rsidRPr="006E060D" w:rsidRDefault="00E5667D" w:rsidP="00E5667D">
            <w:pPr>
              <w:spacing w:after="0" w:line="240" w:lineRule="auto"/>
              <w:rPr>
                <w:sz w:val="22"/>
                <w:szCs w:val="22"/>
                <w:lang w:eastAsia="es-DO"/>
              </w:rPr>
            </w:pPr>
          </w:p>
        </w:tc>
        <w:tc>
          <w:tcPr>
            <w:tcW w:w="486" w:type="pct"/>
            <w:vAlign w:val="center"/>
          </w:tcPr>
          <w:p w14:paraId="06E91BBE" w14:textId="77777777" w:rsidR="00E5667D" w:rsidRPr="006E060D" w:rsidRDefault="00E5667D" w:rsidP="00E5667D">
            <w:pPr>
              <w:spacing w:after="0" w:line="240" w:lineRule="auto"/>
              <w:rPr>
                <w:sz w:val="22"/>
                <w:szCs w:val="22"/>
              </w:rPr>
            </w:pPr>
          </w:p>
        </w:tc>
        <w:tc>
          <w:tcPr>
            <w:tcW w:w="455" w:type="pct"/>
            <w:vAlign w:val="center"/>
          </w:tcPr>
          <w:p w14:paraId="37DA0C5C" w14:textId="77777777" w:rsidR="00E5667D" w:rsidRPr="006E060D" w:rsidRDefault="00E5667D" w:rsidP="00E5667D">
            <w:pPr>
              <w:spacing w:after="0" w:line="240" w:lineRule="auto"/>
              <w:rPr>
                <w:sz w:val="22"/>
                <w:szCs w:val="22"/>
              </w:rPr>
            </w:pPr>
          </w:p>
        </w:tc>
      </w:tr>
      <w:tr w:rsidR="00E5667D" w:rsidRPr="0063730E" w14:paraId="050CFC25" w14:textId="77777777" w:rsidTr="00F47FBE">
        <w:trPr>
          <w:trHeight w:val="873"/>
        </w:trPr>
        <w:tc>
          <w:tcPr>
            <w:tcW w:w="328" w:type="pct"/>
            <w:vAlign w:val="center"/>
          </w:tcPr>
          <w:p w14:paraId="2F0B95C6" w14:textId="77777777" w:rsidR="00E5667D" w:rsidRPr="006E060D" w:rsidRDefault="00E5667D" w:rsidP="00E5667D">
            <w:pPr>
              <w:spacing w:after="0" w:line="240" w:lineRule="auto"/>
              <w:rPr>
                <w:sz w:val="22"/>
                <w:szCs w:val="22"/>
              </w:rPr>
            </w:pPr>
          </w:p>
        </w:tc>
        <w:tc>
          <w:tcPr>
            <w:tcW w:w="943" w:type="pct"/>
            <w:vAlign w:val="center"/>
          </w:tcPr>
          <w:p w14:paraId="6A7DA2B8" w14:textId="77777777" w:rsidR="00E5667D" w:rsidRPr="006E060D" w:rsidRDefault="00E5667D" w:rsidP="00E5667D">
            <w:pPr>
              <w:spacing w:after="0" w:line="240" w:lineRule="auto"/>
              <w:rPr>
                <w:sz w:val="22"/>
                <w:szCs w:val="22"/>
              </w:rPr>
            </w:pPr>
          </w:p>
        </w:tc>
        <w:tc>
          <w:tcPr>
            <w:tcW w:w="1825" w:type="pct"/>
            <w:vAlign w:val="center"/>
          </w:tcPr>
          <w:p w14:paraId="70D86C38" w14:textId="77777777" w:rsidR="00E5667D" w:rsidRPr="006E060D" w:rsidRDefault="00E5667D" w:rsidP="00E5667D">
            <w:pPr>
              <w:spacing w:after="0" w:line="240" w:lineRule="auto"/>
              <w:jc w:val="both"/>
              <w:rPr>
                <w:sz w:val="22"/>
                <w:szCs w:val="22"/>
              </w:rPr>
            </w:pPr>
            <w:r w:rsidRPr="006E060D">
              <w:rPr>
                <w:sz w:val="22"/>
                <w:szCs w:val="22"/>
              </w:rPr>
              <w:t>Durante las visitas cuatrimestrales, el proveedor deberá realizar como mínimo las siguientes actividades:</w:t>
            </w:r>
          </w:p>
          <w:p w14:paraId="39BC9874" w14:textId="77777777" w:rsidR="00E5667D" w:rsidRPr="006E060D" w:rsidRDefault="00E5667D" w:rsidP="00E5667D">
            <w:pPr>
              <w:spacing w:after="0" w:line="240" w:lineRule="auto"/>
              <w:jc w:val="both"/>
              <w:rPr>
                <w:sz w:val="22"/>
                <w:szCs w:val="22"/>
              </w:rPr>
            </w:pPr>
            <w:r w:rsidRPr="006E060D">
              <w:rPr>
                <w:sz w:val="22"/>
                <w:szCs w:val="22"/>
              </w:rPr>
              <w:t>1. Sistema de Detección Temprana de Humo por Aspiración</w:t>
            </w:r>
          </w:p>
          <w:p w14:paraId="13317A94" w14:textId="77777777" w:rsidR="00E5667D" w:rsidRPr="006E060D" w:rsidRDefault="00E5667D" w:rsidP="00E5667D">
            <w:pPr>
              <w:spacing w:after="0" w:line="240" w:lineRule="auto"/>
              <w:jc w:val="both"/>
              <w:rPr>
                <w:sz w:val="22"/>
                <w:szCs w:val="22"/>
              </w:rPr>
            </w:pPr>
            <w:r w:rsidRPr="006E060D">
              <w:rPr>
                <w:sz w:val="22"/>
                <w:szCs w:val="22"/>
              </w:rPr>
              <w:t>Inspección visual de tuberías de aspiración.</w:t>
            </w:r>
          </w:p>
          <w:p w14:paraId="6C382A79" w14:textId="77777777" w:rsidR="00E5667D" w:rsidRPr="006E060D" w:rsidRDefault="00E5667D" w:rsidP="00E5667D">
            <w:pPr>
              <w:spacing w:after="0" w:line="240" w:lineRule="auto"/>
              <w:jc w:val="both"/>
              <w:rPr>
                <w:sz w:val="22"/>
                <w:szCs w:val="22"/>
              </w:rPr>
            </w:pPr>
            <w:r w:rsidRPr="006E060D">
              <w:rPr>
                <w:sz w:val="22"/>
                <w:szCs w:val="22"/>
              </w:rPr>
              <w:t>Pruebas de flujo de aire y calibración de sensibilidad.</w:t>
            </w:r>
          </w:p>
          <w:p w14:paraId="41C25254" w14:textId="77777777" w:rsidR="00E5667D" w:rsidRPr="006E060D" w:rsidRDefault="00E5667D" w:rsidP="00E5667D">
            <w:pPr>
              <w:spacing w:after="0" w:line="240" w:lineRule="auto"/>
              <w:jc w:val="both"/>
              <w:rPr>
                <w:sz w:val="22"/>
                <w:szCs w:val="22"/>
              </w:rPr>
            </w:pPr>
            <w:r w:rsidRPr="006E060D">
              <w:rPr>
                <w:sz w:val="22"/>
                <w:szCs w:val="22"/>
              </w:rPr>
              <w:t>Limpieza de filtros y tuberías de aspiración para evitar acumulación de polvo y obstrucciones.</w:t>
            </w:r>
          </w:p>
          <w:p w14:paraId="56DD296B" w14:textId="77777777" w:rsidR="00E5667D" w:rsidRPr="006E060D" w:rsidRDefault="00E5667D" w:rsidP="00E5667D">
            <w:pPr>
              <w:spacing w:after="0" w:line="240" w:lineRule="auto"/>
              <w:jc w:val="both"/>
              <w:rPr>
                <w:sz w:val="22"/>
                <w:szCs w:val="22"/>
              </w:rPr>
            </w:pPr>
            <w:r w:rsidRPr="006E060D">
              <w:rPr>
                <w:sz w:val="22"/>
                <w:szCs w:val="22"/>
              </w:rPr>
              <w:t>Verificación de sensores láser y alarmas en panel de control.</w:t>
            </w:r>
          </w:p>
          <w:p w14:paraId="7D8AE3F4" w14:textId="77777777" w:rsidR="00E5667D" w:rsidRPr="006E060D" w:rsidRDefault="00E5667D" w:rsidP="00E5667D">
            <w:pPr>
              <w:spacing w:after="0" w:line="240" w:lineRule="auto"/>
              <w:jc w:val="both"/>
              <w:rPr>
                <w:sz w:val="22"/>
                <w:szCs w:val="22"/>
              </w:rPr>
            </w:pPr>
            <w:r w:rsidRPr="006E060D">
              <w:rPr>
                <w:sz w:val="22"/>
                <w:szCs w:val="22"/>
              </w:rPr>
              <w:t>Revisión de alimentación eléctrica y baterías de respaldo.</w:t>
            </w:r>
          </w:p>
          <w:p w14:paraId="54581208" w14:textId="77777777" w:rsidR="00E5667D" w:rsidRPr="006E060D" w:rsidRDefault="00E5667D" w:rsidP="00E5667D">
            <w:pPr>
              <w:spacing w:after="0" w:line="240" w:lineRule="auto"/>
              <w:jc w:val="both"/>
              <w:rPr>
                <w:sz w:val="22"/>
                <w:szCs w:val="22"/>
              </w:rPr>
            </w:pPr>
            <w:r w:rsidRPr="006E060D">
              <w:rPr>
                <w:sz w:val="22"/>
                <w:szCs w:val="22"/>
              </w:rPr>
              <w:t>Reemplazo de misceláneos necesarios (tornillos, cables, filtros)</w:t>
            </w:r>
          </w:p>
          <w:p w14:paraId="51B8A9A0" w14:textId="77777777" w:rsidR="00E5667D" w:rsidRPr="006E060D" w:rsidRDefault="00E5667D" w:rsidP="00E5667D">
            <w:pPr>
              <w:spacing w:after="0" w:line="240" w:lineRule="auto"/>
              <w:jc w:val="both"/>
              <w:rPr>
                <w:sz w:val="22"/>
                <w:szCs w:val="22"/>
              </w:rPr>
            </w:pPr>
            <w:r w:rsidRPr="006E060D">
              <w:rPr>
                <w:sz w:val="22"/>
                <w:szCs w:val="22"/>
              </w:rPr>
              <w:t>2. Sistema de Detección y Alarma de Incendios Direccionables</w:t>
            </w:r>
          </w:p>
          <w:p w14:paraId="34504E78" w14:textId="77777777" w:rsidR="00E5667D" w:rsidRPr="006E060D" w:rsidRDefault="00E5667D" w:rsidP="00E5667D">
            <w:pPr>
              <w:spacing w:after="0" w:line="240" w:lineRule="auto"/>
              <w:jc w:val="both"/>
              <w:rPr>
                <w:sz w:val="22"/>
                <w:szCs w:val="22"/>
              </w:rPr>
            </w:pPr>
            <w:r w:rsidRPr="006E060D">
              <w:rPr>
                <w:sz w:val="22"/>
                <w:szCs w:val="22"/>
              </w:rPr>
              <w:lastRenderedPageBreak/>
              <w:t>Inspección y limpieza de detectores de humo para mantener sensibilidad óptima.</w:t>
            </w:r>
          </w:p>
          <w:p w14:paraId="07DF284A" w14:textId="77777777" w:rsidR="00E5667D" w:rsidRPr="006E060D" w:rsidRDefault="00E5667D" w:rsidP="00E5667D">
            <w:pPr>
              <w:spacing w:after="0" w:line="240" w:lineRule="auto"/>
              <w:jc w:val="both"/>
              <w:rPr>
                <w:sz w:val="22"/>
                <w:szCs w:val="22"/>
              </w:rPr>
            </w:pPr>
            <w:r w:rsidRPr="006E060D">
              <w:rPr>
                <w:sz w:val="22"/>
                <w:szCs w:val="22"/>
              </w:rPr>
              <w:t>Pruebas funcionales de detectores en condiciones simuladas.</w:t>
            </w:r>
          </w:p>
          <w:p w14:paraId="1719586E" w14:textId="77777777" w:rsidR="00E5667D" w:rsidRPr="006E060D" w:rsidRDefault="00E5667D" w:rsidP="00E5667D">
            <w:pPr>
              <w:spacing w:after="0" w:line="240" w:lineRule="auto"/>
              <w:jc w:val="both"/>
              <w:rPr>
                <w:sz w:val="22"/>
                <w:szCs w:val="22"/>
              </w:rPr>
            </w:pPr>
            <w:r w:rsidRPr="006E060D">
              <w:rPr>
                <w:sz w:val="22"/>
                <w:szCs w:val="22"/>
              </w:rPr>
              <w:t>Verificación de sirenas, estrobos y dispositivos de notificación.</w:t>
            </w:r>
          </w:p>
          <w:p w14:paraId="42623A9E" w14:textId="77777777" w:rsidR="00E5667D" w:rsidRPr="006E060D" w:rsidRDefault="00E5667D" w:rsidP="00E5667D">
            <w:pPr>
              <w:spacing w:after="0" w:line="240" w:lineRule="auto"/>
              <w:jc w:val="both"/>
              <w:rPr>
                <w:sz w:val="22"/>
                <w:szCs w:val="22"/>
              </w:rPr>
            </w:pPr>
            <w:r w:rsidRPr="006E060D">
              <w:rPr>
                <w:sz w:val="22"/>
                <w:szCs w:val="22"/>
              </w:rPr>
              <w:t>Limpieza de sirenas y estrobos para asegurar visibilidad y sonido adecuados.</w:t>
            </w:r>
          </w:p>
          <w:p w14:paraId="4D6FA440" w14:textId="77777777" w:rsidR="00E5667D" w:rsidRPr="006E060D" w:rsidRDefault="00E5667D" w:rsidP="00E5667D">
            <w:pPr>
              <w:spacing w:after="0" w:line="240" w:lineRule="auto"/>
              <w:jc w:val="both"/>
              <w:rPr>
                <w:sz w:val="22"/>
                <w:szCs w:val="22"/>
              </w:rPr>
            </w:pPr>
            <w:r w:rsidRPr="006E060D">
              <w:rPr>
                <w:sz w:val="22"/>
                <w:szCs w:val="22"/>
              </w:rPr>
              <w:t>Chequeo del panel de control de alarma y comunicación con periféricos.</w:t>
            </w:r>
          </w:p>
          <w:p w14:paraId="4EFD17D2" w14:textId="77777777" w:rsidR="00E5667D" w:rsidRPr="006E060D" w:rsidRDefault="00E5667D" w:rsidP="00E5667D">
            <w:pPr>
              <w:spacing w:after="0" w:line="240" w:lineRule="auto"/>
              <w:jc w:val="both"/>
              <w:rPr>
                <w:sz w:val="22"/>
                <w:szCs w:val="22"/>
              </w:rPr>
            </w:pPr>
            <w:r w:rsidRPr="006E060D">
              <w:rPr>
                <w:sz w:val="22"/>
                <w:szCs w:val="22"/>
              </w:rPr>
              <w:t>Prueba de baterías de respaldo y fuentes de alimentación.</w:t>
            </w:r>
          </w:p>
          <w:p w14:paraId="5E87B4B2" w14:textId="77777777" w:rsidR="00E5667D" w:rsidRPr="006E060D" w:rsidRDefault="00E5667D" w:rsidP="00E5667D">
            <w:pPr>
              <w:spacing w:after="0" w:line="240" w:lineRule="auto"/>
              <w:jc w:val="both"/>
              <w:rPr>
                <w:sz w:val="22"/>
                <w:szCs w:val="22"/>
              </w:rPr>
            </w:pPr>
            <w:r w:rsidRPr="006E060D">
              <w:rPr>
                <w:sz w:val="22"/>
                <w:szCs w:val="22"/>
              </w:rPr>
              <w:t>Simulación de eventos de alarma para validar secuencia de detección y aviso.</w:t>
            </w:r>
          </w:p>
          <w:p w14:paraId="172BEF9A" w14:textId="77777777" w:rsidR="00E5667D" w:rsidRPr="006E060D" w:rsidRDefault="00E5667D" w:rsidP="00E5667D">
            <w:pPr>
              <w:spacing w:after="0" w:line="240" w:lineRule="auto"/>
              <w:jc w:val="both"/>
              <w:rPr>
                <w:sz w:val="22"/>
                <w:szCs w:val="22"/>
              </w:rPr>
            </w:pPr>
            <w:r w:rsidRPr="006E060D">
              <w:rPr>
                <w:sz w:val="22"/>
                <w:szCs w:val="22"/>
              </w:rPr>
              <w:t>3. Sistema de Supresión de Incendios por Agente Limpio</w:t>
            </w:r>
          </w:p>
          <w:p w14:paraId="0B939FBF" w14:textId="77777777" w:rsidR="00E5667D" w:rsidRPr="006E060D" w:rsidRDefault="00E5667D" w:rsidP="00E5667D">
            <w:pPr>
              <w:spacing w:after="0" w:line="240" w:lineRule="auto"/>
              <w:jc w:val="both"/>
              <w:rPr>
                <w:sz w:val="22"/>
                <w:szCs w:val="22"/>
              </w:rPr>
            </w:pPr>
            <w:r w:rsidRPr="006E060D">
              <w:rPr>
                <w:sz w:val="22"/>
                <w:szCs w:val="22"/>
              </w:rPr>
              <w:t>Inspección física de cilindros y líneas de descarga.</w:t>
            </w:r>
          </w:p>
          <w:p w14:paraId="396409BA" w14:textId="77777777" w:rsidR="00E5667D" w:rsidRPr="006E060D" w:rsidRDefault="00E5667D" w:rsidP="00E5667D">
            <w:pPr>
              <w:spacing w:after="0" w:line="240" w:lineRule="auto"/>
              <w:jc w:val="both"/>
              <w:rPr>
                <w:sz w:val="22"/>
                <w:szCs w:val="22"/>
              </w:rPr>
            </w:pPr>
            <w:r w:rsidRPr="006E060D">
              <w:rPr>
                <w:sz w:val="22"/>
                <w:szCs w:val="22"/>
              </w:rPr>
              <w:t>Comprobación de presión en cilindros de agente limpio.</w:t>
            </w:r>
          </w:p>
          <w:p w14:paraId="4DD5E5E8" w14:textId="77777777" w:rsidR="00E5667D" w:rsidRPr="006E060D" w:rsidRDefault="00E5667D" w:rsidP="00E5667D">
            <w:pPr>
              <w:spacing w:after="0" w:line="240" w:lineRule="auto"/>
              <w:jc w:val="both"/>
              <w:rPr>
                <w:sz w:val="22"/>
                <w:szCs w:val="22"/>
              </w:rPr>
            </w:pPr>
            <w:r w:rsidRPr="006E060D">
              <w:rPr>
                <w:sz w:val="22"/>
                <w:szCs w:val="22"/>
              </w:rPr>
              <w:t>Revisión de válvulas, boquillas y conexiones.</w:t>
            </w:r>
          </w:p>
          <w:p w14:paraId="21E1DE1C" w14:textId="77777777" w:rsidR="00E5667D" w:rsidRPr="006E060D" w:rsidRDefault="00E5667D" w:rsidP="00E5667D">
            <w:pPr>
              <w:spacing w:after="0" w:line="240" w:lineRule="auto"/>
              <w:jc w:val="both"/>
              <w:rPr>
                <w:sz w:val="22"/>
                <w:szCs w:val="22"/>
              </w:rPr>
            </w:pPr>
            <w:r w:rsidRPr="006E060D">
              <w:rPr>
                <w:sz w:val="22"/>
                <w:szCs w:val="22"/>
              </w:rPr>
              <w:t>Limpieza de boquillas y líneas de descarga para garantizar flujo libre del agente.</w:t>
            </w:r>
          </w:p>
          <w:p w14:paraId="71129011" w14:textId="77777777" w:rsidR="00E5667D" w:rsidRPr="006E060D" w:rsidRDefault="00E5667D" w:rsidP="00E5667D">
            <w:pPr>
              <w:spacing w:after="0" w:line="240" w:lineRule="auto"/>
              <w:jc w:val="both"/>
              <w:rPr>
                <w:sz w:val="22"/>
                <w:szCs w:val="22"/>
              </w:rPr>
            </w:pPr>
            <w:r w:rsidRPr="006E060D">
              <w:rPr>
                <w:sz w:val="22"/>
                <w:szCs w:val="22"/>
              </w:rPr>
              <w:t>Prueba de continuidad en cableado de activación.</w:t>
            </w:r>
          </w:p>
          <w:p w14:paraId="702DC958" w14:textId="77777777" w:rsidR="00E5667D" w:rsidRPr="006E060D" w:rsidRDefault="00E5667D" w:rsidP="00E5667D">
            <w:pPr>
              <w:spacing w:after="0" w:line="240" w:lineRule="auto"/>
              <w:jc w:val="both"/>
              <w:rPr>
                <w:sz w:val="22"/>
                <w:szCs w:val="22"/>
              </w:rPr>
            </w:pPr>
            <w:r w:rsidRPr="006E060D">
              <w:rPr>
                <w:sz w:val="22"/>
                <w:szCs w:val="22"/>
              </w:rPr>
              <w:t>Verificación de dispositivos de disparo y señalización.</w:t>
            </w:r>
          </w:p>
          <w:p w14:paraId="279227D6" w14:textId="77777777" w:rsidR="00E5667D" w:rsidRPr="006E060D" w:rsidRDefault="00E5667D" w:rsidP="00E5667D">
            <w:pPr>
              <w:spacing w:after="0" w:line="240" w:lineRule="auto"/>
              <w:jc w:val="both"/>
              <w:rPr>
                <w:sz w:val="22"/>
                <w:szCs w:val="22"/>
              </w:rPr>
            </w:pPr>
            <w:r w:rsidRPr="006E060D">
              <w:rPr>
                <w:sz w:val="22"/>
                <w:szCs w:val="22"/>
              </w:rPr>
              <w:t>Reemplazo de misceláneos necesarios (tornillos, cables, filtros)</w:t>
            </w:r>
          </w:p>
        </w:tc>
        <w:tc>
          <w:tcPr>
            <w:tcW w:w="963" w:type="pct"/>
            <w:gridSpan w:val="2"/>
            <w:vAlign w:val="center"/>
          </w:tcPr>
          <w:p w14:paraId="2D0F01C1" w14:textId="77777777" w:rsidR="00E5667D" w:rsidRPr="006E060D" w:rsidRDefault="00E5667D" w:rsidP="00E5667D">
            <w:pPr>
              <w:spacing w:after="0" w:line="240" w:lineRule="auto"/>
              <w:rPr>
                <w:sz w:val="22"/>
                <w:szCs w:val="22"/>
                <w:lang w:eastAsia="es-DO"/>
              </w:rPr>
            </w:pPr>
          </w:p>
        </w:tc>
        <w:tc>
          <w:tcPr>
            <w:tcW w:w="486" w:type="pct"/>
            <w:vAlign w:val="center"/>
          </w:tcPr>
          <w:p w14:paraId="33C307C1" w14:textId="77777777" w:rsidR="00E5667D" w:rsidRPr="006E060D" w:rsidRDefault="00E5667D" w:rsidP="00E5667D">
            <w:pPr>
              <w:spacing w:after="0" w:line="240" w:lineRule="auto"/>
              <w:rPr>
                <w:sz w:val="22"/>
                <w:szCs w:val="22"/>
              </w:rPr>
            </w:pPr>
          </w:p>
        </w:tc>
        <w:tc>
          <w:tcPr>
            <w:tcW w:w="455" w:type="pct"/>
            <w:vAlign w:val="center"/>
          </w:tcPr>
          <w:p w14:paraId="5C0D4B42" w14:textId="77777777" w:rsidR="00E5667D" w:rsidRPr="006E060D" w:rsidRDefault="00E5667D" w:rsidP="00E5667D">
            <w:pPr>
              <w:spacing w:after="0" w:line="240" w:lineRule="auto"/>
              <w:rPr>
                <w:sz w:val="22"/>
                <w:szCs w:val="22"/>
              </w:rPr>
            </w:pPr>
          </w:p>
        </w:tc>
      </w:tr>
      <w:tr w:rsidR="00E5667D" w:rsidRPr="0063730E" w14:paraId="36F62F10" w14:textId="77777777" w:rsidTr="007E1B17">
        <w:trPr>
          <w:trHeight w:val="943"/>
        </w:trPr>
        <w:tc>
          <w:tcPr>
            <w:tcW w:w="328" w:type="pct"/>
            <w:vAlign w:val="center"/>
          </w:tcPr>
          <w:p w14:paraId="5E31D0C3" w14:textId="77777777" w:rsidR="00E5667D" w:rsidRPr="006E060D" w:rsidRDefault="00E5667D" w:rsidP="00E5667D">
            <w:pPr>
              <w:spacing w:after="0" w:line="240" w:lineRule="auto"/>
              <w:rPr>
                <w:sz w:val="22"/>
                <w:szCs w:val="22"/>
              </w:rPr>
            </w:pPr>
          </w:p>
        </w:tc>
        <w:tc>
          <w:tcPr>
            <w:tcW w:w="943" w:type="pct"/>
            <w:vAlign w:val="center"/>
          </w:tcPr>
          <w:p w14:paraId="3822A0F5" w14:textId="77777777" w:rsidR="00E5667D" w:rsidRPr="006E060D" w:rsidRDefault="00E5667D" w:rsidP="00E5667D">
            <w:pPr>
              <w:spacing w:after="0" w:line="240" w:lineRule="auto"/>
              <w:rPr>
                <w:sz w:val="22"/>
                <w:szCs w:val="22"/>
              </w:rPr>
            </w:pPr>
          </w:p>
        </w:tc>
        <w:tc>
          <w:tcPr>
            <w:tcW w:w="1825" w:type="pct"/>
            <w:vAlign w:val="center"/>
          </w:tcPr>
          <w:p w14:paraId="2385A1DC" w14:textId="77777777" w:rsidR="00E5667D" w:rsidRPr="006E060D" w:rsidRDefault="00E5667D" w:rsidP="00E5667D">
            <w:pPr>
              <w:spacing w:after="0" w:line="240" w:lineRule="auto"/>
              <w:jc w:val="both"/>
              <w:rPr>
                <w:sz w:val="22"/>
                <w:szCs w:val="22"/>
              </w:rPr>
            </w:pPr>
            <w:r w:rsidRPr="006E060D">
              <w:rPr>
                <w:sz w:val="22"/>
                <w:szCs w:val="22"/>
              </w:rPr>
              <w:t>Después de cada visita, el oferente deberá entregar un informe técnico que incluya:</w:t>
            </w:r>
          </w:p>
          <w:p w14:paraId="589F3A01" w14:textId="77777777" w:rsidR="00E5667D" w:rsidRPr="006E060D" w:rsidRDefault="00E5667D" w:rsidP="00E5667D">
            <w:pPr>
              <w:spacing w:after="0" w:line="240" w:lineRule="auto"/>
              <w:jc w:val="both"/>
              <w:rPr>
                <w:sz w:val="22"/>
                <w:szCs w:val="22"/>
              </w:rPr>
            </w:pPr>
            <w:r w:rsidRPr="006E060D">
              <w:rPr>
                <w:sz w:val="22"/>
                <w:szCs w:val="22"/>
              </w:rPr>
              <w:t>Fecha de la visita.</w:t>
            </w:r>
          </w:p>
          <w:p w14:paraId="6F812455" w14:textId="77777777" w:rsidR="00E5667D" w:rsidRPr="006E060D" w:rsidRDefault="00E5667D" w:rsidP="00E5667D">
            <w:pPr>
              <w:spacing w:after="0" w:line="240" w:lineRule="auto"/>
              <w:jc w:val="both"/>
              <w:rPr>
                <w:sz w:val="22"/>
                <w:szCs w:val="22"/>
              </w:rPr>
            </w:pPr>
            <w:r w:rsidRPr="006E060D">
              <w:rPr>
                <w:sz w:val="22"/>
                <w:szCs w:val="22"/>
              </w:rPr>
              <w:t>Actividades realizadas.</w:t>
            </w:r>
          </w:p>
          <w:p w14:paraId="485BC744" w14:textId="77777777" w:rsidR="00E5667D" w:rsidRPr="006E060D" w:rsidRDefault="00E5667D" w:rsidP="00E5667D">
            <w:pPr>
              <w:spacing w:after="0" w:line="240" w:lineRule="auto"/>
              <w:jc w:val="both"/>
              <w:rPr>
                <w:sz w:val="22"/>
                <w:szCs w:val="22"/>
              </w:rPr>
            </w:pPr>
            <w:r w:rsidRPr="006E060D">
              <w:rPr>
                <w:sz w:val="22"/>
                <w:szCs w:val="22"/>
              </w:rPr>
              <w:t>Estado del sistema</w:t>
            </w:r>
          </w:p>
          <w:p w14:paraId="03F8553F" w14:textId="77777777" w:rsidR="00E5667D" w:rsidRPr="006E060D" w:rsidRDefault="00E5667D" w:rsidP="00E5667D">
            <w:pPr>
              <w:spacing w:after="0" w:line="240" w:lineRule="auto"/>
              <w:jc w:val="both"/>
              <w:rPr>
                <w:sz w:val="22"/>
                <w:szCs w:val="22"/>
              </w:rPr>
            </w:pPr>
            <w:r w:rsidRPr="006E060D">
              <w:rPr>
                <w:sz w:val="22"/>
                <w:szCs w:val="22"/>
              </w:rPr>
              <w:t>Diagnóstico integral técnico.</w:t>
            </w:r>
          </w:p>
          <w:p w14:paraId="68EB07AF" w14:textId="77777777" w:rsidR="00E5667D" w:rsidRPr="006E060D" w:rsidRDefault="00E5667D" w:rsidP="00E5667D">
            <w:pPr>
              <w:spacing w:after="0" w:line="240" w:lineRule="auto"/>
              <w:jc w:val="both"/>
              <w:rPr>
                <w:sz w:val="22"/>
                <w:szCs w:val="22"/>
              </w:rPr>
            </w:pPr>
            <w:r w:rsidRPr="006E060D">
              <w:rPr>
                <w:sz w:val="22"/>
                <w:szCs w:val="22"/>
              </w:rPr>
              <w:t>Recomendaciones técnicas para garantizar la confiabilidad y continuidad operativa.</w:t>
            </w:r>
          </w:p>
        </w:tc>
        <w:tc>
          <w:tcPr>
            <w:tcW w:w="963" w:type="pct"/>
            <w:gridSpan w:val="2"/>
            <w:vAlign w:val="center"/>
          </w:tcPr>
          <w:p w14:paraId="1B92AE73" w14:textId="77777777" w:rsidR="00E5667D" w:rsidRPr="006E060D" w:rsidRDefault="00E5667D" w:rsidP="00E5667D">
            <w:pPr>
              <w:spacing w:after="0" w:line="240" w:lineRule="auto"/>
              <w:rPr>
                <w:sz w:val="22"/>
                <w:szCs w:val="22"/>
                <w:lang w:eastAsia="es-DO"/>
              </w:rPr>
            </w:pPr>
          </w:p>
        </w:tc>
        <w:tc>
          <w:tcPr>
            <w:tcW w:w="486" w:type="pct"/>
            <w:vAlign w:val="center"/>
          </w:tcPr>
          <w:p w14:paraId="653B3E81" w14:textId="77777777" w:rsidR="00E5667D" w:rsidRPr="006E060D" w:rsidRDefault="00E5667D" w:rsidP="00E5667D">
            <w:pPr>
              <w:spacing w:after="0" w:line="240" w:lineRule="auto"/>
              <w:rPr>
                <w:sz w:val="22"/>
                <w:szCs w:val="22"/>
              </w:rPr>
            </w:pPr>
          </w:p>
        </w:tc>
        <w:tc>
          <w:tcPr>
            <w:tcW w:w="455" w:type="pct"/>
            <w:vAlign w:val="center"/>
          </w:tcPr>
          <w:p w14:paraId="2CD9B4B4" w14:textId="77777777" w:rsidR="00E5667D" w:rsidRPr="006E060D" w:rsidRDefault="00E5667D" w:rsidP="00E5667D">
            <w:pPr>
              <w:spacing w:after="0" w:line="240" w:lineRule="auto"/>
              <w:rPr>
                <w:sz w:val="22"/>
                <w:szCs w:val="22"/>
              </w:rPr>
            </w:pPr>
          </w:p>
        </w:tc>
      </w:tr>
      <w:tr w:rsidR="00E5667D" w:rsidRPr="0063730E" w14:paraId="77B8F9C0" w14:textId="77777777" w:rsidTr="00F47FBE">
        <w:trPr>
          <w:trHeight w:val="1304"/>
        </w:trPr>
        <w:tc>
          <w:tcPr>
            <w:tcW w:w="328" w:type="pct"/>
            <w:vAlign w:val="center"/>
          </w:tcPr>
          <w:p w14:paraId="1D785234" w14:textId="77777777" w:rsidR="00E5667D" w:rsidRPr="006E060D" w:rsidRDefault="00E5667D" w:rsidP="00E5667D">
            <w:pPr>
              <w:spacing w:after="0" w:line="240" w:lineRule="auto"/>
              <w:rPr>
                <w:sz w:val="22"/>
                <w:szCs w:val="22"/>
              </w:rPr>
            </w:pPr>
          </w:p>
        </w:tc>
        <w:tc>
          <w:tcPr>
            <w:tcW w:w="943" w:type="pct"/>
            <w:vAlign w:val="center"/>
          </w:tcPr>
          <w:p w14:paraId="2BF6631E" w14:textId="77777777" w:rsidR="00E5667D" w:rsidRPr="006E060D" w:rsidRDefault="00E5667D" w:rsidP="00E5667D">
            <w:pPr>
              <w:spacing w:after="0" w:line="240" w:lineRule="auto"/>
              <w:rPr>
                <w:sz w:val="22"/>
                <w:szCs w:val="22"/>
              </w:rPr>
            </w:pPr>
          </w:p>
        </w:tc>
        <w:tc>
          <w:tcPr>
            <w:tcW w:w="1825" w:type="pct"/>
            <w:vAlign w:val="center"/>
          </w:tcPr>
          <w:p w14:paraId="264541A7" w14:textId="77777777" w:rsidR="00E5667D" w:rsidRPr="006E060D" w:rsidRDefault="00E5667D" w:rsidP="00E5667D">
            <w:pPr>
              <w:spacing w:after="0" w:line="240" w:lineRule="auto"/>
              <w:jc w:val="both"/>
              <w:rPr>
                <w:sz w:val="22"/>
                <w:szCs w:val="22"/>
              </w:rPr>
            </w:pPr>
            <w:r w:rsidRPr="006E060D">
              <w:rPr>
                <w:sz w:val="22"/>
                <w:szCs w:val="22"/>
              </w:rPr>
              <w:t>Condiciones Generales del Servicio:</w:t>
            </w:r>
            <w:r w:rsidRPr="006E060D">
              <w:rPr>
                <w:sz w:val="22"/>
                <w:szCs w:val="22"/>
              </w:rPr>
              <w:br/>
            </w:r>
          </w:p>
          <w:p w14:paraId="49F46FA5" w14:textId="77777777" w:rsidR="00E5667D" w:rsidRPr="006E060D" w:rsidRDefault="00E5667D" w:rsidP="00E5667D">
            <w:pPr>
              <w:spacing w:after="0" w:line="240" w:lineRule="auto"/>
              <w:jc w:val="both"/>
              <w:rPr>
                <w:sz w:val="22"/>
                <w:szCs w:val="22"/>
              </w:rPr>
            </w:pPr>
            <w:r w:rsidRPr="006E060D">
              <w:rPr>
                <w:sz w:val="22"/>
                <w:szCs w:val="22"/>
              </w:rPr>
              <w:t>Las visitas deberán ser programadas y coordinadas previamente con la institución.</w:t>
            </w:r>
          </w:p>
          <w:p w14:paraId="416BEDD3" w14:textId="77777777" w:rsidR="00E5667D" w:rsidRPr="006E060D" w:rsidRDefault="00E5667D" w:rsidP="00E5667D">
            <w:pPr>
              <w:spacing w:after="0" w:line="240" w:lineRule="auto"/>
              <w:jc w:val="both"/>
              <w:rPr>
                <w:sz w:val="22"/>
                <w:szCs w:val="22"/>
              </w:rPr>
            </w:pPr>
            <w:r w:rsidRPr="006E060D">
              <w:rPr>
                <w:sz w:val="22"/>
                <w:szCs w:val="22"/>
              </w:rPr>
              <w:t>El proveedor deberá notificar con al menos cinco (5) días laborables de anticipación la fecha propuesta.</w:t>
            </w:r>
          </w:p>
          <w:p w14:paraId="648F8C2B" w14:textId="77777777" w:rsidR="00E5667D" w:rsidRPr="006E060D" w:rsidRDefault="00E5667D" w:rsidP="00E5667D">
            <w:pPr>
              <w:spacing w:after="0" w:line="240" w:lineRule="auto"/>
              <w:jc w:val="both"/>
              <w:rPr>
                <w:sz w:val="22"/>
                <w:szCs w:val="22"/>
              </w:rPr>
            </w:pPr>
            <w:r w:rsidRPr="006E060D">
              <w:rPr>
                <w:sz w:val="22"/>
                <w:szCs w:val="22"/>
              </w:rPr>
              <w:t>Todos los trabajos deberán realizarse conforme a las recomendaciones del fabricante.</w:t>
            </w:r>
          </w:p>
          <w:p w14:paraId="720149A0" w14:textId="77777777" w:rsidR="00E5667D" w:rsidRPr="006E060D" w:rsidRDefault="00E5667D" w:rsidP="00E5667D">
            <w:pPr>
              <w:spacing w:after="0" w:line="240" w:lineRule="auto"/>
              <w:jc w:val="both"/>
              <w:rPr>
                <w:sz w:val="22"/>
                <w:szCs w:val="22"/>
              </w:rPr>
            </w:pPr>
            <w:r w:rsidRPr="006E060D">
              <w:rPr>
                <w:sz w:val="22"/>
                <w:szCs w:val="22"/>
              </w:rPr>
              <w:t>El servicio deberá incluir mano de obra, herramientas, equipos de medición y cualquier insumo necesario.</w:t>
            </w:r>
          </w:p>
          <w:p w14:paraId="36727091" w14:textId="77777777" w:rsidR="00E5667D" w:rsidRPr="006E060D" w:rsidRDefault="00E5667D" w:rsidP="00E5667D">
            <w:pPr>
              <w:spacing w:after="0" w:line="240" w:lineRule="auto"/>
              <w:jc w:val="both"/>
              <w:rPr>
                <w:sz w:val="22"/>
                <w:szCs w:val="22"/>
              </w:rPr>
            </w:pPr>
            <w:r w:rsidRPr="006E060D">
              <w:rPr>
                <w:sz w:val="22"/>
                <w:szCs w:val="22"/>
              </w:rPr>
              <w:t>El proveedor deberá entregar informe técnico firmado por el técnico responsable.</w:t>
            </w:r>
          </w:p>
          <w:p w14:paraId="5F5544D0" w14:textId="77777777" w:rsidR="00E5667D" w:rsidRPr="006E060D" w:rsidRDefault="00E5667D" w:rsidP="00E5667D">
            <w:pPr>
              <w:spacing w:after="0" w:line="240" w:lineRule="auto"/>
              <w:jc w:val="both"/>
              <w:rPr>
                <w:sz w:val="22"/>
                <w:szCs w:val="22"/>
              </w:rPr>
            </w:pPr>
            <w:r w:rsidRPr="006E060D">
              <w:rPr>
                <w:sz w:val="22"/>
                <w:szCs w:val="22"/>
              </w:rPr>
              <w:t>El servicio deberá prestarse en modalidad 24x7 en caso de requerirse asistencia correctiva derivada de hallazgos detectados durante el mantenimiento.</w:t>
            </w:r>
          </w:p>
          <w:p w14:paraId="653DCD1B" w14:textId="77777777" w:rsidR="00E5667D" w:rsidRPr="006E060D" w:rsidRDefault="00E5667D" w:rsidP="00E5667D">
            <w:pPr>
              <w:spacing w:after="0" w:line="240" w:lineRule="auto"/>
              <w:jc w:val="both"/>
              <w:rPr>
                <w:sz w:val="22"/>
                <w:szCs w:val="22"/>
              </w:rPr>
            </w:pPr>
            <w:r w:rsidRPr="006E060D">
              <w:rPr>
                <w:sz w:val="22"/>
                <w:szCs w:val="22"/>
              </w:rPr>
              <w:t>No se admitirán costos adicionales por desplazamiento, viáticos o asistencia técnica dentro del período contratado.</w:t>
            </w:r>
          </w:p>
          <w:p w14:paraId="0EF27415" w14:textId="77777777" w:rsidR="00E5667D" w:rsidRPr="006E060D" w:rsidRDefault="00E5667D" w:rsidP="00E5667D">
            <w:pPr>
              <w:spacing w:after="0" w:line="240" w:lineRule="auto"/>
              <w:jc w:val="both"/>
              <w:rPr>
                <w:sz w:val="22"/>
                <w:szCs w:val="22"/>
              </w:rPr>
            </w:pPr>
            <w:r w:rsidRPr="006E060D">
              <w:rPr>
                <w:sz w:val="22"/>
                <w:szCs w:val="22"/>
              </w:rPr>
              <w:t>NOTA:  El incumplimiento de la ejecución de las visitas en los períodos establecidos dará lugar a penalidades conforme al contrato.</w:t>
            </w:r>
          </w:p>
        </w:tc>
        <w:tc>
          <w:tcPr>
            <w:tcW w:w="963" w:type="pct"/>
            <w:gridSpan w:val="2"/>
            <w:vAlign w:val="center"/>
          </w:tcPr>
          <w:p w14:paraId="065BF2FE" w14:textId="77777777" w:rsidR="00E5667D" w:rsidRPr="006E060D" w:rsidRDefault="00E5667D" w:rsidP="00E5667D">
            <w:pPr>
              <w:spacing w:after="0" w:line="240" w:lineRule="auto"/>
              <w:rPr>
                <w:sz w:val="22"/>
                <w:szCs w:val="22"/>
                <w:lang w:eastAsia="es-DO"/>
              </w:rPr>
            </w:pPr>
          </w:p>
        </w:tc>
        <w:tc>
          <w:tcPr>
            <w:tcW w:w="486" w:type="pct"/>
            <w:vAlign w:val="center"/>
          </w:tcPr>
          <w:p w14:paraId="1085B7F1" w14:textId="77777777" w:rsidR="00E5667D" w:rsidRPr="006E060D" w:rsidRDefault="00E5667D" w:rsidP="00E5667D">
            <w:pPr>
              <w:spacing w:after="0" w:line="240" w:lineRule="auto"/>
              <w:rPr>
                <w:sz w:val="22"/>
                <w:szCs w:val="22"/>
              </w:rPr>
            </w:pPr>
          </w:p>
        </w:tc>
        <w:tc>
          <w:tcPr>
            <w:tcW w:w="455" w:type="pct"/>
            <w:vAlign w:val="center"/>
          </w:tcPr>
          <w:p w14:paraId="74EE5ED5" w14:textId="77777777" w:rsidR="00E5667D" w:rsidRPr="006E060D" w:rsidRDefault="00E5667D" w:rsidP="00E5667D">
            <w:pPr>
              <w:spacing w:after="0" w:line="240" w:lineRule="auto"/>
              <w:rPr>
                <w:sz w:val="22"/>
                <w:szCs w:val="22"/>
              </w:rPr>
            </w:pPr>
          </w:p>
        </w:tc>
      </w:tr>
      <w:tr w:rsidR="00E5667D" w:rsidRPr="0063730E" w14:paraId="03D4B295" w14:textId="77777777" w:rsidTr="00B64D44">
        <w:trPr>
          <w:trHeight w:val="283"/>
        </w:trPr>
        <w:tc>
          <w:tcPr>
            <w:tcW w:w="5000" w:type="pct"/>
            <w:gridSpan w:val="7"/>
            <w:shd w:val="clear" w:color="auto" w:fill="D9D9D9" w:themeFill="background1" w:themeFillShade="D9"/>
            <w:vAlign w:val="center"/>
          </w:tcPr>
          <w:p w14:paraId="0E523C01" w14:textId="77777777" w:rsidR="00E5667D" w:rsidRPr="006E060D" w:rsidRDefault="00E5667D" w:rsidP="00E5667D">
            <w:pPr>
              <w:spacing w:after="0" w:line="240" w:lineRule="auto"/>
              <w:rPr>
                <w:sz w:val="22"/>
                <w:szCs w:val="22"/>
              </w:rPr>
            </w:pPr>
          </w:p>
        </w:tc>
      </w:tr>
      <w:tr w:rsidR="00E5667D" w:rsidRPr="0063730E" w14:paraId="7157006A" w14:textId="77777777" w:rsidTr="00F47FBE">
        <w:trPr>
          <w:trHeight w:val="575"/>
        </w:trPr>
        <w:tc>
          <w:tcPr>
            <w:tcW w:w="328" w:type="pct"/>
            <w:vAlign w:val="center"/>
          </w:tcPr>
          <w:p w14:paraId="11D3A4CC" w14:textId="77777777" w:rsidR="00E5667D" w:rsidRPr="006E060D" w:rsidRDefault="00E5667D" w:rsidP="00E5667D">
            <w:pPr>
              <w:spacing w:after="0" w:line="240" w:lineRule="auto"/>
              <w:jc w:val="center"/>
              <w:rPr>
                <w:b/>
                <w:bCs/>
                <w:sz w:val="22"/>
                <w:szCs w:val="22"/>
              </w:rPr>
            </w:pPr>
            <w:r w:rsidRPr="006E060D">
              <w:rPr>
                <w:b/>
                <w:bCs/>
                <w:sz w:val="22"/>
                <w:szCs w:val="22"/>
              </w:rPr>
              <w:t>1.10</w:t>
            </w:r>
          </w:p>
        </w:tc>
        <w:tc>
          <w:tcPr>
            <w:tcW w:w="943" w:type="pct"/>
            <w:vAlign w:val="center"/>
          </w:tcPr>
          <w:p w14:paraId="7F65CF17" w14:textId="77777777" w:rsidR="00E5667D" w:rsidRPr="006E060D" w:rsidRDefault="00E5667D" w:rsidP="00E5667D">
            <w:pPr>
              <w:spacing w:after="0" w:line="240" w:lineRule="auto"/>
              <w:jc w:val="center"/>
              <w:rPr>
                <w:b/>
                <w:bCs/>
                <w:sz w:val="22"/>
                <w:szCs w:val="22"/>
              </w:rPr>
            </w:pPr>
            <w:r w:rsidRPr="006E060D">
              <w:rPr>
                <w:b/>
                <w:bCs/>
                <w:sz w:val="22"/>
                <w:szCs w:val="22"/>
              </w:rPr>
              <w:t xml:space="preserve">Puertas Para </w:t>
            </w:r>
            <w:proofErr w:type="spellStart"/>
            <w:r w:rsidRPr="006E060D">
              <w:rPr>
                <w:b/>
                <w:bCs/>
                <w:sz w:val="22"/>
                <w:szCs w:val="22"/>
              </w:rPr>
              <w:t>Datacenter</w:t>
            </w:r>
            <w:proofErr w:type="spellEnd"/>
          </w:p>
        </w:tc>
        <w:tc>
          <w:tcPr>
            <w:tcW w:w="1825" w:type="pct"/>
            <w:vAlign w:val="center"/>
          </w:tcPr>
          <w:p w14:paraId="7FC6B344" w14:textId="77777777" w:rsidR="00E5667D" w:rsidRPr="006E060D" w:rsidRDefault="00E5667D" w:rsidP="00E5667D">
            <w:pPr>
              <w:spacing w:after="0" w:line="240" w:lineRule="auto"/>
              <w:jc w:val="both"/>
              <w:rPr>
                <w:sz w:val="22"/>
                <w:szCs w:val="22"/>
              </w:rPr>
            </w:pPr>
            <w:r w:rsidRPr="006E060D">
              <w:rPr>
                <w:sz w:val="22"/>
                <w:szCs w:val="22"/>
              </w:rPr>
              <w:t xml:space="preserve">Se requieren dos (2) puertas ignífugas tipo corta fuego de una (1) hoja, </w:t>
            </w:r>
            <w:proofErr w:type="spellStart"/>
            <w:r w:rsidRPr="006E060D">
              <w:rPr>
                <w:sz w:val="22"/>
                <w:szCs w:val="22"/>
              </w:rPr>
              <w:t>semi-antivandálica</w:t>
            </w:r>
            <w:proofErr w:type="spellEnd"/>
            <w:r w:rsidRPr="006E060D">
              <w:rPr>
                <w:sz w:val="22"/>
                <w:szCs w:val="22"/>
              </w:rPr>
              <w:t xml:space="preserve">, para </w:t>
            </w:r>
            <w:proofErr w:type="spellStart"/>
            <w:r w:rsidRPr="006E060D">
              <w:rPr>
                <w:sz w:val="22"/>
                <w:szCs w:val="22"/>
              </w:rPr>
              <w:t>Datacenter</w:t>
            </w:r>
            <w:proofErr w:type="spellEnd"/>
            <w:r w:rsidRPr="006E060D">
              <w:rPr>
                <w:sz w:val="22"/>
                <w:szCs w:val="22"/>
              </w:rPr>
              <w:t>.</w:t>
            </w:r>
            <w:r w:rsidRPr="006E060D">
              <w:rPr>
                <w:sz w:val="22"/>
                <w:szCs w:val="22"/>
              </w:rPr>
              <w:br/>
            </w:r>
            <w:r w:rsidRPr="006E060D">
              <w:rPr>
                <w:sz w:val="22"/>
                <w:szCs w:val="22"/>
              </w:rPr>
              <w:br/>
              <w:t xml:space="preserve">Las puertas deberán ser suministradas completamente equipadas, instaladas en el </w:t>
            </w:r>
            <w:proofErr w:type="spellStart"/>
            <w:r w:rsidRPr="006E060D">
              <w:rPr>
                <w:sz w:val="22"/>
                <w:szCs w:val="22"/>
              </w:rPr>
              <w:t>Datacenter</w:t>
            </w:r>
            <w:proofErr w:type="spellEnd"/>
            <w:r w:rsidRPr="006E060D">
              <w:rPr>
                <w:sz w:val="22"/>
                <w:szCs w:val="22"/>
              </w:rPr>
              <w:t xml:space="preserve"> de la DGCP y operativas, incluyendo todos los componentes, accesorios, herrajes y trabajos necesarios para su correcto funcionamiento.</w:t>
            </w:r>
          </w:p>
        </w:tc>
        <w:tc>
          <w:tcPr>
            <w:tcW w:w="963" w:type="pct"/>
            <w:gridSpan w:val="2"/>
            <w:vAlign w:val="center"/>
          </w:tcPr>
          <w:p w14:paraId="04D8391C" w14:textId="77777777" w:rsidR="00E5667D" w:rsidRPr="006E060D" w:rsidRDefault="00E5667D" w:rsidP="00E5667D">
            <w:pPr>
              <w:spacing w:after="0" w:line="240" w:lineRule="auto"/>
              <w:rPr>
                <w:sz w:val="22"/>
                <w:szCs w:val="22"/>
                <w:lang w:eastAsia="es-DO"/>
              </w:rPr>
            </w:pPr>
          </w:p>
        </w:tc>
        <w:tc>
          <w:tcPr>
            <w:tcW w:w="486" w:type="pct"/>
            <w:vAlign w:val="center"/>
          </w:tcPr>
          <w:p w14:paraId="76138EF5" w14:textId="77777777" w:rsidR="00E5667D" w:rsidRPr="006E060D" w:rsidRDefault="00E5667D" w:rsidP="00E5667D">
            <w:pPr>
              <w:spacing w:after="0" w:line="240" w:lineRule="auto"/>
              <w:rPr>
                <w:sz w:val="22"/>
                <w:szCs w:val="22"/>
              </w:rPr>
            </w:pPr>
          </w:p>
        </w:tc>
        <w:tc>
          <w:tcPr>
            <w:tcW w:w="455" w:type="pct"/>
            <w:vAlign w:val="center"/>
          </w:tcPr>
          <w:p w14:paraId="67603826" w14:textId="77777777" w:rsidR="00E5667D" w:rsidRPr="006E060D" w:rsidRDefault="00E5667D" w:rsidP="00E5667D">
            <w:pPr>
              <w:spacing w:after="0" w:line="240" w:lineRule="auto"/>
              <w:rPr>
                <w:sz w:val="22"/>
                <w:szCs w:val="22"/>
              </w:rPr>
            </w:pPr>
          </w:p>
        </w:tc>
      </w:tr>
      <w:tr w:rsidR="00E5667D" w:rsidRPr="0063730E" w14:paraId="643D16C6" w14:textId="77777777" w:rsidTr="00F47FBE">
        <w:trPr>
          <w:trHeight w:val="873"/>
        </w:trPr>
        <w:tc>
          <w:tcPr>
            <w:tcW w:w="328" w:type="pct"/>
            <w:vAlign w:val="center"/>
          </w:tcPr>
          <w:p w14:paraId="31B7D0F4" w14:textId="77777777" w:rsidR="00E5667D" w:rsidRPr="006E060D" w:rsidRDefault="00E5667D" w:rsidP="00E5667D">
            <w:pPr>
              <w:spacing w:after="0" w:line="240" w:lineRule="auto"/>
              <w:rPr>
                <w:sz w:val="22"/>
                <w:szCs w:val="22"/>
              </w:rPr>
            </w:pPr>
          </w:p>
        </w:tc>
        <w:tc>
          <w:tcPr>
            <w:tcW w:w="943" w:type="pct"/>
            <w:vAlign w:val="center"/>
          </w:tcPr>
          <w:p w14:paraId="73D7F096" w14:textId="77777777" w:rsidR="00E5667D" w:rsidRPr="006E060D" w:rsidRDefault="00E5667D" w:rsidP="00E5667D">
            <w:pPr>
              <w:spacing w:after="0" w:line="240" w:lineRule="auto"/>
              <w:rPr>
                <w:sz w:val="22"/>
                <w:szCs w:val="22"/>
              </w:rPr>
            </w:pPr>
          </w:p>
        </w:tc>
        <w:tc>
          <w:tcPr>
            <w:tcW w:w="1825" w:type="pct"/>
            <w:vAlign w:val="center"/>
          </w:tcPr>
          <w:p w14:paraId="3E35A36D" w14:textId="77777777" w:rsidR="00E5667D" w:rsidRPr="006E060D" w:rsidRDefault="00E5667D" w:rsidP="00E5667D">
            <w:pPr>
              <w:spacing w:after="0" w:line="240" w:lineRule="auto"/>
              <w:jc w:val="both"/>
              <w:rPr>
                <w:sz w:val="22"/>
                <w:szCs w:val="22"/>
              </w:rPr>
            </w:pPr>
            <w:r w:rsidRPr="006E060D">
              <w:rPr>
                <w:sz w:val="22"/>
                <w:szCs w:val="22"/>
              </w:rPr>
              <w:t>Las puertas deberán tener una dimensión nominal aproximada de 1.00 m de ancho por 2.10 m de alto (1000 mm × 2100 mm).</w:t>
            </w:r>
          </w:p>
          <w:p w14:paraId="2ACB6D08" w14:textId="77777777" w:rsidR="00E5667D" w:rsidRPr="006E060D" w:rsidRDefault="00E5667D" w:rsidP="00E5667D">
            <w:pPr>
              <w:spacing w:after="0" w:line="240" w:lineRule="auto"/>
              <w:jc w:val="both"/>
              <w:rPr>
                <w:sz w:val="22"/>
                <w:szCs w:val="22"/>
              </w:rPr>
            </w:pPr>
            <w:r w:rsidRPr="006E060D">
              <w:rPr>
                <w:sz w:val="22"/>
                <w:szCs w:val="22"/>
              </w:rPr>
              <w:t>El oferente deberá garantizar un ancho libre de paso mínimo de novecientos milímetros (900 mm), una vez instaladas las puertas, medido con la hoja abierta a 90°, entre las caras internas del marco y la hoja de la puerta.</w:t>
            </w:r>
          </w:p>
          <w:p w14:paraId="59229CFA" w14:textId="77777777" w:rsidR="00E5667D" w:rsidRPr="006E060D" w:rsidRDefault="00E5667D" w:rsidP="00E5667D">
            <w:pPr>
              <w:spacing w:after="0" w:line="240" w:lineRule="auto"/>
              <w:jc w:val="both"/>
              <w:rPr>
                <w:sz w:val="22"/>
                <w:szCs w:val="22"/>
              </w:rPr>
            </w:pPr>
            <w:r w:rsidRPr="006E060D">
              <w:rPr>
                <w:sz w:val="22"/>
                <w:szCs w:val="22"/>
              </w:rPr>
              <w:t>El proveedor adjudicado será responsable de verificar las dimensiones del hueco de obra en sitio previo a la fabricación, a fin de asegurar la correcta instalación del conjunto puerta-marco.</w:t>
            </w:r>
          </w:p>
          <w:p w14:paraId="1FED1131" w14:textId="77777777" w:rsidR="00E5667D" w:rsidRPr="006E060D" w:rsidRDefault="00E5667D" w:rsidP="00E5667D">
            <w:pPr>
              <w:spacing w:after="0" w:line="240" w:lineRule="auto"/>
              <w:jc w:val="both"/>
              <w:rPr>
                <w:sz w:val="22"/>
                <w:szCs w:val="22"/>
              </w:rPr>
            </w:pPr>
            <w:r w:rsidRPr="006E060D">
              <w:rPr>
                <w:sz w:val="22"/>
                <w:szCs w:val="22"/>
              </w:rPr>
              <w:t xml:space="preserve">Sentido de apertura: Las puertas deberán abrir en el sentido de la evacuación, es decir, desde el interior del </w:t>
            </w:r>
            <w:proofErr w:type="spellStart"/>
            <w:r w:rsidRPr="006E060D">
              <w:rPr>
                <w:sz w:val="22"/>
                <w:szCs w:val="22"/>
              </w:rPr>
              <w:t>Datacenter</w:t>
            </w:r>
            <w:proofErr w:type="spellEnd"/>
            <w:r w:rsidRPr="006E060D">
              <w:rPr>
                <w:sz w:val="22"/>
                <w:szCs w:val="22"/>
              </w:rPr>
              <w:t xml:space="preserve"> hacia el exterior del área protegida. El sentido de giro definitivo y la ubicación de las bisagras deberán ser verificados en sitio por el proveedor adjudicado antes de la fabricación o suministro de las puertas, a fin de garantizar su correcta instalación.</w:t>
            </w:r>
          </w:p>
        </w:tc>
        <w:tc>
          <w:tcPr>
            <w:tcW w:w="963" w:type="pct"/>
            <w:gridSpan w:val="2"/>
            <w:vAlign w:val="center"/>
          </w:tcPr>
          <w:p w14:paraId="64B94DA1" w14:textId="77777777" w:rsidR="00E5667D" w:rsidRPr="006E060D" w:rsidRDefault="00E5667D" w:rsidP="00E5667D">
            <w:pPr>
              <w:spacing w:after="0" w:line="240" w:lineRule="auto"/>
              <w:rPr>
                <w:sz w:val="22"/>
                <w:szCs w:val="22"/>
                <w:lang w:eastAsia="es-DO"/>
              </w:rPr>
            </w:pPr>
          </w:p>
        </w:tc>
        <w:tc>
          <w:tcPr>
            <w:tcW w:w="486" w:type="pct"/>
            <w:vAlign w:val="center"/>
          </w:tcPr>
          <w:p w14:paraId="33E4089C" w14:textId="77777777" w:rsidR="00E5667D" w:rsidRPr="006E060D" w:rsidRDefault="00E5667D" w:rsidP="00E5667D">
            <w:pPr>
              <w:spacing w:after="0" w:line="240" w:lineRule="auto"/>
              <w:rPr>
                <w:sz w:val="22"/>
                <w:szCs w:val="22"/>
              </w:rPr>
            </w:pPr>
          </w:p>
        </w:tc>
        <w:tc>
          <w:tcPr>
            <w:tcW w:w="455" w:type="pct"/>
            <w:vAlign w:val="center"/>
          </w:tcPr>
          <w:p w14:paraId="4E2B0A75" w14:textId="77777777" w:rsidR="00E5667D" w:rsidRPr="006E060D" w:rsidRDefault="00E5667D" w:rsidP="00E5667D">
            <w:pPr>
              <w:spacing w:after="0" w:line="240" w:lineRule="auto"/>
              <w:rPr>
                <w:sz w:val="22"/>
                <w:szCs w:val="22"/>
              </w:rPr>
            </w:pPr>
          </w:p>
        </w:tc>
      </w:tr>
      <w:tr w:rsidR="00E5667D" w:rsidRPr="0063730E" w14:paraId="5F035ECB" w14:textId="77777777" w:rsidTr="00F47FBE">
        <w:trPr>
          <w:trHeight w:val="1304"/>
        </w:trPr>
        <w:tc>
          <w:tcPr>
            <w:tcW w:w="328" w:type="pct"/>
            <w:vAlign w:val="center"/>
          </w:tcPr>
          <w:p w14:paraId="169F95D4" w14:textId="77777777" w:rsidR="00E5667D" w:rsidRPr="006E060D" w:rsidRDefault="00E5667D" w:rsidP="00E5667D">
            <w:pPr>
              <w:spacing w:after="0" w:line="240" w:lineRule="auto"/>
              <w:rPr>
                <w:sz w:val="22"/>
                <w:szCs w:val="22"/>
              </w:rPr>
            </w:pPr>
          </w:p>
        </w:tc>
        <w:tc>
          <w:tcPr>
            <w:tcW w:w="943" w:type="pct"/>
            <w:vAlign w:val="center"/>
          </w:tcPr>
          <w:p w14:paraId="0343AF13" w14:textId="77777777" w:rsidR="00E5667D" w:rsidRPr="006E060D" w:rsidRDefault="00E5667D" w:rsidP="00E5667D">
            <w:pPr>
              <w:spacing w:after="0" w:line="240" w:lineRule="auto"/>
              <w:rPr>
                <w:sz w:val="22"/>
                <w:szCs w:val="22"/>
              </w:rPr>
            </w:pPr>
          </w:p>
        </w:tc>
        <w:tc>
          <w:tcPr>
            <w:tcW w:w="1825" w:type="pct"/>
            <w:vAlign w:val="center"/>
          </w:tcPr>
          <w:p w14:paraId="56A02333" w14:textId="77777777" w:rsidR="00E5667D" w:rsidRPr="006E060D" w:rsidRDefault="00E5667D" w:rsidP="00E5667D">
            <w:pPr>
              <w:spacing w:after="0" w:line="240" w:lineRule="auto"/>
              <w:jc w:val="both"/>
              <w:rPr>
                <w:sz w:val="22"/>
                <w:szCs w:val="22"/>
              </w:rPr>
            </w:pPr>
            <w:r w:rsidRPr="006E060D">
              <w:rPr>
                <w:sz w:val="22"/>
                <w:szCs w:val="22"/>
              </w:rPr>
              <w:t>Las puertas deberán cumplir con certificación de resistencia al fuego, con las siguientes características:</w:t>
            </w:r>
          </w:p>
          <w:p w14:paraId="58733751" w14:textId="77777777" w:rsidR="00E5667D" w:rsidRPr="006E060D" w:rsidRDefault="00E5667D" w:rsidP="00E5667D">
            <w:pPr>
              <w:spacing w:after="0" w:line="240" w:lineRule="auto"/>
              <w:jc w:val="both"/>
              <w:rPr>
                <w:sz w:val="22"/>
                <w:szCs w:val="22"/>
              </w:rPr>
            </w:pPr>
            <w:r w:rsidRPr="006E060D">
              <w:rPr>
                <w:sz w:val="22"/>
                <w:szCs w:val="22"/>
              </w:rPr>
              <w:t>Clasificación mínima: 90 minutos de resistencia al fuego (RF90).</w:t>
            </w:r>
          </w:p>
          <w:p w14:paraId="571DFC76" w14:textId="77777777" w:rsidR="00E5667D" w:rsidRPr="006E060D" w:rsidRDefault="00E5667D" w:rsidP="00E5667D">
            <w:pPr>
              <w:spacing w:after="0" w:line="240" w:lineRule="auto"/>
              <w:jc w:val="both"/>
              <w:rPr>
                <w:sz w:val="22"/>
                <w:szCs w:val="22"/>
              </w:rPr>
            </w:pPr>
            <w:r w:rsidRPr="006E060D">
              <w:rPr>
                <w:sz w:val="22"/>
                <w:szCs w:val="22"/>
              </w:rPr>
              <w:t>Fabricación bajo estándares internacionales tales como:</w:t>
            </w:r>
            <w:r>
              <w:rPr>
                <w:sz w:val="22"/>
                <w:szCs w:val="22"/>
              </w:rPr>
              <w:t xml:space="preserve"> </w:t>
            </w:r>
            <w:r w:rsidRPr="006E060D">
              <w:rPr>
                <w:sz w:val="22"/>
                <w:szCs w:val="22"/>
              </w:rPr>
              <w:t>EN 1634-1</w:t>
            </w:r>
            <w:r>
              <w:rPr>
                <w:sz w:val="22"/>
                <w:szCs w:val="22"/>
              </w:rPr>
              <w:t xml:space="preserve">; </w:t>
            </w:r>
            <w:r w:rsidRPr="006E060D">
              <w:rPr>
                <w:sz w:val="22"/>
                <w:szCs w:val="22"/>
              </w:rPr>
              <w:t>UL 10C</w:t>
            </w:r>
            <w:r>
              <w:rPr>
                <w:sz w:val="22"/>
                <w:szCs w:val="22"/>
              </w:rPr>
              <w:t xml:space="preserve"> </w:t>
            </w:r>
            <w:r w:rsidRPr="006E060D">
              <w:rPr>
                <w:sz w:val="22"/>
                <w:szCs w:val="22"/>
              </w:rPr>
              <w:t>O norma equivalente reconocida internacionalmente.</w:t>
            </w:r>
          </w:p>
          <w:p w14:paraId="346B1322" w14:textId="77777777" w:rsidR="00E5667D" w:rsidRPr="006E060D" w:rsidRDefault="00E5667D" w:rsidP="00E5667D">
            <w:pPr>
              <w:spacing w:after="0" w:line="240" w:lineRule="auto"/>
              <w:jc w:val="both"/>
              <w:rPr>
                <w:sz w:val="22"/>
                <w:szCs w:val="22"/>
              </w:rPr>
            </w:pPr>
            <w:r w:rsidRPr="006E060D">
              <w:rPr>
                <w:sz w:val="22"/>
                <w:szCs w:val="22"/>
              </w:rPr>
              <w:t xml:space="preserve">El oferente deberá presentar certificación oficial del fabricante o </w:t>
            </w:r>
            <w:proofErr w:type="spellStart"/>
            <w:r w:rsidRPr="006E060D">
              <w:rPr>
                <w:sz w:val="22"/>
                <w:szCs w:val="22"/>
              </w:rPr>
              <w:t>datasheet</w:t>
            </w:r>
            <w:proofErr w:type="spellEnd"/>
            <w:r w:rsidRPr="006E060D">
              <w:rPr>
                <w:sz w:val="22"/>
                <w:szCs w:val="22"/>
              </w:rPr>
              <w:t xml:space="preserve"> que acredite el grado de resistencia al fuego.</w:t>
            </w:r>
          </w:p>
        </w:tc>
        <w:tc>
          <w:tcPr>
            <w:tcW w:w="963" w:type="pct"/>
            <w:gridSpan w:val="2"/>
            <w:vAlign w:val="center"/>
          </w:tcPr>
          <w:p w14:paraId="0AC9D825" w14:textId="77777777" w:rsidR="00E5667D" w:rsidRPr="006E060D" w:rsidRDefault="00E5667D" w:rsidP="00E5667D">
            <w:pPr>
              <w:spacing w:after="0" w:line="240" w:lineRule="auto"/>
              <w:rPr>
                <w:sz w:val="22"/>
                <w:szCs w:val="22"/>
                <w:lang w:eastAsia="es-DO"/>
              </w:rPr>
            </w:pPr>
          </w:p>
        </w:tc>
        <w:tc>
          <w:tcPr>
            <w:tcW w:w="486" w:type="pct"/>
            <w:vAlign w:val="center"/>
          </w:tcPr>
          <w:p w14:paraId="7C75C048" w14:textId="77777777" w:rsidR="00E5667D" w:rsidRPr="006E060D" w:rsidRDefault="00E5667D" w:rsidP="00E5667D">
            <w:pPr>
              <w:spacing w:after="0" w:line="240" w:lineRule="auto"/>
              <w:rPr>
                <w:sz w:val="22"/>
                <w:szCs w:val="22"/>
              </w:rPr>
            </w:pPr>
          </w:p>
        </w:tc>
        <w:tc>
          <w:tcPr>
            <w:tcW w:w="455" w:type="pct"/>
            <w:vAlign w:val="center"/>
          </w:tcPr>
          <w:p w14:paraId="4C5E76E0" w14:textId="77777777" w:rsidR="00E5667D" w:rsidRPr="006E060D" w:rsidRDefault="00E5667D" w:rsidP="00E5667D">
            <w:pPr>
              <w:spacing w:after="0" w:line="240" w:lineRule="auto"/>
              <w:rPr>
                <w:sz w:val="22"/>
                <w:szCs w:val="22"/>
              </w:rPr>
            </w:pPr>
          </w:p>
        </w:tc>
      </w:tr>
      <w:tr w:rsidR="00E5667D" w:rsidRPr="0063730E" w14:paraId="2890E055" w14:textId="77777777" w:rsidTr="00F47FBE">
        <w:trPr>
          <w:trHeight w:val="873"/>
        </w:trPr>
        <w:tc>
          <w:tcPr>
            <w:tcW w:w="328" w:type="pct"/>
            <w:vAlign w:val="center"/>
          </w:tcPr>
          <w:p w14:paraId="1F586F69" w14:textId="77777777" w:rsidR="00E5667D" w:rsidRPr="006E060D" w:rsidRDefault="00E5667D" w:rsidP="00E5667D">
            <w:pPr>
              <w:spacing w:after="0" w:line="240" w:lineRule="auto"/>
              <w:rPr>
                <w:sz w:val="22"/>
                <w:szCs w:val="22"/>
              </w:rPr>
            </w:pPr>
          </w:p>
        </w:tc>
        <w:tc>
          <w:tcPr>
            <w:tcW w:w="943" w:type="pct"/>
            <w:vAlign w:val="center"/>
          </w:tcPr>
          <w:p w14:paraId="1EB6C492" w14:textId="77777777" w:rsidR="00E5667D" w:rsidRPr="006E060D" w:rsidRDefault="00E5667D" w:rsidP="00E5667D">
            <w:pPr>
              <w:spacing w:after="0" w:line="240" w:lineRule="auto"/>
              <w:rPr>
                <w:sz w:val="22"/>
                <w:szCs w:val="22"/>
              </w:rPr>
            </w:pPr>
          </w:p>
        </w:tc>
        <w:tc>
          <w:tcPr>
            <w:tcW w:w="1825" w:type="pct"/>
            <w:vAlign w:val="center"/>
          </w:tcPr>
          <w:p w14:paraId="649FDC12" w14:textId="77777777" w:rsidR="00E5667D" w:rsidRPr="006E060D" w:rsidRDefault="00E5667D" w:rsidP="00E5667D">
            <w:pPr>
              <w:spacing w:after="0" w:line="240" w:lineRule="auto"/>
              <w:jc w:val="both"/>
              <w:rPr>
                <w:sz w:val="22"/>
                <w:szCs w:val="22"/>
              </w:rPr>
            </w:pPr>
            <w:r w:rsidRPr="006E060D">
              <w:rPr>
                <w:sz w:val="22"/>
                <w:szCs w:val="22"/>
              </w:rPr>
              <w:t>Cada puerta deberá incluir, como mínimo, los siguientes elementos:</w:t>
            </w:r>
          </w:p>
          <w:p w14:paraId="63CA7FDE" w14:textId="77777777" w:rsidR="00E5667D" w:rsidRPr="006E060D" w:rsidRDefault="00E5667D" w:rsidP="00E5667D">
            <w:pPr>
              <w:spacing w:after="0" w:line="240" w:lineRule="auto"/>
              <w:jc w:val="both"/>
              <w:rPr>
                <w:sz w:val="22"/>
                <w:szCs w:val="22"/>
              </w:rPr>
            </w:pPr>
            <w:r w:rsidRPr="006E060D">
              <w:rPr>
                <w:sz w:val="22"/>
                <w:szCs w:val="22"/>
              </w:rPr>
              <w:t>Mirilla cortafuego</w:t>
            </w:r>
          </w:p>
          <w:p w14:paraId="6A9865FA" w14:textId="77777777" w:rsidR="00E5667D" w:rsidRPr="006E060D" w:rsidRDefault="00E5667D" w:rsidP="00E5667D">
            <w:pPr>
              <w:spacing w:after="0" w:line="240" w:lineRule="auto"/>
              <w:jc w:val="both"/>
              <w:rPr>
                <w:sz w:val="22"/>
                <w:szCs w:val="22"/>
              </w:rPr>
            </w:pPr>
            <w:r w:rsidRPr="006E060D">
              <w:rPr>
                <w:sz w:val="22"/>
                <w:szCs w:val="22"/>
              </w:rPr>
              <w:t>Mirilla certificada contra fuego.</w:t>
            </w:r>
          </w:p>
          <w:p w14:paraId="738D0B19" w14:textId="77777777" w:rsidR="00E5667D" w:rsidRPr="006E060D" w:rsidRDefault="00E5667D" w:rsidP="00E5667D">
            <w:pPr>
              <w:spacing w:after="0" w:line="240" w:lineRule="auto"/>
              <w:jc w:val="both"/>
              <w:rPr>
                <w:sz w:val="22"/>
                <w:szCs w:val="22"/>
              </w:rPr>
            </w:pPr>
            <w:r w:rsidRPr="006E060D">
              <w:rPr>
                <w:sz w:val="22"/>
                <w:szCs w:val="22"/>
              </w:rPr>
              <w:lastRenderedPageBreak/>
              <w:t>Vidrio resistente a altas temperaturas.</w:t>
            </w:r>
          </w:p>
          <w:p w14:paraId="04EFB1C6" w14:textId="77777777" w:rsidR="00E5667D" w:rsidRPr="006E060D" w:rsidRDefault="00E5667D" w:rsidP="00E5667D">
            <w:pPr>
              <w:spacing w:after="0" w:line="240" w:lineRule="auto"/>
              <w:jc w:val="both"/>
              <w:rPr>
                <w:sz w:val="22"/>
                <w:szCs w:val="22"/>
              </w:rPr>
            </w:pPr>
            <w:r w:rsidRPr="006E060D">
              <w:rPr>
                <w:sz w:val="22"/>
                <w:szCs w:val="22"/>
              </w:rPr>
              <w:t>Integrada de fábrica en la hoja de la puerta.</w:t>
            </w:r>
          </w:p>
          <w:p w14:paraId="7A83BDC9" w14:textId="77777777" w:rsidR="00E5667D" w:rsidRPr="006E060D" w:rsidRDefault="00E5667D" w:rsidP="00E5667D">
            <w:pPr>
              <w:spacing w:after="0" w:line="240" w:lineRule="auto"/>
              <w:jc w:val="both"/>
              <w:rPr>
                <w:sz w:val="22"/>
                <w:szCs w:val="22"/>
              </w:rPr>
            </w:pPr>
            <w:r w:rsidRPr="006E060D">
              <w:rPr>
                <w:sz w:val="22"/>
                <w:szCs w:val="22"/>
              </w:rPr>
              <w:t>Sistema de cerradura</w:t>
            </w:r>
          </w:p>
          <w:p w14:paraId="2B14C573" w14:textId="77777777" w:rsidR="00E5667D" w:rsidRPr="006E060D" w:rsidRDefault="00E5667D" w:rsidP="00E5667D">
            <w:pPr>
              <w:spacing w:after="0" w:line="240" w:lineRule="auto"/>
              <w:jc w:val="both"/>
              <w:rPr>
                <w:sz w:val="22"/>
                <w:szCs w:val="22"/>
              </w:rPr>
            </w:pPr>
            <w:r w:rsidRPr="006E060D">
              <w:rPr>
                <w:sz w:val="22"/>
                <w:szCs w:val="22"/>
              </w:rPr>
              <w:t>Puño o manija de seguridad con cerradura integrada.</w:t>
            </w:r>
          </w:p>
          <w:p w14:paraId="56E7A950" w14:textId="77777777" w:rsidR="00E5667D" w:rsidRPr="006E060D" w:rsidRDefault="00E5667D" w:rsidP="00E5667D">
            <w:pPr>
              <w:spacing w:after="0" w:line="240" w:lineRule="auto"/>
              <w:jc w:val="both"/>
              <w:rPr>
                <w:sz w:val="22"/>
                <w:szCs w:val="22"/>
              </w:rPr>
            </w:pPr>
            <w:r w:rsidRPr="006E060D">
              <w:rPr>
                <w:sz w:val="22"/>
                <w:szCs w:val="22"/>
              </w:rPr>
              <w:t>Cilindro de seguridad con llaves.</w:t>
            </w:r>
          </w:p>
          <w:p w14:paraId="1057486B" w14:textId="77777777" w:rsidR="00E5667D" w:rsidRPr="006E060D" w:rsidRDefault="00E5667D" w:rsidP="00E5667D">
            <w:pPr>
              <w:spacing w:after="0" w:line="240" w:lineRule="auto"/>
              <w:jc w:val="both"/>
              <w:rPr>
                <w:sz w:val="22"/>
                <w:szCs w:val="22"/>
              </w:rPr>
            </w:pPr>
            <w:r w:rsidRPr="006E060D">
              <w:rPr>
                <w:sz w:val="22"/>
                <w:szCs w:val="22"/>
              </w:rPr>
              <w:t>Se deberán suministrar mínimo tres (3) llaves por puerta.</w:t>
            </w:r>
          </w:p>
          <w:p w14:paraId="7F81E8FD" w14:textId="77777777" w:rsidR="00E5667D" w:rsidRPr="006E060D" w:rsidRDefault="00E5667D" w:rsidP="00E5667D">
            <w:pPr>
              <w:spacing w:after="0" w:line="240" w:lineRule="auto"/>
              <w:jc w:val="both"/>
              <w:rPr>
                <w:sz w:val="22"/>
                <w:szCs w:val="22"/>
              </w:rPr>
            </w:pPr>
            <w:r w:rsidRPr="006E060D">
              <w:rPr>
                <w:sz w:val="22"/>
                <w:szCs w:val="22"/>
              </w:rPr>
              <w:t>Cierrapuertas</w:t>
            </w:r>
          </w:p>
          <w:p w14:paraId="35D433FD" w14:textId="77777777" w:rsidR="00E5667D" w:rsidRPr="006E060D" w:rsidRDefault="00E5667D" w:rsidP="00E5667D">
            <w:pPr>
              <w:spacing w:after="0" w:line="240" w:lineRule="auto"/>
              <w:jc w:val="both"/>
              <w:rPr>
                <w:sz w:val="22"/>
                <w:szCs w:val="22"/>
              </w:rPr>
            </w:pPr>
            <w:r w:rsidRPr="006E060D">
              <w:rPr>
                <w:sz w:val="22"/>
                <w:szCs w:val="22"/>
              </w:rPr>
              <w:t>Cierrapuertas hidráulico o neumático de alta resistencia.</w:t>
            </w:r>
          </w:p>
          <w:p w14:paraId="28DB30FA" w14:textId="77777777" w:rsidR="00E5667D" w:rsidRPr="006E060D" w:rsidRDefault="00E5667D" w:rsidP="00E5667D">
            <w:pPr>
              <w:spacing w:after="0" w:line="240" w:lineRule="auto"/>
              <w:jc w:val="both"/>
              <w:rPr>
                <w:sz w:val="22"/>
                <w:szCs w:val="22"/>
              </w:rPr>
            </w:pPr>
            <w:r w:rsidRPr="006E060D">
              <w:rPr>
                <w:sz w:val="22"/>
                <w:szCs w:val="22"/>
              </w:rPr>
              <w:t>Capacidad para cierre automático controlado.</w:t>
            </w:r>
          </w:p>
          <w:p w14:paraId="7BF2A5E8" w14:textId="77777777" w:rsidR="00E5667D" w:rsidRPr="006E060D" w:rsidRDefault="00E5667D" w:rsidP="00E5667D">
            <w:pPr>
              <w:spacing w:after="0" w:line="240" w:lineRule="auto"/>
              <w:jc w:val="both"/>
              <w:rPr>
                <w:sz w:val="22"/>
                <w:szCs w:val="22"/>
              </w:rPr>
            </w:pPr>
            <w:r w:rsidRPr="006E060D">
              <w:rPr>
                <w:sz w:val="22"/>
                <w:szCs w:val="22"/>
              </w:rPr>
              <w:t>Ajustable en velocidad de cierre.</w:t>
            </w:r>
          </w:p>
          <w:p w14:paraId="26D3B33D" w14:textId="77777777" w:rsidR="00E5667D" w:rsidRPr="006E060D" w:rsidRDefault="00E5667D" w:rsidP="00E5667D">
            <w:pPr>
              <w:spacing w:after="0" w:line="240" w:lineRule="auto"/>
              <w:jc w:val="both"/>
              <w:rPr>
                <w:sz w:val="22"/>
                <w:szCs w:val="22"/>
              </w:rPr>
            </w:pPr>
            <w:r w:rsidRPr="006E060D">
              <w:rPr>
                <w:sz w:val="22"/>
                <w:szCs w:val="22"/>
              </w:rPr>
              <w:t>Certificado para puertas cortafuego.</w:t>
            </w:r>
          </w:p>
          <w:p w14:paraId="228FEBAD" w14:textId="77777777" w:rsidR="00E5667D" w:rsidRPr="006E060D" w:rsidRDefault="00E5667D" w:rsidP="00E5667D">
            <w:pPr>
              <w:spacing w:after="0" w:line="240" w:lineRule="auto"/>
              <w:jc w:val="both"/>
              <w:rPr>
                <w:sz w:val="22"/>
                <w:szCs w:val="22"/>
              </w:rPr>
            </w:pPr>
            <w:r w:rsidRPr="006E060D">
              <w:rPr>
                <w:sz w:val="22"/>
                <w:szCs w:val="22"/>
              </w:rPr>
              <w:t>Bisagras reforzadas</w:t>
            </w:r>
          </w:p>
          <w:p w14:paraId="06510E63" w14:textId="77777777" w:rsidR="00E5667D" w:rsidRPr="006E060D" w:rsidRDefault="00E5667D" w:rsidP="00E5667D">
            <w:pPr>
              <w:spacing w:after="0" w:line="240" w:lineRule="auto"/>
              <w:jc w:val="both"/>
              <w:rPr>
                <w:sz w:val="22"/>
                <w:szCs w:val="22"/>
              </w:rPr>
            </w:pPr>
            <w:r w:rsidRPr="006E060D">
              <w:rPr>
                <w:sz w:val="22"/>
                <w:szCs w:val="22"/>
              </w:rPr>
              <w:t>Bisagras metálicas de alta resistencia.</w:t>
            </w:r>
          </w:p>
          <w:p w14:paraId="6EA1AAD4" w14:textId="77777777" w:rsidR="00E5667D" w:rsidRPr="006E060D" w:rsidRDefault="00E5667D" w:rsidP="00E5667D">
            <w:pPr>
              <w:spacing w:after="0" w:line="240" w:lineRule="auto"/>
              <w:jc w:val="both"/>
              <w:rPr>
                <w:sz w:val="22"/>
                <w:szCs w:val="22"/>
              </w:rPr>
            </w:pPr>
            <w:r w:rsidRPr="006E060D">
              <w:rPr>
                <w:sz w:val="22"/>
                <w:szCs w:val="22"/>
              </w:rPr>
              <w:t>Diseñadas para soportar el peso de la puerta ignífuga.</w:t>
            </w:r>
          </w:p>
          <w:p w14:paraId="4B237011" w14:textId="77777777" w:rsidR="00E5667D" w:rsidRPr="006E060D" w:rsidRDefault="00E5667D" w:rsidP="00E5667D">
            <w:pPr>
              <w:spacing w:after="0" w:line="240" w:lineRule="auto"/>
              <w:jc w:val="both"/>
              <w:rPr>
                <w:sz w:val="22"/>
                <w:szCs w:val="22"/>
              </w:rPr>
            </w:pPr>
            <w:r w:rsidRPr="006E060D">
              <w:rPr>
                <w:sz w:val="22"/>
                <w:szCs w:val="22"/>
              </w:rPr>
              <w:t xml:space="preserve">Sistema </w:t>
            </w:r>
            <w:proofErr w:type="spellStart"/>
            <w:r w:rsidRPr="006E060D">
              <w:rPr>
                <w:sz w:val="22"/>
                <w:szCs w:val="22"/>
              </w:rPr>
              <w:t>anti-desprendimiento</w:t>
            </w:r>
            <w:proofErr w:type="spellEnd"/>
            <w:r w:rsidRPr="006E060D">
              <w:rPr>
                <w:sz w:val="22"/>
                <w:szCs w:val="22"/>
              </w:rPr>
              <w:t>.</w:t>
            </w:r>
          </w:p>
          <w:p w14:paraId="298F0921" w14:textId="77777777" w:rsidR="00E5667D" w:rsidRPr="006E060D" w:rsidRDefault="00E5667D" w:rsidP="00E5667D">
            <w:pPr>
              <w:spacing w:after="0" w:line="240" w:lineRule="auto"/>
              <w:jc w:val="both"/>
              <w:rPr>
                <w:sz w:val="22"/>
                <w:szCs w:val="22"/>
              </w:rPr>
            </w:pPr>
            <w:r w:rsidRPr="006E060D">
              <w:rPr>
                <w:sz w:val="22"/>
                <w:szCs w:val="22"/>
              </w:rPr>
              <w:t>Sellos contra humo</w:t>
            </w:r>
          </w:p>
          <w:p w14:paraId="6F5DFF5E" w14:textId="77777777" w:rsidR="00E5667D" w:rsidRPr="006E060D" w:rsidRDefault="00E5667D" w:rsidP="00E5667D">
            <w:pPr>
              <w:spacing w:after="0" w:line="240" w:lineRule="auto"/>
              <w:jc w:val="both"/>
              <w:rPr>
                <w:sz w:val="22"/>
                <w:szCs w:val="22"/>
              </w:rPr>
            </w:pPr>
            <w:r w:rsidRPr="006E060D">
              <w:rPr>
                <w:sz w:val="22"/>
                <w:szCs w:val="22"/>
              </w:rPr>
              <w:t>Sellos intumescentes perimetrales.</w:t>
            </w:r>
          </w:p>
          <w:p w14:paraId="041AA4D3" w14:textId="77777777" w:rsidR="00E5667D" w:rsidRPr="006E060D" w:rsidRDefault="00E5667D" w:rsidP="00E5667D">
            <w:pPr>
              <w:spacing w:after="0" w:line="240" w:lineRule="auto"/>
              <w:jc w:val="both"/>
              <w:rPr>
                <w:sz w:val="22"/>
                <w:szCs w:val="22"/>
              </w:rPr>
            </w:pPr>
            <w:r w:rsidRPr="006E060D">
              <w:rPr>
                <w:sz w:val="22"/>
                <w:szCs w:val="22"/>
              </w:rPr>
              <w:t>Capacidad de expansión ante altas temperaturas.</w:t>
            </w:r>
          </w:p>
          <w:p w14:paraId="0D31E6E1" w14:textId="77777777" w:rsidR="00E5667D" w:rsidRPr="006E060D" w:rsidRDefault="00E5667D" w:rsidP="00E5667D">
            <w:pPr>
              <w:spacing w:after="0" w:line="240" w:lineRule="auto"/>
              <w:jc w:val="both"/>
              <w:rPr>
                <w:sz w:val="22"/>
                <w:szCs w:val="22"/>
              </w:rPr>
            </w:pPr>
            <w:r w:rsidRPr="006E060D">
              <w:rPr>
                <w:sz w:val="22"/>
                <w:szCs w:val="22"/>
              </w:rPr>
              <w:t>NOTA: Las puertas NO deberán incluir rejillas de ventilación ni aberturas permanentes que comprometan la hermeticidad del área protegida o la compartimentación contra incendios.</w:t>
            </w:r>
          </w:p>
        </w:tc>
        <w:tc>
          <w:tcPr>
            <w:tcW w:w="963" w:type="pct"/>
            <w:gridSpan w:val="2"/>
            <w:vAlign w:val="center"/>
          </w:tcPr>
          <w:p w14:paraId="4E73105E" w14:textId="77777777" w:rsidR="00E5667D" w:rsidRPr="006E060D" w:rsidRDefault="00E5667D" w:rsidP="00E5667D">
            <w:pPr>
              <w:spacing w:after="0" w:line="240" w:lineRule="auto"/>
              <w:rPr>
                <w:sz w:val="22"/>
                <w:szCs w:val="22"/>
                <w:lang w:eastAsia="es-DO"/>
              </w:rPr>
            </w:pPr>
          </w:p>
        </w:tc>
        <w:tc>
          <w:tcPr>
            <w:tcW w:w="486" w:type="pct"/>
            <w:vAlign w:val="center"/>
          </w:tcPr>
          <w:p w14:paraId="2F47BCB1" w14:textId="77777777" w:rsidR="00E5667D" w:rsidRPr="006E060D" w:rsidRDefault="00E5667D" w:rsidP="00E5667D">
            <w:pPr>
              <w:spacing w:after="0" w:line="240" w:lineRule="auto"/>
              <w:rPr>
                <w:sz w:val="22"/>
                <w:szCs w:val="22"/>
              </w:rPr>
            </w:pPr>
          </w:p>
        </w:tc>
        <w:tc>
          <w:tcPr>
            <w:tcW w:w="455" w:type="pct"/>
            <w:vAlign w:val="center"/>
          </w:tcPr>
          <w:p w14:paraId="6E1EA445" w14:textId="77777777" w:rsidR="00E5667D" w:rsidRPr="006E060D" w:rsidRDefault="00E5667D" w:rsidP="00E5667D">
            <w:pPr>
              <w:spacing w:after="0" w:line="240" w:lineRule="auto"/>
              <w:rPr>
                <w:sz w:val="22"/>
                <w:szCs w:val="22"/>
              </w:rPr>
            </w:pPr>
          </w:p>
        </w:tc>
      </w:tr>
      <w:tr w:rsidR="00E5667D" w:rsidRPr="0063730E" w14:paraId="1A624F27" w14:textId="77777777" w:rsidTr="00F47FBE">
        <w:trPr>
          <w:trHeight w:val="1304"/>
        </w:trPr>
        <w:tc>
          <w:tcPr>
            <w:tcW w:w="328" w:type="pct"/>
            <w:vAlign w:val="center"/>
          </w:tcPr>
          <w:p w14:paraId="58FADAB2" w14:textId="77777777" w:rsidR="00E5667D" w:rsidRPr="006E060D" w:rsidRDefault="00E5667D" w:rsidP="00E5667D">
            <w:pPr>
              <w:spacing w:after="0" w:line="240" w:lineRule="auto"/>
              <w:rPr>
                <w:sz w:val="22"/>
                <w:szCs w:val="22"/>
              </w:rPr>
            </w:pPr>
          </w:p>
        </w:tc>
        <w:tc>
          <w:tcPr>
            <w:tcW w:w="943" w:type="pct"/>
            <w:vAlign w:val="center"/>
          </w:tcPr>
          <w:p w14:paraId="2AA4B2E3" w14:textId="77777777" w:rsidR="00E5667D" w:rsidRPr="006E060D" w:rsidRDefault="00E5667D" w:rsidP="00E5667D">
            <w:pPr>
              <w:spacing w:after="0" w:line="240" w:lineRule="auto"/>
              <w:rPr>
                <w:sz w:val="22"/>
                <w:szCs w:val="22"/>
              </w:rPr>
            </w:pPr>
          </w:p>
        </w:tc>
        <w:tc>
          <w:tcPr>
            <w:tcW w:w="1825" w:type="pct"/>
            <w:vAlign w:val="center"/>
          </w:tcPr>
          <w:p w14:paraId="0B6F683D" w14:textId="77777777" w:rsidR="00E5667D" w:rsidRPr="006E060D" w:rsidRDefault="00E5667D" w:rsidP="00E5667D">
            <w:pPr>
              <w:spacing w:after="0" w:line="240" w:lineRule="auto"/>
              <w:jc w:val="both"/>
              <w:rPr>
                <w:sz w:val="22"/>
                <w:szCs w:val="22"/>
              </w:rPr>
            </w:pPr>
            <w:r w:rsidRPr="006E060D">
              <w:rPr>
                <w:sz w:val="22"/>
                <w:szCs w:val="22"/>
              </w:rPr>
              <w:t>Las puertas deberán contar con:</w:t>
            </w:r>
          </w:p>
          <w:p w14:paraId="4BFEA15C" w14:textId="77777777" w:rsidR="00E5667D" w:rsidRPr="006E060D" w:rsidRDefault="00E5667D" w:rsidP="00E5667D">
            <w:pPr>
              <w:spacing w:after="0" w:line="240" w:lineRule="auto"/>
              <w:jc w:val="both"/>
              <w:rPr>
                <w:sz w:val="22"/>
                <w:szCs w:val="22"/>
              </w:rPr>
            </w:pPr>
            <w:r w:rsidRPr="006E060D">
              <w:rPr>
                <w:sz w:val="22"/>
                <w:szCs w:val="22"/>
              </w:rPr>
              <w:t xml:space="preserve">Acabado S.M.A. (Steel </w:t>
            </w:r>
            <w:proofErr w:type="spellStart"/>
            <w:r w:rsidRPr="006E060D">
              <w:rPr>
                <w:sz w:val="22"/>
                <w:szCs w:val="22"/>
              </w:rPr>
              <w:t>Multilayer</w:t>
            </w:r>
            <w:proofErr w:type="spellEnd"/>
            <w:r w:rsidRPr="006E060D">
              <w:rPr>
                <w:sz w:val="22"/>
                <w:szCs w:val="22"/>
              </w:rPr>
              <w:t xml:space="preserve"> Anticorrosión) o equivalente.</w:t>
            </w:r>
          </w:p>
          <w:p w14:paraId="02811EEB" w14:textId="77777777" w:rsidR="00E5667D" w:rsidRPr="006E060D" w:rsidRDefault="00E5667D" w:rsidP="00E5667D">
            <w:pPr>
              <w:spacing w:after="0" w:line="240" w:lineRule="auto"/>
              <w:jc w:val="both"/>
              <w:rPr>
                <w:sz w:val="22"/>
                <w:szCs w:val="22"/>
              </w:rPr>
            </w:pPr>
            <w:r w:rsidRPr="006E060D">
              <w:rPr>
                <w:sz w:val="22"/>
                <w:szCs w:val="22"/>
              </w:rPr>
              <w:t xml:space="preserve">Color estándar industrial gris claro o blanco mate. </w:t>
            </w:r>
          </w:p>
          <w:p w14:paraId="2E8BBE57" w14:textId="77777777" w:rsidR="00E5667D" w:rsidRPr="006E060D" w:rsidRDefault="00E5667D" w:rsidP="00E5667D">
            <w:pPr>
              <w:spacing w:after="0" w:line="240" w:lineRule="auto"/>
              <w:jc w:val="both"/>
              <w:rPr>
                <w:sz w:val="22"/>
                <w:szCs w:val="22"/>
              </w:rPr>
            </w:pPr>
            <w:r w:rsidRPr="006E060D">
              <w:rPr>
                <w:sz w:val="22"/>
                <w:szCs w:val="22"/>
              </w:rPr>
              <w:t>Tratamiento anticorrosivo para prolongar la vida útil del producto.</w:t>
            </w:r>
          </w:p>
        </w:tc>
        <w:tc>
          <w:tcPr>
            <w:tcW w:w="963" w:type="pct"/>
            <w:gridSpan w:val="2"/>
            <w:vAlign w:val="center"/>
          </w:tcPr>
          <w:p w14:paraId="4211E673" w14:textId="77777777" w:rsidR="00E5667D" w:rsidRPr="006E060D" w:rsidRDefault="00E5667D" w:rsidP="00E5667D">
            <w:pPr>
              <w:spacing w:after="0" w:line="240" w:lineRule="auto"/>
              <w:rPr>
                <w:sz w:val="22"/>
                <w:szCs w:val="22"/>
                <w:lang w:eastAsia="es-DO"/>
              </w:rPr>
            </w:pPr>
          </w:p>
        </w:tc>
        <w:tc>
          <w:tcPr>
            <w:tcW w:w="486" w:type="pct"/>
            <w:vAlign w:val="center"/>
          </w:tcPr>
          <w:p w14:paraId="43C2A843" w14:textId="77777777" w:rsidR="00E5667D" w:rsidRPr="006E060D" w:rsidRDefault="00E5667D" w:rsidP="00E5667D">
            <w:pPr>
              <w:spacing w:after="0" w:line="240" w:lineRule="auto"/>
              <w:rPr>
                <w:sz w:val="22"/>
                <w:szCs w:val="22"/>
              </w:rPr>
            </w:pPr>
          </w:p>
        </w:tc>
        <w:tc>
          <w:tcPr>
            <w:tcW w:w="455" w:type="pct"/>
            <w:vAlign w:val="center"/>
          </w:tcPr>
          <w:p w14:paraId="1DBDEE0E" w14:textId="77777777" w:rsidR="00E5667D" w:rsidRPr="006E060D" w:rsidRDefault="00E5667D" w:rsidP="00E5667D">
            <w:pPr>
              <w:spacing w:after="0" w:line="240" w:lineRule="auto"/>
              <w:rPr>
                <w:sz w:val="22"/>
                <w:szCs w:val="22"/>
              </w:rPr>
            </w:pPr>
          </w:p>
        </w:tc>
      </w:tr>
      <w:tr w:rsidR="007E1B17" w:rsidRPr="0063730E" w14:paraId="70D38E4C" w14:textId="77777777" w:rsidTr="00F47FBE">
        <w:trPr>
          <w:trHeight w:val="589"/>
        </w:trPr>
        <w:tc>
          <w:tcPr>
            <w:tcW w:w="328" w:type="pct"/>
            <w:vMerge w:val="restart"/>
            <w:vAlign w:val="center"/>
          </w:tcPr>
          <w:p w14:paraId="48834A42" w14:textId="77777777" w:rsidR="007E1B17" w:rsidRPr="006E060D" w:rsidRDefault="007E1B17" w:rsidP="00E5667D">
            <w:pPr>
              <w:spacing w:after="0" w:line="240" w:lineRule="auto"/>
              <w:rPr>
                <w:sz w:val="22"/>
                <w:szCs w:val="22"/>
              </w:rPr>
            </w:pPr>
          </w:p>
        </w:tc>
        <w:tc>
          <w:tcPr>
            <w:tcW w:w="943" w:type="pct"/>
            <w:vMerge w:val="restart"/>
            <w:vAlign w:val="center"/>
          </w:tcPr>
          <w:p w14:paraId="6FC49D91" w14:textId="77777777" w:rsidR="007E1B17" w:rsidRPr="006E060D" w:rsidRDefault="007E1B17" w:rsidP="00E5667D">
            <w:pPr>
              <w:spacing w:after="0" w:line="240" w:lineRule="auto"/>
              <w:rPr>
                <w:sz w:val="22"/>
                <w:szCs w:val="22"/>
              </w:rPr>
            </w:pPr>
          </w:p>
        </w:tc>
        <w:tc>
          <w:tcPr>
            <w:tcW w:w="1825" w:type="pct"/>
            <w:vAlign w:val="center"/>
          </w:tcPr>
          <w:p w14:paraId="64DDAA7A" w14:textId="77777777" w:rsidR="007E1B17" w:rsidRPr="006E060D" w:rsidRDefault="007E1B17" w:rsidP="00E5667D">
            <w:pPr>
              <w:spacing w:after="0" w:line="240" w:lineRule="auto"/>
              <w:jc w:val="both"/>
              <w:rPr>
                <w:sz w:val="22"/>
                <w:szCs w:val="22"/>
              </w:rPr>
            </w:pPr>
            <w:r w:rsidRPr="006E060D">
              <w:rPr>
                <w:sz w:val="22"/>
                <w:szCs w:val="22"/>
              </w:rPr>
              <w:t xml:space="preserve">La hoja y el marco de las puertas deberán estar fabricados en acero estructural de alta resistencia, con espesores adecuados que garanticen la rigidez mecánica, </w:t>
            </w:r>
            <w:r w:rsidRPr="006E060D">
              <w:rPr>
                <w:sz w:val="22"/>
                <w:szCs w:val="22"/>
              </w:rPr>
              <w:lastRenderedPageBreak/>
              <w:t>estabilidad estructural y durabilidad del sistema.</w:t>
            </w:r>
          </w:p>
        </w:tc>
        <w:tc>
          <w:tcPr>
            <w:tcW w:w="963" w:type="pct"/>
            <w:gridSpan w:val="2"/>
            <w:vAlign w:val="center"/>
          </w:tcPr>
          <w:p w14:paraId="26E1EC41" w14:textId="77777777" w:rsidR="007E1B17" w:rsidRPr="006E060D" w:rsidRDefault="007E1B17" w:rsidP="00E5667D">
            <w:pPr>
              <w:spacing w:after="0" w:line="240" w:lineRule="auto"/>
              <w:rPr>
                <w:sz w:val="22"/>
                <w:szCs w:val="22"/>
                <w:lang w:eastAsia="es-DO"/>
              </w:rPr>
            </w:pPr>
          </w:p>
        </w:tc>
        <w:tc>
          <w:tcPr>
            <w:tcW w:w="486" w:type="pct"/>
            <w:vAlign w:val="center"/>
          </w:tcPr>
          <w:p w14:paraId="44313C99" w14:textId="77777777" w:rsidR="007E1B17" w:rsidRPr="006E060D" w:rsidRDefault="007E1B17" w:rsidP="00E5667D">
            <w:pPr>
              <w:spacing w:after="0" w:line="240" w:lineRule="auto"/>
              <w:rPr>
                <w:sz w:val="22"/>
                <w:szCs w:val="22"/>
              </w:rPr>
            </w:pPr>
          </w:p>
        </w:tc>
        <w:tc>
          <w:tcPr>
            <w:tcW w:w="455" w:type="pct"/>
            <w:vAlign w:val="center"/>
          </w:tcPr>
          <w:p w14:paraId="2FEEA242" w14:textId="77777777" w:rsidR="007E1B17" w:rsidRPr="006E060D" w:rsidRDefault="007E1B17" w:rsidP="00E5667D">
            <w:pPr>
              <w:spacing w:after="0" w:line="240" w:lineRule="auto"/>
              <w:rPr>
                <w:sz w:val="22"/>
                <w:szCs w:val="22"/>
              </w:rPr>
            </w:pPr>
          </w:p>
        </w:tc>
      </w:tr>
      <w:tr w:rsidR="007E1B17" w:rsidRPr="0063730E" w14:paraId="5AE85189" w14:textId="77777777" w:rsidTr="007E1B17">
        <w:trPr>
          <w:trHeight w:val="1039"/>
        </w:trPr>
        <w:tc>
          <w:tcPr>
            <w:tcW w:w="328" w:type="pct"/>
            <w:vMerge/>
            <w:vAlign w:val="center"/>
          </w:tcPr>
          <w:p w14:paraId="7F06EF05" w14:textId="77777777" w:rsidR="007E1B17" w:rsidRPr="006E060D" w:rsidRDefault="007E1B17" w:rsidP="00E5667D">
            <w:pPr>
              <w:spacing w:after="0" w:line="240" w:lineRule="auto"/>
              <w:rPr>
                <w:sz w:val="22"/>
                <w:szCs w:val="22"/>
              </w:rPr>
            </w:pPr>
          </w:p>
        </w:tc>
        <w:tc>
          <w:tcPr>
            <w:tcW w:w="943" w:type="pct"/>
            <w:vMerge/>
            <w:vAlign w:val="center"/>
          </w:tcPr>
          <w:p w14:paraId="480C84EF" w14:textId="77777777" w:rsidR="007E1B17" w:rsidRPr="006E060D" w:rsidRDefault="007E1B17" w:rsidP="00E5667D">
            <w:pPr>
              <w:spacing w:after="0" w:line="240" w:lineRule="auto"/>
              <w:rPr>
                <w:sz w:val="22"/>
                <w:szCs w:val="22"/>
              </w:rPr>
            </w:pPr>
          </w:p>
        </w:tc>
        <w:tc>
          <w:tcPr>
            <w:tcW w:w="1825" w:type="pct"/>
            <w:vAlign w:val="center"/>
          </w:tcPr>
          <w:p w14:paraId="235490E1" w14:textId="77777777" w:rsidR="007E1B17" w:rsidRPr="006E060D" w:rsidRDefault="007E1B17" w:rsidP="00E5667D">
            <w:pPr>
              <w:spacing w:after="0" w:line="240" w:lineRule="auto"/>
              <w:jc w:val="both"/>
              <w:rPr>
                <w:sz w:val="22"/>
                <w:szCs w:val="22"/>
              </w:rPr>
            </w:pPr>
            <w:r w:rsidRPr="006E060D">
              <w:rPr>
                <w:sz w:val="22"/>
                <w:szCs w:val="22"/>
              </w:rPr>
              <w:t>La hoja de la puerta deberá contar con relleno estructural interno, diseñado para proporcionar rigidez estructural a la hoja.</w:t>
            </w:r>
          </w:p>
        </w:tc>
        <w:tc>
          <w:tcPr>
            <w:tcW w:w="963" w:type="pct"/>
            <w:gridSpan w:val="2"/>
            <w:vAlign w:val="center"/>
          </w:tcPr>
          <w:p w14:paraId="7E46C939" w14:textId="77777777" w:rsidR="007E1B17" w:rsidRPr="006E060D" w:rsidRDefault="007E1B17" w:rsidP="00E5667D">
            <w:pPr>
              <w:spacing w:after="0" w:line="240" w:lineRule="auto"/>
              <w:rPr>
                <w:sz w:val="22"/>
                <w:szCs w:val="22"/>
                <w:lang w:eastAsia="es-DO"/>
              </w:rPr>
            </w:pPr>
          </w:p>
        </w:tc>
        <w:tc>
          <w:tcPr>
            <w:tcW w:w="486" w:type="pct"/>
            <w:vAlign w:val="center"/>
          </w:tcPr>
          <w:p w14:paraId="7CA28677" w14:textId="77777777" w:rsidR="007E1B17" w:rsidRPr="006E060D" w:rsidRDefault="007E1B17" w:rsidP="00E5667D">
            <w:pPr>
              <w:spacing w:after="0" w:line="240" w:lineRule="auto"/>
              <w:rPr>
                <w:sz w:val="22"/>
                <w:szCs w:val="22"/>
              </w:rPr>
            </w:pPr>
          </w:p>
        </w:tc>
        <w:tc>
          <w:tcPr>
            <w:tcW w:w="455" w:type="pct"/>
            <w:vAlign w:val="center"/>
          </w:tcPr>
          <w:p w14:paraId="020D7FB1" w14:textId="77777777" w:rsidR="007E1B17" w:rsidRPr="006E060D" w:rsidRDefault="007E1B17" w:rsidP="00E5667D">
            <w:pPr>
              <w:spacing w:after="0" w:line="240" w:lineRule="auto"/>
              <w:rPr>
                <w:sz w:val="22"/>
                <w:szCs w:val="22"/>
              </w:rPr>
            </w:pPr>
          </w:p>
        </w:tc>
      </w:tr>
      <w:tr w:rsidR="007E1B17" w:rsidRPr="0063730E" w14:paraId="3AC2145C" w14:textId="77777777" w:rsidTr="00F47FBE">
        <w:trPr>
          <w:trHeight w:val="589"/>
        </w:trPr>
        <w:tc>
          <w:tcPr>
            <w:tcW w:w="328" w:type="pct"/>
            <w:vMerge/>
            <w:vAlign w:val="center"/>
          </w:tcPr>
          <w:p w14:paraId="1D8CE35E" w14:textId="77777777" w:rsidR="007E1B17" w:rsidRPr="006E060D" w:rsidRDefault="007E1B17" w:rsidP="00E5667D">
            <w:pPr>
              <w:spacing w:after="0" w:line="240" w:lineRule="auto"/>
              <w:rPr>
                <w:sz w:val="22"/>
                <w:szCs w:val="22"/>
              </w:rPr>
            </w:pPr>
          </w:p>
        </w:tc>
        <w:tc>
          <w:tcPr>
            <w:tcW w:w="943" w:type="pct"/>
            <w:vMerge/>
            <w:vAlign w:val="center"/>
          </w:tcPr>
          <w:p w14:paraId="40FB5B86" w14:textId="77777777" w:rsidR="007E1B17" w:rsidRPr="006E060D" w:rsidRDefault="007E1B17" w:rsidP="00E5667D">
            <w:pPr>
              <w:spacing w:after="0" w:line="240" w:lineRule="auto"/>
              <w:rPr>
                <w:sz w:val="22"/>
                <w:szCs w:val="22"/>
              </w:rPr>
            </w:pPr>
          </w:p>
        </w:tc>
        <w:tc>
          <w:tcPr>
            <w:tcW w:w="1825" w:type="pct"/>
            <w:vAlign w:val="center"/>
          </w:tcPr>
          <w:p w14:paraId="05F2FD5F" w14:textId="77777777" w:rsidR="007E1B17" w:rsidRPr="006E060D" w:rsidRDefault="007E1B17" w:rsidP="00E5667D">
            <w:pPr>
              <w:spacing w:after="0" w:line="240" w:lineRule="auto"/>
              <w:jc w:val="both"/>
              <w:rPr>
                <w:sz w:val="22"/>
                <w:szCs w:val="22"/>
              </w:rPr>
            </w:pPr>
            <w:r w:rsidRPr="006E060D">
              <w:rPr>
                <w:sz w:val="22"/>
                <w:szCs w:val="22"/>
              </w:rPr>
              <w:t>Las hojas de las puertas deberán incorporar refuerzos internos metálicos estructurales, integrados de fábrica, destinados a permitir la instalación segura de herrajes y dispositivos asociados al sistema de operación y control de acceso.</w:t>
            </w:r>
          </w:p>
          <w:p w14:paraId="55EEE93F" w14:textId="77777777" w:rsidR="007E1B17" w:rsidRPr="006E060D" w:rsidRDefault="007E1B17" w:rsidP="00E5667D">
            <w:pPr>
              <w:spacing w:after="0" w:line="240" w:lineRule="auto"/>
              <w:jc w:val="both"/>
              <w:rPr>
                <w:sz w:val="22"/>
                <w:szCs w:val="22"/>
              </w:rPr>
            </w:pPr>
            <w:r w:rsidRPr="006E060D">
              <w:rPr>
                <w:sz w:val="22"/>
                <w:szCs w:val="22"/>
              </w:rPr>
              <w:t>Estos refuerzos deberán permitir la correcta fijación de elementos tales como:</w:t>
            </w:r>
          </w:p>
          <w:p w14:paraId="4976F785" w14:textId="77777777" w:rsidR="007E1B17" w:rsidRPr="006E060D" w:rsidRDefault="007E1B17" w:rsidP="00E5667D">
            <w:pPr>
              <w:spacing w:after="0" w:line="240" w:lineRule="auto"/>
              <w:jc w:val="both"/>
              <w:rPr>
                <w:sz w:val="22"/>
                <w:szCs w:val="22"/>
              </w:rPr>
            </w:pPr>
            <w:r w:rsidRPr="006E060D">
              <w:rPr>
                <w:sz w:val="22"/>
                <w:szCs w:val="22"/>
              </w:rPr>
              <w:t>cerraduras mecánicas o eléctricas</w:t>
            </w:r>
            <w:r>
              <w:rPr>
                <w:sz w:val="22"/>
                <w:szCs w:val="22"/>
              </w:rPr>
              <w:t xml:space="preserve"> </w:t>
            </w:r>
            <w:r w:rsidRPr="006E060D">
              <w:rPr>
                <w:sz w:val="22"/>
                <w:szCs w:val="22"/>
              </w:rPr>
              <w:t>electroimanes</w:t>
            </w:r>
            <w:r>
              <w:rPr>
                <w:sz w:val="22"/>
                <w:szCs w:val="22"/>
              </w:rPr>
              <w:t xml:space="preserve"> </w:t>
            </w:r>
            <w:r w:rsidRPr="006E060D">
              <w:rPr>
                <w:sz w:val="22"/>
                <w:szCs w:val="22"/>
              </w:rPr>
              <w:t>placas de anclaje</w:t>
            </w:r>
            <w:r>
              <w:rPr>
                <w:sz w:val="22"/>
                <w:szCs w:val="22"/>
              </w:rPr>
              <w:t xml:space="preserve"> </w:t>
            </w:r>
            <w:r w:rsidRPr="006E060D">
              <w:rPr>
                <w:sz w:val="22"/>
                <w:szCs w:val="22"/>
              </w:rPr>
              <w:t>cierrapuertas</w:t>
            </w:r>
          </w:p>
          <w:p w14:paraId="740276CA" w14:textId="77777777" w:rsidR="007E1B17" w:rsidRPr="006E060D" w:rsidRDefault="007E1B17" w:rsidP="00E5667D">
            <w:pPr>
              <w:spacing w:after="0" w:line="240" w:lineRule="auto"/>
              <w:jc w:val="both"/>
              <w:rPr>
                <w:sz w:val="22"/>
                <w:szCs w:val="22"/>
              </w:rPr>
            </w:pPr>
            <w:r w:rsidRPr="006E060D">
              <w:rPr>
                <w:sz w:val="22"/>
                <w:szCs w:val="22"/>
              </w:rPr>
              <w:t>sensores o contactos magnéticos</w:t>
            </w:r>
            <w:r>
              <w:rPr>
                <w:sz w:val="22"/>
                <w:szCs w:val="22"/>
              </w:rPr>
              <w:t xml:space="preserve"> </w:t>
            </w:r>
            <w:r w:rsidRPr="006E060D">
              <w:rPr>
                <w:sz w:val="22"/>
                <w:szCs w:val="22"/>
              </w:rPr>
              <w:t>u otros dispositivos asociados al sistema de control de acceso.</w:t>
            </w:r>
          </w:p>
        </w:tc>
        <w:tc>
          <w:tcPr>
            <w:tcW w:w="963" w:type="pct"/>
            <w:gridSpan w:val="2"/>
            <w:vAlign w:val="center"/>
          </w:tcPr>
          <w:p w14:paraId="1D941C8B" w14:textId="77777777" w:rsidR="007E1B17" w:rsidRPr="006E060D" w:rsidRDefault="007E1B17" w:rsidP="00E5667D">
            <w:pPr>
              <w:spacing w:after="0" w:line="240" w:lineRule="auto"/>
              <w:rPr>
                <w:sz w:val="22"/>
                <w:szCs w:val="22"/>
                <w:lang w:eastAsia="es-DO"/>
              </w:rPr>
            </w:pPr>
          </w:p>
        </w:tc>
        <w:tc>
          <w:tcPr>
            <w:tcW w:w="486" w:type="pct"/>
            <w:vAlign w:val="center"/>
          </w:tcPr>
          <w:p w14:paraId="5617CF65" w14:textId="77777777" w:rsidR="007E1B17" w:rsidRPr="006E060D" w:rsidRDefault="007E1B17" w:rsidP="00E5667D">
            <w:pPr>
              <w:spacing w:after="0" w:line="240" w:lineRule="auto"/>
              <w:rPr>
                <w:sz w:val="22"/>
                <w:szCs w:val="22"/>
              </w:rPr>
            </w:pPr>
          </w:p>
        </w:tc>
        <w:tc>
          <w:tcPr>
            <w:tcW w:w="455" w:type="pct"/>
            <w:vAlign w:val="center"/>
          </w:tcPr>
          <w:p w14:paraId="6A7C39CB" w14:textId="77777777" w:rsidR="007E1B17" w:rsidRPr="006E060D" w:rsidRDefault="007E1B17" w:rsidP="00E5667D">
            <w:pPr>
              <w:spacing w:after="0" w:line="240" w:lineRule="auto"/>
              <w:rPr>
                <w:sz w:val="22"/>
                <w:szCs w:val="22"/>
              </w:rPr>
            </w:pPr>
          </w:p>
        </w:tc>
      </w:tr>
      <w:tr w:rsidR="007E1B17" w:rsidRPr="0063730E" w14:paraId="363E6342" w14:textId="77777777" w:rsidTr="00F47FBE">
        <w:trPr>
          <w:trHeight w:val="1304"/>
        </w:trPr>
        <w:tc>
          <w:tcPr>
            <w:tcW w:w="328" w:type="pct"/>
            <w:vMerge/>
            <w:vAlign w:val="center"/>
          </w:tcPr>
          <w:p w14:paraId="4293F1AD" w14:textId="77777777" w:rsidR="007E1B17" w:rsidRPr="006E060D" w:rsidRDefault="007E1B17" w:rsidP="00E5667D">
            <w:pPr>
              <w:spacing w:after="0" w:line="240" w:lineRule="auto"/>
              <w:rPr>
                <w:sz w:val="22"/>
                <w:szCs w:val="22"/>
              </w:rPr>
            </w:pPr>
          </w:p>
        </w:tc>
        <w:tc>
          <w:tcPr>
            <w:tcW w:w="943" w:type="pct"/>
            <w:vMerge/>
            <w:vAlign w:val="center"/>
          </w:tcPr>
          <w:p w14:paraId="40AB5509" w14:textId="77777777" w:rsidR="007E1B17" w:rsidRPr="006E060D" w:rsidRDefault="007E1B17" w:rsidP="00E5667D">
            <w:pPr>
              <w:spacing w:after="0" w:line="240" w:lineRule="auto"/>
              <w:rPr>
                <w:sz w:val="22"/>
                <w:szCs w:val="22"/>
              </w:rPr>
            </w:pPr>
          </w:p>
        </w:tc>
        <w:tc>
          <w:tcPr>
            <w:tcW w:w="1825" w:type="pct"/>
            <w:vAlign w:val="center"/>
          </w:tcPr>
          <w:p w14:paraId="07EA1649" w14:textId="77777777" w:rsidR="007E1B17" w:rsidRPr="006E060D" w:rsidRDefault="007E1B17" w:rsidP="00E5667D">
            <w:pPr>
              <w:spacing w:after="0" w:line="240" w:lineRule="auto"/>
              <w:jc w:val="both"/>
              <w:rPr>
                <w:sz w:val="22"/>
                <w:szCs w:val="22"/>
              </w:rPr>
            </w:pPr>
            <w:r w:rsidRPr="006E060D">
              <w:rPr>
                <w:sz w:val="22"/>
                <w:szCs w:val="22"/>
              </w:rPr>
              <w:t>Las puertas deberán incorporar refuerzos estructurales en la zona de instalación de las bisagras, diseñados para soportar el peso total de la hoja y las cargas dinámicas generadas durante su operación continua.</w:t>
            </w:r>
          </w:p>
        </w:tc>
        <w:tc>
          <w:tcPr>
            <w:tcW w:w="963" w:type="pct"/>
            <w:gridSpan w:val="2"/>
            <w:vAlign w:val="center"/>
          </w:tcPr>
          <w:p w14:paraId="3A65A418" w14:textId="77777777" w:rsidR="007E1B17" w:rsidRPr="006E060D" w:rsidRDefault="007E1B17" w:rsidP="00E5667D">
            <w:pPr>
              <w:spacing w:after="0" w:line="240" w:lineRule="auto"/>
              <w:rPr>
                <w:sz w:val="22"/>
                <w:szCs w:val="22"/>
                <w:lang w:eastAsia="es-DO"/>
              </w:rPr>
            </w:pPr>
          </w:p>
        </w:tc>
        <w:tc>
          <w:tcPr>
            <w:tcW w:w="486" w:type="pct"/>
            <w:vAlign w:val="center"/>
          </w:tcPr>
          <w:p w14:paraId="685501AF" w14:textId="77777777" w:rsidR="007E1B17" w:rsidRPr="006E060D" w:rsidRDefault="007E1B17" w:rsidP="00E5667D">
            <w:pPr>
              <w:spacing w:after="0" w:line="240" w:lineRule="auto"/>
              <w:rPr>
                <w:sz w:val="22"/>
                <w:szCs w:val="22"/>
              </w:rPr>
            </w:pPr>
          </w:p>
        </w:tc>
        <w:tc>
          <w:tcPr>
            <w:tcW w:w="455" w:type="pct"/>
            <w:vAlign w:val="center"/>
          </w:tcPr>
          <w:p w14:paraId="202E9608" w14:textId="77777777" w:rsidR="007E1B17" w:rsidRPr="006E060D" w:rsidRDefault="007E1B17" w:rsidP="00E5667D">
            <w:pPr>
              <w:spacing w:after="0" w:line="240" w:lineRule="auto"/>
              <w:rPr>
                <w:sz w:val="22"/>
                <w:szCs w:val="22"/>
              </w:rPr>
            </w:pPr>
          </w:p>
        </w:tc>
      </w:tr>
      <w:tr w:rsidR="007E1B17" w:rsidRPr="0063730E" w14:paraId="069B1F18" w14:textId="77777777" w:rsidTr="00F47FBE">
        <w:trPr>
          <w:trHeight w:val="873"/>
        </w:trPr>
        <w:tc>
          <w:tcPr>
            <w:tcW w:w="328" w:type="pct"/>
            <w:vMerge/>
            <w:vAlign w:val="center"/>
          </w:tcPr>
          <w:p w14:paraId="1272B737" w14:textId="77777777" w:rsidR="007E1B17" w:rsidRPr="006E060D" w:rsidRDefault="007E1B17" w:rsidP="00E5667D">
            <w:pPr>
              <w:spacing w:after="0" w:line="240" w:lineRule="auto"/>
              <w:rPr>
                <w:sz w:val="22"/>
                <w:szCs w:val="22"/>
              </w:rPr>
            </w:pPr>
          </w:p>
        </w:tc>
        <w:tc>
          <w:tcPr>
            <w:tcW w:w="943" w:type="pct"/>
            <w:vMerge/>
            <w:vAlign w:val="center"/>
          </w:tcPr>
          <w:p w14:paraId="55EB8375" w14:textId="77777777" w:rsidR="007E1B17" w:rsidRPr="006E060D" w:rsidRDefault="007E1B17" w:rsidP="00E5667D">
            <w:pPr>
              <w:spacing w:after="0" w:line="240" w:lineRule="auto"/>
              <w:rPr>
                <w:sz w:val="22"/>
                <w:szCs w:val="22"/>
              </w:rPr>
            </w:pPr>
          </w:p>
        </w:tc>
        <w:tc>
          <w:tcPr>
            <w:tcW w:w="1825" w:type="pct"/>
            <w:vAlign w:val="center"/>
          </w:tcPr>
          <w:p w14:paraId="471F0E79" w14:textId="77777777" w:rsidR="007E1B17" w:rsidRPr="006E060D" w:rsidRDefault="007E1B17" w:rsidP="00E5667D">
            <w:pPr>
              <w:spacing w:after="0" w:line="240" w:lineRule="auto"/>
              <w:jc w:val="both"/>
              <w:rPr>
                <w:sz w:val="22"/>
                <w:szCs w:val="22"/>
              </w:rPr>
            </w:pPr>
            <w:r w:rsidRPr="006E060D">
              <w:rPr>
                <w:sz w:val="22"/>
                <w:szCs w:val="22"/>
              </w:rPr>
              <w:t>La oferta debe incluir un (1) año de Garantía en piezas y servicios en sitio, soporte y mantenimiento en modalidad 24x7, para todos los bienes propuestos. La garantía debe iniciar a partir de la aceptación conforme, por parte de la DGCP, de la entrega e implementación de los bienes y servicios ofertados acorde a los Requerimientos Técnicos.</w:t>
            </w:r>
          </w:p>
          <w:p w14:paraId="0D7B122D" w14:textId="77777777" w:rsidR="007E1B17" w:rsidRPr="006E060D" w:rsidRDefault="007E1B17" w:rsidP="00E5667D">
            <w:pPr>
              <w:spacing w:after="0" w:line="240" w:lineRule="auto"/>
              <w:jc w:val="both"/>
              <w:rPr>
                <w:sz w:val="22"/>
                <w:szCs w:val="22"/>
              </w:rPr>
            </w:pPr>
            <w:r w:rsidRPr="006E060D">
              <w:rPr>
                <w:sz w:val="22"/>
                <w:szCs w:val="22"/>
              </w:rPr>
              <w:t>Durante este período, el proveedor deberá corregir cualquier defecto de funcionamiento atribuible a equipos, materiales o instalación, sin costo adicional para la institución.</w:t>
            </w:r>
          </w:p>
        </w:tc>
        <w:tc>
          <w:tcPr>
            <w:tcW w:w="963" w:type="pct"/>
            <w:gridSpan w:val="2"/>
            <w:vAlign w:val="center"/>
          </w:tcPr>
          <w:p w14:paraId="4574F022" w14:textId="77777777" w:rsidR="007E1B17" w:rsidRPr="006E060D" w:rsidRDefault="007E1B17" w:rsidP="00E5667D">
            <w:pPr>
              <w:spacing w:after="0" w:line="240" w:lineRule="auto"/>
              <w:rPr>
                <w:sz w:val="22"/>
                <w:szCs w:val="22"/>
                <w:lang w:eastAsia="es-DO"/>
              </w:rPr>
            </w:pPr>
          </w:p>
        </w:tc>
        <w:tc>
          <w:tcPr>
            <w:tcW w:w="486" w:type="pct"/>
            <w:vAlign w:val="center"/>
          </w:tcPr>
          <w:p w14:paraId="322D3380" w14:textId="77777777" w:rsidR="007E1B17" w:rsidRPr="006E060D" w:rsidRDefault="007E1B17" w:rsidP="00E5667D">
            <w:pPr>
              <w:spacing w:after="0" w:line="240" w:lineRule="auto"/>
              <w:rPr>
                <w:sz w:val="22"/>
                <w:szCs w:val="22"/>
              </w:rPr>
            </w:pPr>
          </w:p>
        </w:tc>
        <w:tc>
          <w:tcPr>
            <w:tcW w:w="455" w:type="pct"/>
            <w:vAlign w:val="center"/>
          </w:tcPr>
          <w:p w14:paraId="0B1D859A" w14:textId="77777777" w:rsidR="007E1B17" w:rsidRPr="006E060D" w:rsidRDefault="007E1B17" w:rsidP="00E5667D">
            <w:pPr>
              <w:spacing w:after="0" w:line="240" w:lineRule="auto"/>
              <w:rPr>
                <w:sz w:val="22"/>
                <w:szCs w:val="22"/>
              </w:rPr>
            </w:pPr>
          </w:p>
        </w:tc>
      </w:tr>
      <w:tr w:rsidR="00E5667D" w:rsidRPr="0063730E" w14:paraId="5DF56F79" w14:textId="77777777" w:rsidTr="00F47FBE">
        <w:trPr>
          <w:trHeight w:val="1304"/>
        </w:trPr>
        <w:tc>
          <w:tcPr>
            <w:tcW w:w="328" w:type="pct"/>
            <w:vAlign w:val="center"/>
          </w:tcPr>
          <w:p w14:paraId="08048D66" w14:textId="77777777" w:rsidR="00E5667D" w:rsidRPr="006E060D" w:rsidRDefault="00E5667D" w:rsidP="00E5667D">
            <w:pPr>
              <w:spacing w:after="0" w:line="240" w:lineRule="auto"/>
              <w:rPr>
                <w:sz w:val="22"/>
                <w:szCs w:val="22"/>
              </w:rPr>
            </w:pPr>
          </w:p>
        </w:tc>
        <w:tc>
          <w:tcPr>
            <w:tcW w:w="943" w:type="pct"/>
            <w:vAlign w:val="center"/>
          </w:tcPr>
          <w:p w14:paraId="31B145F1" w14:textId="77777777" w:rsidR="00E5667D" w:rsidRPr="006E060D" w:rsidRDefault="00E5667D" w:rsidP="00E5667D">
            <w:pPr>
              <w:spacing w:after="0" w:line="240" w:lineRule="auto"/>
              <w:rPr>
                <w:sz w:val="22"/>
                <w:szCs w:val="22"/>
              </w:rPr>
            </w:pPr>
          </w:p>
        </w:tc>
        <w:tc>
          <w:tcPr>
            <w:tcW w:w="1825" w:type="pct"/>
            <w:vAlign w:val="center"/>
          </w:tcPr>
          <w:p w14:paraId="78D4F7C1" w14:textId="77777777" w:rsidR="00E5667D" w:rsidRPr="006E060D" w:rsidRDefault="00E5667D" w:rsidP="00E5667D">
            <w:pPr>
              <w:spacing w:after="0" w:line="240" w:lineRule="auto"/>
              <w:jc w:val="both"/>
              <w:rPr>
                <w:sz w:val="22"/>
                <w:szCs w:val="22"/>
              </w:rPr>
            </w:pPr>
            <w:r w:rsidRPr="006E060D">
              <w:rPr>
                <w:sz w:val="22"/>
                <w:szCs w:val="22"/>
              </w:rPr>
              <w:t>El oferente que resulte adjudicado será responsable del suministro, transporte, instalación, ajuste y puesta en funcionamiento de las puertas cortafuego objeto de esta contratación, incluyendo todos los trabajos, materiales, accesorios y componentes necesarios para garantizar su correcta operación.</w:t>
            </w:r>
          </w:p>
          <w:p w14:paraId="1D3192B6" w14:textId="77777777" w:rsidR="00E5667D" w:rsidRPr="006E060D" w:rsidRDefault="00E5667D" w:rsidP="00E5667D">
            <w:pPr>
              <w:spacing w:after="0" w:line="240" w:lineRule="auto"/>
              <w:jc w:val="both"/>
              <w:rPr>
                <w:sz w:val="22"/>
                <w:szCs w:val="22"/>
              </w:rPr>
            </w:pPr>
            <w:r w:rsidRPr="006E060D">
              <w:rPr>
                <w:sz w:val="22"/>
                <w:szCs w:val="22"/>
              </w:rPr>
              <w:t>Como mínimo, el alcance de los trabajos deberá incluir:</w:t>
            </w:r>
          </w:p>
          <w:p w14:paraId="11D623AA" w14:textId="77777777" w:rsidR="00E5667D" w:rsidRPr="006E060D" w:rsidRDefault="00E5667D" w:rsidP="00E5667D">
            <w:pPr>
              <w:spacing w:after="0" w:line="240" w:lineRule="auto"/>
              <w:jc w:val="both"/>
              <w:rPr>
                <w:sz w:val="22"/>
                <w:szCs w:val="22"/>
              </w:rPr>
            </w:pPr>
            <w:r w:rsidRPr="006E060D">
              <w:rPr>
                <w:sz w:val="22"/>
                <w:szCs w:val="22"/>
              </w:rPr>
              <w:t>Transporte de las puertas y sus componentes hasta el sitio de instalación.</w:t>
            </w:r>
          </w:p>
          <w:p w14:paraId="5F22F88A" w14:textId="77777777" w:rsidR="00E5667D" w:rsidRPr="006E060D" w:rsidRDefault="00E5667D" w:rsidP="00E5667D">
            <w:pPr>
              <w:spacing w:after="0" w:line="240" w:lineRule="auto"/>
              <w:jc w:val="both"/>
              <w:rPr>
                <w:sz w:val="22"/>
                <w:szCs w:val="22"/>
              </w:rPr>
            </w:pPr>
            <w:r w:rsidRPr="006E060D">
              <w:rPr>
                <w:sz w:val="22"/>
                <w:szCs w:val="22"/>
              </w:rPr>
              <w:t>Instalación completa del marco, hoja de la puerta y herrajes correspondientes, conforme a las especificaciones del fabricante.</w:t>
            </w:r>
          </w:p>
          <w:p w14:paraId="5BA5A06C" w14:textId="77777777" w:rsidR="00E5667D" w:rsidRPr="006E060D" w:rsidRDefault="00E5667D" w:rsidP="00E5667D">
            <w:pPr>
              <w:spacing w:after="0" w:line="240" w:lineRule="auto"/>
              <w:jc w:val="both"/>
              <w:rPr>
                <w:sz w:val="22"/>
                <w:szCs w:val="22"/>
              </w:rPr>
            </w:pPr>
            <w:r w:rsidRPr="006E060D">
              <w:rPr>
                <w:sz w:val="22"/>
                <w:szCs w:val="22"/>
              </w:rPr>
              <w:t>Ajuste, nivelación y alineación del conjunto puerta–marco para asegurar un funcionamiento adecuado.</w:t>
            </w:r>
          </w:p>
          <w:p w14:paraId="7C082459" w14:textId="77777777" w:rsidR="00E5667D" w:rsidRPr="006E060D" w:rsidRDefault="00E5667D" w:rsidP="00E5667D">
            <w:pPr>
              <w:spacing w:after="0" w:line="240" w:lineRule="auto"/>
              <w:jc w:val="both"/>
              <w:rPr>
                <w:sz w:val="22"/>
                <w:szCs w:val="22"/>
              </w:rPr>
            </w:pPr>
            <w:r w:rsidRPr="006E060D">
              <w:rPr>
                <w:sz w:val="22"/>
                <w:szCs w:val="22"/>
              </w:rPr>
              <w:t>Sellado perimetral del marco contra el muro o estructura existente, utilizando materiales apropiados que garanticen la correcta fijación y terminación del sistema.</w:t>
            </w:r>
          </w:p>
          <w:p w14:paraId="5F6777B8" w14:textId="77777777" w:rsidR="00E5667D" w:rsidRPr="006E060D" w:rsidRDefault="00E5667D" w:rsidP="00E5667D">
            <w:pPr>
              <w:spacing w:after="0" w:line="240" w:lineRule="auto"/>
              <w:jc w:val="both"/>
              <w:rPr>
                <w:sz w:val="22"/>
                <w:szCs w:val="22"/>
              </w:rPr>
            </w:pPr>
            <w:r w:rsidRPr="006E060D">
              <w:rPr>
                <w:sz w:val="22"/>
                <w:szCs w:val="22"/>
              </w:rPr>
              <w:t>Instalación de todos los herrajes, accesorios y dispositivos asociados requeridos para la operación de la puerta.</w:t>
            </w:r>
          </w:p>
          <w:p w14:paraId="1F68C4C2" w14:textId="77777777" w:rsidR="00E5667D" w:rsidRPr="006E060D" w:rsidRDefault="00E5667D" w:rsidP="00E5667D">
            <w:pPr>
              <w:spacing w:after="0" w:line="240" w:lineRule="auto"/>
              <w:jc w:val="both"/>
              <w:rPr>
                <w:sz w:val="22"/>
                <w:szCs w:val="22"/>
              </w:rPr>
            </w:pPr>
            <w:r w:rsidRPr="006E060D">
              <w:rPr>
                <w:sz w:val="22"/>
                <w:szCs w:val="22"/>
              </w:rPr>
              <w:t>Realización de pruebas de funcionamiento, verificando la correcta apertura, cierre y ajuste del sistema.</w:t>
            </w:r>
          </w:p>
          <w:p w14:paraId="11510412" w14:textId="77777777" w:rsidR="00E5667D" w:rsidRPr="006E060D" w:rsidRDefault="00E5667D" w:rsidP="00E5667D">
            <w:pPr>
              <w:spacing w:after="0" w:line="240" w:lineRule="auto"/>
              <w:jc w:val="both"/>
              <w:rPr>
                <w:sz w:val="22"/>
                <w:szCs w:val="22"/>
              </w:rPr>
            </w:pPr>
            <w:r w:rsidRPr="006E060D">
              <w:rPr>
                <w:sz w:val="22"/>
                <w:szCs w:val="22"/>
              </w:rPr>
              <w:t>El proveedor deberá suministrar todos los materiales, herramientas y elementos necesarios para la instalación, aun cuando no estén expresamente indicados en estas especificaciones, pero sean requeridos para el correcto funcionamiento del sistema.</w:t>
            </w:r>
          </w:p>
          <w:p w14:paraId="6C15E5DA" w14:textId="77777777" w:rsidR="00E5667D" w:rsidRPr="006E060D" w:rsidRDefault="00E5667D" w:rsidP="00E5667D">
            <w:pPr>
              <w:spacing w:after="0" w:line="240" w:lineRule="auto"/>
              <w:jc w:val="both"/>
              <w:rPr>
                <w:sz w:val="22"/>
                <w:szCs w:val="22"/>
              </w:rPr>
            </w:pPr>
            <w:r w:rsidRPr="006E060D">
              <w:rPr>
                <w:sz w:val="22"/>
                <w:szCs w:val="22"/>
              </w:rPr>
              <w:t>Integración con el sistema de control de acceso</w:t>
            </w:r>
          </w:p>
          <w:p w14:paraId="1F1FC8B2" w14:textId="77777777" w:rsidR="00E5667D" w:rsidRPr="006E060D" w:rsidRDefault="00E5667D" w:rsidP="00E5667D">
            <w:pPr>
              <w:spacing w:after="0" w:line="240" w:lineRule="auto"/>
              <w:jc w:val="both"/>
              <w:rPr>
                <w:sz w:val="22"/>
                <w:szCs w:val="22"/>
              </w:rPr>
            </w:pPr>
            <w:r w:rsidRPr="006E060D">
              <w:rPr>
                <w:sz w:val="22"/>
                <w:szCs w:val="22"/>
              </w:rPr>
              <w:t xml:space="preserve">Las puertas deberán quedar integradas con el sistema de </w:t>
            </w:r>
            <w:r w:rsidRPr="006E060D">
              <w:rPr>
                <w:sz w:val="22"/>
                <w:szCs w:val="22"/>
              </w:rPr>
              <w:lastRenderedPageBreak/>
              <w:t xml:space="preserve">control de acceso electrónico existente del </w:t>
            </w:r>
            <w:proofErr w:type="spellStart"/>
            <w:r w:rsidRPr="006E060D">
              <w:rPr>
                <w:sz w:val="22"/>
                <w:szCs w:val="22"/>
              </w:rPr>
              <w:t>Datacenter</w:t>
            </w:r>
            <w:proofErr w:type="spellEnd"/>
            <w:r w:rsidRPr="006E060D">
              <w:rPr>
                <w:sz w:val="22"/>
                <w:szCs w:val="22"/>
              </w:rPr>
              <w:t>, el cual opera mediante lector de credenciales y liberación de electroimán.</w:t>
            </w:r>
          </w:p>
          <w:p w14:paraId="216308BE" w14:textId="77777777" w:rsidR="00E5667D" w:rsidRPr="006E060D" w:rsidRDefault="00E5667D" w:rsidP="00E5667D">
            <w:pPr>
              <w:spacing w:after="0" w:line="240" w:lineRule="auto"/>
              <w:jc w:val="both"/>
              <w:rPr>
                <w:sz w:val="22"/>
                <w:szCs w:val="22"/>
              </w:rPr>
            </w:pPr>
            <w:r w:rsidRPr="006E060D">
              <w:rPr>
                <w:sz w:val="22"/>
                <w:szCs w:val="22"/>
              </w:rPr>
              <w:t>El oferente adjudicado será responsable de realizar las adecuaciones necesarias en las puertas y sus componentes (preparación para cerradura eléctrica, electroimán, placa de anclaje, contactos magnéticos u otros dispositivos compatibles), garantizando su correcta operación con el sistema de control de acceso institucional.</w:t>
            </w:r>
          </w:p>
          <w:p w14:paraId="6F531DB6" w14:textId="77777777" w:rsidR="00E5667D" w:rsidRPr="006E060D" w:rsidRDefault="00E5667D" w:rsidP="00E5667D">
            <w:pPr>
              <w:spacing w:after="0" w:line="240" w:lineRule="auto"/>
              <w:jc w:val="both"/>
              <w:rPr>
                <w:sz w:val="22"/>
                <w:szCs w:val="22"/>
              </w:rPr>
            </w:pPr>
            <w:r w:rsidRPr="006E060D">
              <w:rPr>
                <w:sz w:val="22"/>
                <w:szCs w:val="22"/>
              </w:rPr>
              <w:t>Los electroimanes actualmente instalados en dos (2) puertas existentes, deberán reutilizarse, siempre que sean compatibles con las nuevas puertas y se encuentre en condiciones operativas adecuadas. En caso de que el equipo existente no sea compatible, no cumpla con los requisitos técnicos o no garantice su correcto funcionamiento, el oferente deberá suministrar e instalar un electroimán nuevo para cada puerta, totalmente compatible con el sistema de control de acceso existente.</w:t>
            </w:r>
          </w:p>
        </w:tc>
        <w:tc>
          <w:tcPr>
            <w:tcW w:w="963" w:type="pct"/>
            <w:gridSpan w:val="2"/>
            <w:vAlign w:val="center"/>
          </w:tcPr>
          <w:p w14:paraId="62A7D443" w14:textId="77777777" w:rsidR="00E5667D" w:rsidRPr="006E060D" w:rsidRDefault="00E5667D" w:rsidP="00E5667D">
            <w:pPr>
              <w:spacing w:after="0" w:line="240" w:lineRule="auto"/>
              <w:rPr>
                <w:sz w:val="22"/>
                <w:szCs w:val="22"/>
                <w:lang w:eastAsia="es-DO"/>
              </w:rPr>
            </w:pPr>
          </w:p>
        </w:tc>
        <w:tc>
          <w:tcPr>
            <w:tcW w:w="486" w:type="pct"/>
            <w:vAlign w:val="center"/>
          </w:tcPr>
          <w:p w14:paraId="5B870600" w14:textId="77777777" w:rsidR="00E5667D" w:rsidRPr="006E060D" w:rsidRDefault="00E5667D" w:rsidP="00E5667D">
            <w:pPr>
              <w:spacing w:after="0" w:line="240" w:lineRule="auto"/>
              <w:rPr>
                <w:sz w:val="22"/>
                <w:szCs w:val="22"/>
              </w:rPr>
            </w:pPr>
          </w:p>
        </w:tc>
        <w:tc>
          <w:tcPr>
            <w:tcW w:w="455" w:type="pct"/>
            <w:vAlign w:val="center"/>
          </w:tcPr>
          <w:p w14:paraId="65FE0AE9" w14:textId="77777777" w:rsidR="00E5667D" w:rsidRPr="006E060D" w:rsidRDefault="00E5667D" w:rsidP="00E5667D">
            <w:pPr>
              <w:spacing w:after="0" w:line="240" w:lineRule="auto"/>
              <w:rPr>
                <w:sz w:val="22"/>
                <w:szCs w:val="22"/>
              </w:rPr>
            </w:pPr>
          </w:p>
        </w:tc>
      </w:tr>
      <w:tr w:rsidR="00E5667D" w:rsidRPr="0063730E" w14:paraId="5BB1331D" w14:textId="77777777" w:rsidTr="00B64D44">
        <w:trPr>
          <w:trHeight w:val="283"/>
        </w:trPr>
        <w:tc>
          <w:tcPr>
            <w:tcW w:w="5000" w:type="pct"/>
            <w:gridSpan w:val="7"/>
            <w:shd w:val="clear" w:color="auto" w:fill="D9D9D9" w:themeFill="background1" w:themeFillShade="D9"/>
            <w:vAlign w:val="center"/>
          </w:tcPr>
          <w:p w14:paraId="2BC26533" w14:textId="77777777" w:rsidR="00E5667D" w:rsidRPr="006E060D" w:rsidRDefault="00E5667D" w:rsidP="00E5667D">
            <w:pPr>
              <w:spacing w:after="0" w:line="240" w:lineRule="auto"/>
              <w:rPr>
                <w:sz w:val="22"/>
                <w:szCs w:val="22"/>
              </w:rPr>
            </w:pPr>
          </w:p>
        </w:tc>
      </w:tr>
      <w:tr w:rsidR="00E5667D" w:rsidRPr="0063730E" w14:paraId="3443C06F" w14:textId="77777777" w:rsidTr="00F47FBE">
        <w:trPr>
          <w:trHeight w:val="1304"/>
        </w:trPr>
        <w:tc>
          <w:tcPr>
            <w:tcW w:w="328" w:type="pct"/>
            <w:vAlign w:val="center"/>
          </w:tcPr>
          <w:p w14:paraId="3802B45B" w14:textId="77777777" w:rsidR="00E5667D" w:rsidRPr="006E060D" w:rsidRDefault="00E5667D" w:rsidP="00E5667D">
            <w:pPr>
              <w:spacing w:after="0" w:line="240" w:lineRule="auto"/>
              <w:jc w:val="center"/>
              <w:rPr>
                <w:b/>
                <w:bCs/>
                <w:sz w:val="22"/>
                <w:szCs w:val="22"/>
              </w:rPr>
            </w:pPr>
            <w:r w:rsidRPr="006E060D">
              <w:rPr>
                <w:b/>
                <w:bCs/>
                <w:sz w:val="22"/>
                <w:szCs w:val="22"/>
              </w:rPr>
              <w:t>1.11</w:t>
            </w:r>
          </w:p>
        </w:tc>
        <w:tc>
          <w:tcPr>
            <w:tcW w:w="943" w:type="pct"/>
            <w:vAlign w:val="center"/>
          </w:tcPr>
          <w:p w14:paraId="5ACDD236" w14:textId="77777777" w:rsidR="00E5667D" w:rsidRPr="006E060D" w:rsidRDefault="00E5667D" w:rsidP="00E5667D">
            <w:pPr>
              <w:spacing w:after="0" w:line="240" w:lineRule="auto"/>
              <w:jc w:val="center"/>
              <w:rPr>
                <w:b/>
                <w:bCs/>
                <w:sz w:val="22"/>
                <w:szCs w:val="22"/>
              </w:rPr>
            </w:pPr>
            <w:r w:rsidRPr="006E060D">
              <w:rPr>
                <w:b/>
                <w:bCs/>
                <w:sz w:val="22"/>
                <w:szCs w:val="22"/>
              </w:rPr>
              <w:t>Instalación y Trabajos Civiles</w:t>
            </w:r>
          </w:p>
        </w:tc>
        <w:tc>
          <w:tcPr>
            <w:tcW w:w="1825" w:type="pct"/>
            <w:vAlign w:val="center"/>
          </w:tcPr>
          <w:p w14:paraId="25064294" w14:textId="77777777" w:rsidR="00E5667D" w:rsidRPr="006E060D" w:rsidRDefault="00E5667D" w:rsidP="00E5667D">
            <w:pPr>
              <w:spacing w:after="0" w:line="240" w:lineRule="auto"/>
              <w:jc w:val="both"/>
              <w:rPr>
                <w:sz w:val="22"/>
                <w:szCs w:val="22"/>
              </w:rPr>
            </w:pPr>
            <w:r w:rsidRPr="006E060D">
              <w:rPr>
                <w:sz w:val="22"/>
                <w:szCs w:val="22"/>
              </w:rPr>
              <w:t xml:space="preserve">El proveedor adjudicatario deberá ejecutar todas las actividades necesarias para la instalación, configuración, integración y puesta en funcionamiento de los equipos y recursos incluidos en el presente lote, así como la desinstalación, traslado y reinstalación de un UPS de 30 </w:t>
            </w:r>
            <w:proofErr w:type="spellStart"/>
            <w:r w:rsidRPr="006E060D">
              <w:rPr>
                <w:sz w:val="22"/>
                <w:szCs w:val="22"/>
              </w:rPr>
              <w:t>kVA</w:t>
            </w:r>
            <w:proofErr w:type="spellEnd"/>
            <w:r w:rsidRPr="006E060D">
              <w:rPr>
                <w:sz w:val="22"/>
                <w:szCs w:val="22"/>
              </w:rPr>
              <w:t xml:space="preserve"> existente, dentro del mismo </w:t>
            </w:r>
            <w:proofErr w:type="spellStart"/>
            <w:r w:rsidRPr="006E060D">
              <w:rPr>
                <w:sz w:val="22"/>
                <w:szCs w:val="22"/>
              </w:rPr>
              <w:t>Datacenter</w:t>
            </w:r>
            <w:proofErr w:type="spellEnd"/>
            <w:r w:rsidRPr="006E060D">
              <w:rPr>
                <w:sz w:val="22"/>
                <w:szCs w:val="22"/>
              </w:rPr>
              <w:t>.</w:t>
            </w:r>
          </w:p>
          <w:p w14:paraId="7C34DCE3" w14:textId="77777777" w:rsidR="00E5667D" w:rsidRPr="006E060D" w:rsidRDefault="00E5667D" w:rsidP="00E5667D">
            <w:pPr>
              <w:spacing w:after="0" w:line="240" w:lineRule="auto"/>
              <w:jc w:val="both"/>
              <w:rPr>
                <w:sz w:val="22"/>
                <w:szCs w:val="22"/>
              </w:rPr>
            </w:pPr>
            <w:r w:rsidRPr="006E060D">
              <w:rPr>
                <w:sz w:val="22"/>
                <w:szCs w:val="22"/>
              </w:rPr>
              <w:t xml:space="preserve">Los trabajos deberán realizarse garantizando la correcta integración operativa de todos los componentes, de manera que el </w:t>
            </w:r>
            <w:proofErr w:type="spellStart"/>
            <w:r w:rsidRPr="006E060D">
              <w:rPr>
                <w:sz w:val="22"/>
                <w:szCs w:val="22"/>
              </w:rPr>
              <w:t>Datacenter</w:t>
            </w:r>
            <w:proofErr w:type="spellEnd"/>
            <w:r w:rsidRPr="006E060D">
              <w:rPr>
                <w:sz w:val="22"/>
                <w:szCs w:val="22"/>
              </w:rPr>
              <w:t xml:space="preserve"> disponga de una </w:t>
            </w:r>
            <w:r w:rsidRPr="006E060D">
              <w:rPr>
                <w:sz w:val="22"/>
                <w:szCs w:val="22"/>
              </w:rPr>
              <w:lastRenderedPageBreak/>
              <w:t>infraestructura eléctrica y de protección contra incendios completamente funcional, incluyendo el sistema de alimentación ininterrumpida (UPS), la distribución eléctrica hacia los racks y el sistema de detección y supresión de incendios.</w:t>
            </w:r>
          </w:p>
        </w:tc>
        <w:tc>
          <w:tcPr>
            <w:tcW w:w="963" w:type="pct"/>
            <w:gridSpan w:val="2"/>
            <w:vAlign w:val="center"/>
          </w:tcPr>
          <w:p w14:paraId="130AE85A" w14:textId="77777777" w:rsidR="00E5667D" w:rsidRPr="006E060D" w:rsidRDefault="00E5667D" w:rsidP="00E5667D">
            <w:pPr>
              <w:spacing w:after="0" w:line="240" w:lineRule="auto"/>
              <w:rPr>
                <w:sz w:val="22"/>
                <w:szCs w:val="22"/>
                <w:lang w:eastAsia="es-DO"/>
              </w:rPr>
            </w:pPr>
          </w:p>
        </w:tc>
        <w:tc>
          <w:tcPr>
            <w:tcW w:w="486" w:type="pct"/>
            <w:vAlign w:val="center"/>
          </w:tcPr>
          <w:p w14:paraId="24809026" w14:textId="77777777" w:rsidR="00E5667D" w:rsidRPr="006E060D" w:rsidRDefault="00E5667D" w:rsidP="00E5667D">
            <w:pPr>
              <w:spacing w:after="0" w:line="240" w:lineRule="auto"/>
              <w:rPr>
                <w:sz w:val="22"/>
                <w:szCs w:val="22"/>
              </w:rPr>
            </w:pPr>
          </w:p>
        </w:tc>
        <w:tc>
          <w:tcPr>
            <w:tcW w:w="455" w:type="pct"/>
            <w:vAlign w:val="center"/>
          </w:tcPr>
          <w:p w14:paraId="7326D845" w14:textId="77777777" w:rsidR="00E5667D" w:rsidRPr="006E060D" w:rsidRDefault="00E5667D" w:rsidP="00E5667D">
            <w:pPr>
              <w:spacing w:after="0" w:line="240" w:lineRule="auto"/>
              <w:rPr>
                <w:sz w:val="22"/>
                <w:szCs w:val="22"/>
              </w:rPr>
            </w:pPr>
          </w:p>
        </w:tc>
      </w:tr>
      <w:tr w:rsidR="00E5667D" w:rsidRPr="0063730E" w14:paraId="51EE0396" w14:textId="77777777" w:rsidTr="00F47FBE">
        <w:trPr>
          <w:trHeight w:val="1304"/>
        </w:trPr>
        <w:tc>
          <w:tcPr>
            <w:tcW w:w="328" w:type="pct"/>
            <w:vAlign w:val="center"/>
          </w:tcPr>
          <w:p w14:paraId="263A356C" w14:textId="77777777" w:rsidR="00E5667D" w:rsidRPr="006E060D" w:rsidRDefault="00E5667D" w:rsidP="00E5667D">
            <w:pPr>
              <w:spacing w:after="0" w:line="240" w:lineRule="auto"/>
              <w:rPr>
                <w:sz w:val="22"/>
                <w:szCs w:val="22"/>
              </w:rPr>
            </w:pPr>
          </w:p>
        </w:tc>
        <w:tc>
          <w:tcPr>
            <w:tcW w:w="943" w:type="pct"/>
            <w:vAlign w:val="center"/>
          </w:tcPr>
          <w:p w14:paraId="22203492" w14:textId="77777777" w:rsidR="00E5667D" w:rsidRPr="006E060D" w:rsidRDefault="00E5667D" w:rsidP="00E5667D">
            <w:pPr>
              <w:spacing w:after="0" w:line="240" w:lineRule="auto"/>
              <w:rPr>
                <w:sz w:val="22"/>
                <w:szCs w:val="22"/>
              </w:rPr>
            </w:pPr>
          </w:p>
        </w:tc>
        <w:tc>
          <w:tcPr>
            <w:tcW w:w="1825" w:type="pct"/>
            <w:vAlign w:val="center"/>
          </w:tcPr>
          <w:p w14:paraId="488D91B1" w14:textId="77777777" w:rsidR="00E5667D" w:rsidRPr="006E060D" w:rsidRDefault="00E5667D" w:rsidP="00E5667D">
            <w:pPr>
              <w:spacing w:after="0" w:line="240" w:lineRule="auto"/>
              <w:jc w:val="both"/>
              <w:rPr>
                <w:sz w:val="22"/>
                <w:szCs w:val="22"/>
              </w:rPr>
            </w:pPr>
            <w:r w:rsidRPr="006E060D">
              <w:rPr>
                <w:sz w:val="22"/>
                <w:szCs w:val="22"/>
              </w:rPr>
              <w:t>Previo al inicio de cualquier actividad de instalación, ejecución de obras civiles o intervención en el centro de datos, el proveedor adjudicatario deberá elaborar y someter a la aprobación de la Dirección General de Contrataciones Públicas (DGCP) el diseño detallado del proyecto a implementar, así como el plan de trabajo correspondiente, incluyendo la planificación, secuencia y metodología de ejecución de las actividades.</w:t>
            </w:r>
          </w:p>
          <w:p w14:paraId="7A1B062B" w14:textId="77777777" w:rsidR="00E5667D" w:rsidRPr="006E060D" w:rsidRDefault="00E5667D" w:rsidP="00E5667D">
            <w:pPr>
              <w:spacing w:after="0" w:line="240" w:lineRule="auto"/>
              <w:jc w:val="both"/>
              <w:rPr>
                <w:sz w:val="22"/>
                <w:szCs w:val="22"/>
              </w:rPr>
            </w:pPr>
            <w:r w:rsidRPr="006E060D">
              <w:rPr>
                <w:sz w:val="22"/>
                <w:szCs w:val="22"/>
              </w:rPr>
              <w:t>Esta documentación deberá incluir, como mínimo:</w:t>
            </w:r>
          </w:p>
          <w:p w14:paraId="79C89BC6" w14:textId="77777777" w:rsidR="00E5667D" w:rsidRPr="006E060D" w:rsidRDefault="00E5667D" w:rsidP="00E5667D">
            <w:pPr>
              <w:spacing w:after="0" w:line="240" w:lineRule="auto"/>
              <w:jc w:val="both"/>
              <w:rPr>
                <w:sz w:val="22"/>
                <w:szCs w:val="22"/>
              </w:rPr>
            </w:pPr>
            <w:r w:rsidRPr="006E060D">
              <w:rPr>
                <w:sz w:val="22"/>
                <w:szCs w:val="22"/>
              </w:rPr>
              <w:t xml:space="preserve">Diagramas eléctricos unifilares del sistema propuesto.  </w:t>
            </w:r>
          </w:p>
          <w:p w14:paraId="200CFA63" w14:textId="77777777" w:rsidR="00E5667D" w:rsidRPr="006E060D" w:rsidRDefault="00E5667D" w:rsidP="00E5667D">
            <w:pPr>
              <w:spacing w:after="0" w:line="240" w:lineRule="auto"/>
              <w:jc w:val="both"/>
              <w:rPr>
                <w:sz w:val="22"/>
                <w:szCs w:val="22"/>
              </w:rPr>
            </w:pPr>
            <w:r w:rsidRPr="006E060D">
              <w:rPr>
                <w:sz w:val="22"/>
                <w:szCs w:val="22"/>
              </w:rPr>
              <w:t xml:space="preserve">Esquema de arquitectura de redundancia eléctrica (UPS, paneles de distribución, alimentadores, PDU, ATS y sistemas de </w:t>
            </w:r>
            <w:proofErr w:type="gramStart"/>
            <w:r w:rsidRPr="006E060D">
              <w:rPr>
                <w:sz w:val="22"/>
                <w:szCs w:val="22"/>
              </w:rPr>
              <w:t>bypass</w:t>
            </w:r>
            <w:proofErr w:type="gramEnd"/>
            <w:r w:rsidRPr="006E060D">
              <w:rPr>
                <w:sz w:val="22"/>
                <w:szCs w:val="22"/>
              </w:rPr>
              <w:t xml:space="preserve">).  </w:t>
            </w:r>
          </w:p>
          <w:p w14:paraId="2CEE5A65" w14:textId="77777777" w:rsidR="00E5667D" w:rsidRPr="006E060D" w:rsidRDefault="00E5667D" w:rsidP="00E5667D">
            <w:pPr>
              <w:spacing w:after="0" w:line="240" w:lineRule="auto"/>
              <w:jc w:val="both"/>
              <w:rPr>
                <w:sz w:val="22"/>
                <w:szCs w:val="22"/>
              </w:rPr>
            </w:pPr>
            <w:r w:rsidRPr="006E060D">
              <w:rPr>
                <w:sz w:val="22"/>
                <w:szCs w:val="22"/>
              </w:rPr>
              <w:t xml:space="preserve">Memoria de cálculo eléctrica que respalde el dimensionamiento de conductores, protecciones, paneles, sistemas de </w:t>
            </w:r>
            <w:proofErr w:type="gramStart"/>
            <w:r w:rsidRPr="006E060D">
              <w:rPr>
                <w:sz w:val="22"/>
                <w:szCs w:val="22"/>
              </w:rPr>
              <w:t>bypass</w:t>
            </w:r>
            <w:proofErr w:type="gramEnd"/>
            <w:r w:rsidRPr="006E060D">
              <w:rPr>
                <w:sz w:val="22"/>
                <w:szCs w:val="22"/>
              </w:rPr>
              <w:t xml:space="preserve"> y capacidad de los UPS.  </w:t>
            </w:r>
          </w:p>
          <w:p w14:paraId="4F0E9188" w14:textId="77777777" w:rsidR="00E5667D" w:rsidRPr="006E060D" w:rsidRDefault="00E5667D" w:rsidP="00E5667D">
            <w:pPr>
              <w:spacing w:after="0" w:line="240" w:lineRule="auto"/>
              <w:jc w:val="both"/>
              <w:rPr>
                <w:sz w:val="22"/>
                <w:szCs w:val="22"/>
              </w:rPr>
            </w:pPr>
            <w:r w:rsidRPr="006E060D">
              <w:rPr>
                <w:sz w:val="22"/>
                <w:szCs w:val="22"/>
              </w:rPr>
              <w:t xml:space="preserve">Planos de distribución de equipos, canalizaciones eléctricas y escalerillas.  </w:t>
            </w:r>
          </w:p>
          <w:p w14:paraId="7CF1FB20" w14:textId="77777777" w:rsidR="00E5667D" w:rsidRPr="006E060D" w:rsidRDefault="00E5667D" w:rsidP="00E5667D">
            <w:pPr>
              <w:spacing w:after="0" w:line="240" w:lineRule="auto"/>
              <w:jc w:val="both"/>
              <w:rPr>
                <w:sz w:val="22"/>
                <w:szCs w:val="22"/>
              </w:rPr>
            </w:pPr>
            <w:r w:rsidRPr="006E060D">
              <w:rPr>
                <w:sz w:val="22"/>
                <w:szCs w:val="22"/>
              </w:rPr>
              <w:t xml:space="preserve">Detalle de instalación de paneles eléctricos, UPS, sistemas de </w:t>
            </w:r>
            <w:proofErr w:type="gramStart"/>
            <w:r w:rsidRPr="006E060D">
              <w:rPr>
                <w:sz w:val="22"/>
                <w:szCs w:val="22"/>
              </w:rPr>
              <w:t>bypass</w:t>
            </w:r>
            <w:proofErr w:type="gramEnd"/>
            <w:r w:rsidRPr="006E060D">
              <w:rPr>
                <w:sz w:val="22"/>
                <w:szCs w:val="22"/>
              </w:rPr>
              <w:t xml:space="preserve">, PDU y demás componentes.  </w:t>
            </w:r>
          </w:p>
          <w:p w14:paraId="6A3BE9F7" w14:textId="77777777" w:rsidR="00E5667D" w:rsidRPr="006E060D" w:rsidRDefault="00E5667D" w:rsidP="00E5667D">
            <w:pPr>
              <w:spacing w:after="0" w:line="240" w:lineRule="auto"/>
              <w:jc w:val="both"/>
              <w:rPr>
                <w:sz w:val="22"/>
                <w:szCs w:val="22"/>
              </w:rPr>
            </w:pPr>
            <w:r w:rsidRPr="006E060D">
              <w:rPr>
                <w:sz w:val="22"/>
                <w:szCs w:val="22"/>
              </w:rPr>
              <w:t xml:space="preserve">Plan detallado para la desinstalación, traslado, reinstalación e integración del UPS existente, incluyendo metodología </w:t>
            </w:r>
            <w:r w:rsidRPr="006E060D">
              <w:rPr>
                <w:sz w:val="22"/>
                <w:szCs w:val="22"/>
              </w:rPr>
              <w:lastRenderedPageBreak/>
              <w:t xml:space="preserve">de ejecución, condiciones de seguridad, adecuaciones eléctricas requeridas, pruebas posteriores y estrategia para minimizar interrupciones en la operación del </w:t>
            </w:r>
            <w:proofErr w:type="spellStart"/>
            <w:r w:rsidRPr="006E060D">
              <w:rPr>
                <w:sz w:val="22"/>
                <w:szCs w:val="22"/>
              </w:rPr>
              <w:t>Datacenter</w:t>
            </w:r>
            <w:proofErr w:type="spellEnd"/>
            <w:r w:rsidRPr="006E060D">
              <w:rPr>
                <w:sz w:val="22"/>
                <w:szCs w:val="22"/>
              </w:rPr>
              <w:t>.</w:t>
            </w:r>
          </w:p>
          <w:p w14:paraId="178BA5F0" w14:textId="77777777" w:rsidR="00E5667D" w:rsidRPr="006E060D" w:rsidRDefault="00E5667D" w:rsidP="00E5667D">
            <w:pPr>
              <w:spacing w:after="0" w:line="240" w:lineRule="auto"/>
              <w:jc w:val="both"/>
              <w:rPr>
                <w:sz w:val="22"/>
                <w:szCs w:val="22"/>
              </w:rPr>
            </w:pPr>
            <w:r w:rsidRPr="006E060D">
              <w:rPr>
                <w:sz w:val="22"/>
                <w:szCs w:val="22"/>
              </w:rPr>
              <w:t xml:space="preserve">Diseño del sistema integral de detección y supresión de incendios, incluyendo ubicación de equipos, rutas de tuberías de aspiración, dispositivos de detección, paneles de control y sistemas de supresión.  </w:t>
            </w:r>
          </w:p>
          <w:p w14:paraId="6369AFAB" w14:textId="77777777" w:rsidR="00E5667D" w:rsidRPr="006E060D" w:rsidRDefault="00E5667D" w:rsidP="00E5667D">
            <w:pPr>
              <w:spacing w:after="0" w:line="240" w:lineRule="auto"/>
              <w:jc w:val="both"/>
              <w:rPr>
                <w:sz w:val="22"/>
                <w:szCs w:val="22"/>
              </w:rPr>
            </w:pPr>
            <w:r w:rsidRPr="006E060D">
              <w:rPr>
                <w:sz w:val="22"/>
                <w:szCs w:val="22"/>
              </w:rPr>
              <w:t xml:space="preserve">Plan de ejecución de los trabajos civiles, incluyendo demolición, construcción, refuerzos estructurales, sellado de penetraciones, plafones y terminaciones.  </w:t>
            </w:r>
          </w:p>
          <w:p w14:paraId="688517E6" w14:textId="77777777" w:rsidR="00E5667D" w:rsidRPr="006E060D" w:rsidRDefault="00E5667D" w:rsidP="00E5667D">
            <w:pPr>
              <w:spacing w:after="0" w:line="240" w:lineRule="auto"/>
              <w:jc w:val="both"/>
              <w:rPr>
                <w:sz w:val="22"/>
                <w:szCs w:val="22"/>
              </w:rPr>
            </w:pPr>
            <w:r w:rsidRPr="006E060D">
              <w:rPr>
                <w:sz w:val="22"/>
                <w:szCs w:val="22"/>
              </w:rPr>
              <w:t xml:space="preserve">Plan de intervención que garantice la continuidad operativa del </w:t>
            </w:r>
            <w:proofErr w:type="spellStart"/>
            <w:r w:rsidRPr="006E060D">
              <w:rPr>
                <w:sz w:val="22"/>
                <w:szCs w:val="22"/>
              </w:rPr>
              <w:t>Datacenter</w:t>
            </w:r>
            <w:proofErr w:type="spellEnd"/>
            <w:r w:rsidRPr="006E060D">
              <w:rPr>
                <w:sz w:val="22"/>
                <w:szCs w:val="22"/>
              </w:rPr>
              <w:t xml:space="preserve"> durante la ejecución de los trabajos.  </w:t>
            </w:r>
          </w:p>
          <w:p w14:paraId="54F2B828" w14:textId="77777777" w:rsidR="00E5667D" w:rsidRPr="006E060D" w:rsidRDefault="00E5667D" w:rsidP="00E5667D">
            <w:pPr>
              <w:spacing w:after="0" w:line="240" w:lineRule="auto"/>
              <w:jc w:val="both"/>
              <w:rPr>
                <w:sz w:val="22"/>
                <w:szCs w:val="22"/>
              </w:rPr>
            </w:pPr>
            <w:r w:rsidRPr="006E060D">
              <w:rPr>
                <w:sz w:val="22"/>
                <w:szCs w:val="22"/>
              </w:rPr>
              <w:t>Cronograma detallado de actividades.</w:t>
            </w:r>
          </w:p>
          <w:p w14:paraId="7E8FBC0E" w14:textId="77777777" w:rsidR="00E5667D" w:rsidRPr="006E060D" w:rsidRDefault="00E5667D" w:rsidP="00E5667D">
            <w:pPr>
              <w:spacing w:after="0" w:line="240" w:lineRule="auto"/>
              <w:jc w:val="both"/>
              <w:rPr>
                <w:sz w:val="22"/>
                <w:szCs w:val="22"/>
              </w:rPr>
            </w:pPr>
            <w:r w:rsidRPr="006E060D">
              <w:rPr>
                <w:sz w:val="22"/>
                <w:szCs w:val="22"/>
              </w:rPr>
              <w:t>El proveedor no podrá iniciar los trabajos sin contar con la aprobación formal de la DGCP sobre la documentación presentada.</w:t>
            </w:r>
          </w:p>
          <w:p w14:paraId="6B2E6A02" w14:textId="77777777" w:rsidR="00E5667D" w:rsidRPr="006E060D" w:rsidRDefault="00E5667D" w:rsidP="00E5667D">
            <w:pPr>
              <w:spacing w:after="0" w:line="240" w:lineRule="auto"/>
              <w:jc w:val="both"/>
              <w:rPr>
                <w:sz w:val="22"/>
                <w:szCs w:val="22"/>
              </w:rPr>
            </w:pPr>
            <w:r w:rsidRPr="006E060D">
              <w:rPr>
                <w:sz w:val="22"/>
                <w:szCs w:val="22"/>
              </w:rPr>
              <w:t>Cualquier modificación posterior al diseño aprobado deberá ser igualmente sometida a revisión y aprobación previa por parte de la DGCP.</w:t>
            </w:r>
          </w:p>
          <w:p w14:paraId="6EA5B18E" w14:textId="77777777" w:rsidR="00E5667D" w:rsidRPr="006E060D" w:rsidRDefault="00E5667D" w:rsidP="00E5667D">
            <w:pPr>
              <w:spacing w:after="0" w:line="240" w:lineRule="auto"/>
              <w:jc w:val="both"/>
              <w:rPr>
                <w:sz w:val="22"/>
                <w:szCs w:val="22"/>
              </w:rPr>
            </w:pPr>
            <w:r w:rsidRPr="006E060D">
              <w:rPr>
                <w:sz w:val="22"/>
                <w:szCs w:val="22"/>
              </w:rPr>
              <w:t>La DGCP podrá solicitar ajustes, aclaraciones o mejoras al diseño presentado antes de otorgar su aprobación.</w:t>
            </w:r>
          </w:p>
          <w:p w14:paraId="659984E7" w14:textId="77777777" w:rsidR="00E5667D" w:rsidRPr="006E060D" w:rsidRDefault="00E5667D" w:rsidP="00E5667D">
            <w:pPr>
              <w:spacing w:after="0" w:line="240" w:lineRule="auto"/>
              <w:jc w:val="both"/>
              <w:rPr>
                <w:sz w:val="22"/>
                <w:szCs w:val="22"/>
              </w:rPr>
            </w:pPr>
            <w:r w:rsidRPr="006E060D">
              <w:rPr>
                <w:sz w:val="22"/>
                <w:szCs w:val="22"/>
              </w:rPr>
              <w:t>La aprobación del diseño por parte de la DGCP no exime al proveedor de su responsabilidad sobre la correcta ejecución de los trabajos ni del cumplimiento de las especificaciones técnicas establecidas en el presente pliego.</w:t>
            </w:r>
          </w:p>
        </w:tc>
        <w:tc>
          <w:tcPr>
            <w:tcW w:w="963" w:type="pct"/>
            <w:gridSpan w:val="2"/>
            <w:vAlign w:val="center"/>
          </w:tcPr>
          <w:p w14:paraId="4D8C768C" w14:textId="77777777" w:rsidR="00E5667D" w:rsidRPr="006E060D" w:rsidRDefault="00E5667D" w:rsidP="00E5667D">
            <w:pPr>
              <w:spacing w:after="0" w:line="240" w:lineRule="auto"/>
              <w:rPr>
                <w:sz w:val="22"/>
                <w:szCs w:val="22"/>
                <w:lang w:eastAsia="es-DO"/>
              </w:rPr>
            </w:pPr>
          </w:p>
        </w:tc>
        <w:tc>
          <w:tcPr>
            <w:tcW w:w="486" w:type="pct"/>
            <w:vAlign w:val="center"/>
          </w:tcPr>
          <w:p w14:paraId="20ACB087" w14:textId="77777777" w:rsidR="00E5667D" w:rsidRPr="006E060D" w:rsidRDefault="00E5667D" w:rsidP="00E5667D">
            <w:pPr>
              <w:spacing w:after="0" w:line="240" w:lineRule="auto"/>
              <w:rPr>
                <w:sz w:val="22"/>
                <w:szCs w:val="22"/>
              </w:rPr>
            </w:pPr>
          </w:p>
        </w:tc>
        <w:tc>
          <w:tcPr>
            <w:tcW w:w="455" w:type="pct"/>
            <w:vAlign w:val="center"/>
          </w:tcPr>
          <w:p w14:paraId="1BFCF274" w14:textId="77777777" w:rsidR="00E5667D" w:rsidRPr="006E060D" w:rsidRDefault="00E5667D" w:rsidP="00E5667D">
            <w:pPr>
              <w:spacing w:after="0" w:line="240" w:lineRule="auto"/>
              <w:rPr>
                <w:sz w:val="22"/>
                <w:szCs w:val="22"/>
              </w:rPr>
            </w:pPr>
          </w:p>
        </w:tc>
      </w:tr>
      <w:tr w:rsidR="00E5667D" w:rsidRPr="0063730E" w14:paraId="7065E9AE" w14:textId="77777777" w:rsidTr="00F47FBE">
        <w:trPr>
          <w:trHeight w:val="1304"/>
        </w:trPr>
        <w:tc>
          <w:tcPr>
            <w:tcW w:w="328" w:type="pct"/>
            <w:vAlign w:val="center"/>
          </w:tcPr>
          <w:p w14:paraId="330C7B38" w14:textId="77777777" w:rsidR="00E5667D" w:rsidRPr="006E060D" w:rsidRDefault="00E5667D" w:rsidP="00E5667D">
            <w:pPr>
              <w:spacing w:after="0" w:line="240" w:lineRule="auto"/>
              <w:rPr>
                <w:sz w:val="22"/>
                <w:szCs w:val="22"/>
              </w:rPr>
            </w:pPr>
          </w:p>
        </w:tc>
        <w:tc>
          <w:tcPr>
            <w:tcW w:w="943" w:type="pct"/>
            <w:vAlign w:val="center"/>
          </w:tcPr>
          <w:p w14:paraId="00DFD223" w14:textId="77777777" w:rsidR="00E5667D" w:rsidRPr="006E060D" w:rsidRDefault="00E5667D" w:rsidP="00E5667D">
            <w:pPr>
              <w:spacing w:after="0" w:line="240" w:lineRule="auto"/>
              <w:rPr>
                <w:sz w:val="22"/>
                <w:szCs w:val="22"/>
              </w:rPr>
            </w:pPr>
          </w:p>
        </w:tc>
        <w:tc>
          <w:tcPr>
            <w:tcW w:w="1825" w:type="pct"/>
            <w:vAlign w:val="center"/>
          </w:tcPr>
          <w:p w14:paraId="258D446F" w14:textId="77777777" w:rsidR="00E5667D" w:rsidRPr="006E060D" w:rsidRDefault="00E5667D" w:rsidP="00E5667D">
            <w:pPr>
              <w:spacing w:after="0" w:line="240" w:lineRule="auto"/>
              <w:jc w:val="both"/>
              <w:rPr>
                <w:sz w:val="22"/>
                <w:szCs w:val="22"/>
              </w:rPr>
            </w:pPr>
            <w:r w:rsidRPr="006E060D">
              <w:rPr>
                <w:sz w:val="22"/>
                <w:szCs w:val="22"/>
              </w:rPr>
              <w:t>El proveedor deberá ejecutar las siguientes actividades correspondientes a los ítems incluidos en este lote:</w:t>
            </w:r>
          </w:p>
          <w:p w14:paraId="37872740" w14:textId="77777777" w:rsidR="00E5667D" w:rsidRPr="006E060D" w:rsidRDefault="00E5667D" w:rsidP="00E5667D">
            <w:pPr>
              <w:spacing w:after="0" w:line="240" w:lineRule="auto"/>
              <w:jc w:val="both"/>
              <w:rPr>
                <w:sz w:val="22"/>
                <w:szCs w:val="22"/>
              </w:rPr>
            </w:pPr>
            <w:r w:rsidRPr="006E060D">
              <w:rPr>
                <w:sz w:val="22"/>
                <w:szCs w:val="22"/>
              </w:rPr>
              <w:t xml:space="preserve">Instalación y puesta en operación del Ítem 1.1 – UPS Trifásico Escalable para </w:t>
            </w:r>
            <w:proofErr w:type="spellStart"/>
            <w:r w:rsidRPr="006E060D">
              <w:rPr>
                <w:sz w:val="22"/>
                <w:szCs w:val="22"/>
              </w:rPr>
              <w:t>Datacenter</w:t>
            </w:r>
            <w:proofErr w:type="spellEnd"/>
            <w:r w:rsidRPr="006E060D">
              <w:rPr>
                <w:sz w:val="22"/>
                <w:szCs w:val="22"/>
              </w:rPr>
              <w:t>.</w:t>
            </w:r>
          </w:p>
          <w:p w14:paraId="56F987D2" w14:textId="77777777" w:rsidR="00E5667D" w:rsidRPr="006E060D" w:rsidRDefault="00E5667D" w:rsidP="00E5667D">
            <w:pPr>
              <w:spacing w:after="0" w:line="240" w:lineRule="auto"/>
              <w:jc w:val="both"/>
              <w:rPr>
                <w:sz w:val="22"/>
                <w:szCs w:val="22"/>
              </w:rPr>
            </w:pPr>
            <w:r w:rsidRPr="006E060D">
              <w:rPr>
                <w:sz w:val="22"/>
                <w:szCs w:val="22"/>
              </w:rPr>
              <w:t>Desinstalación, traslado y reinstalación de UPS existente Ítem 1.2</w:t>
            </w:r>
          </w:p>
          <w:p w14:paraId="3DDC630C" w14:textId="77777777" w:rsidR="00E5667D" w:rsidRPr="006E060D" w:rsidRDefault="00E5667D" w:rsidP="00E5667D">
            <w:pPr>
              <w:spacing w:after="0" w:line="240" w:lineRule="auto"/>
              <w:jc w:val="both"/>
              <w:rPr>
                <w:sz w:val="22"/>
                <w:szCs w:val="22"/>
              </w:rPr>
            </w:pPr>
            <w:r w:rsidRPr="006E060D">
              <w:rPr>
                <w:sz w:val="22"/>
                <w:szCs w:val="22"/>
              </w:rPr>
              <w:t>Instalación y puesta en operación del Ítem 1.3 – Unidad de Distribución de Energía (PDU) 1.4 kW.</w:t>
            </w:r>
          </w:p>
          <w:p w14:paraId="4AD0A271" w14:textId="77777777" w:rsidR="00E5667D" w:rsidRPr="006E060D" w:rsidRDefault="00E5667D" w:rsidP="00E5667D">
            <w:pPr>
              <w:spacing w:after="0" w:line="240" w:lineRule="auto"/>
              <w:jc w:val="both"/>
              <w:rPr>
                <w:sz w:val="22"/>
                <w:szCs w:val="22"/>
              </w:rPr>
            </w:pPr>
            <w:r w:rsidRPr="006E060D">
              <w:rPr>
                <w:sz w:val="22"/>
                <w:szCs w:val="22"/>
              </w:rPr>
              <w:t>Instalación y puesta en operación del Ítem 1.4 – Unidad de Distribución de Energía (PDU) 3.3 kW.</w:t>
            </w:r>
          </w:p>
          <w:p w14:paraId="40F4B626" w14:textId="77777777" w:rsidR="00E5667D" w:rsidRPr="006E060D" w:rsidRDefault="00E5667D" w:rsidP="00E5667D">
            <w:pPr>
              <w:spacing w:after="0" w:line="240" w:lineRule="auto"/>
              <w:jc w:val="both"/>
              <w:rPr>
                <w:sz w:val="22"/>
                <w:szCs w:val="22"/>
              </w:rPr>
            </w:pPr>
            <w:r w:rsidRPr="006E060D">
              <w:rPr>
                <w:sz w:val="22"/>
                <w:szCs w:val="22"/>
              </w:rPr>
              <w:t>Instalación y puesta en operación del Ítem 1.5 – Unidad de Distribución de Energía (PDU) 8.6 kW.</w:t>
            </w:r>
          </w:p>
          <w:p w14:paraId="06FC9544" w14:textId="77777777" w:rsidR="00E5667D" w:rsidRPr="006E060D" w:rsidRDefault="00E5667D" w:rsidP="00E5667D">
            <w:pPr>
              <w:spacing w:after="0" w:line="240" w:lineRule="auto"/>
              <w:jc w:val="both"/>
              <w:rPr>
                <w:sz w:val="22"/>
                <w:szCs w:val="22"/>
              </w:rPr>
            </w:pPr>
            <w:r w:rsidRPr="006E060D">
              <w:rPr>
                <w:sz w:val="22"/>
                <w:szCs w:val="22"/>
              </w:rPr>
              <w:t>Instalación y puesta en operación del Ítem 1.6 – Unidad de Distribución de Energía (PDU) 12.6 kW.</w:t>
            </w:r>
          </w:p>
          <w:p w14:paraId="22F713CB" w14:textId="77777777" w:rsidR="00E5667D" w:rsidRPr="006E060D" w:rsidRDefault="00E5667D" w:rsidP="00E5667D">
            <w:pPr>
              <w:spacing w:after="0" w:line="240" w:lineRule="auto"/>
              <w:jc w:val="both"/>
              <w:rPr>
                <w:sz w:val="22"/>
                <w:szCs w:val="22"/>
              </w:rPr>
            </w:pPr>
            <w:r w:rsidRPr="006E060D">
              <w:rPr>
                <w:sz w:val="22"/>
                <w:szCs w:val="22"/>
              </w:rPr>
              <w:t>Instalación y puesta en operación del Ítem 1.7 – Unidad de Distribución de Energía con Switch de Transferencia Automática 1.4 kW.</w:t>
            </w:r>
          </w:p>
          <w:p w14:paraId="7BBF0E29" w14:textId="77777777" w:rsidR="00E5667D" w:rsidRPr="006E060D" w:rsidRDefault="00E5667D" w:rsidP="00E5667D">
            <w:pPr>
              <w:spacing w:after="0" w:line="240" w:lineRule="auto"/>
              <w:jc w:val="both"/>
              <w:rPr>
                <w:sz w:val="22"/>
                <w:szCs w:val="22"/>
              </w:rPr>
            </w:pPr>
            <w:r w:rsidRPr="006E060D">
              <w:rPr>
                <w:sz w:val="22"/>
                <w:szCs w:val="22"/>
              </w:rPr>
              <w:t>Instalación y puesta en operación del Ítem 1.8 – Gabinete Cerrado 42U.</w:t>
            </w:r>
          </w:p>
          <w:p w14:paraId="6B8F3CAB" w14:textId="77777777" w:rsidR="00E5667D" w:rsidRPr="006E060D" w:rsidRDefault="00E5667D" w:rsidP="00E5667D">
            <w:pPr>
              <w:spacing w:after="0" w:line="240" w:lineRule="auto"/>
              <w:jc w:val="both"/>
              <w:rPr>
                <w:sz w:val="22"/>
                <w:szCs w:val="22"/>
              </w:rPr>
            </w:pPr>
            <w:r w:rsidRPr="006E060D">
              <w:rPr>
                <w:sz w:val="22"/>
                <w:szCs w:val="22"/>
              </w:rPr>
              <w:t>Instalación e integración del Ítem 1.9 – Sistema Integral de Detección y Supresión de Incendios.</w:t>
            </w:r>
          </w:p>
          <w:p w14:paraId="71175D09" w14:textId="77777777" w:rsidR="00E5667D" w:rsidRPr="006E060D" w:rsidRDefault="00E5667D" w:rsidP="00E5667D">
            <w:pPr>
              <w:spacing w:after="0" w:line="240" w:lineRule="auto"/>
              <w:jc w:val="both"/>
              <w:rPr>
                <w:sz w:val="22"/>
                <w:szCs w:val="22"/>
              </w:rPr>
            </w:pPr>
            <w:r w:rsidRPr="006E060D">
              <w:rPr>
                <w:sz w:val="22"/>
                <w:szCs w:val="22"/>
              </w:rPr>
              <w:t xml:space="preserve">Instalación y puesta en operación del Ítem 1.10 – Puertas para </w:t>
            </w:r>
            <w:proofErr w:type="spellStart"/>
            <w:r w:rsidRPr="006E060D">
              <w:rPr>
                <w:sz w:val="22"/>
                <w:szCs w:val="22"/>
              </w:rPr>
              <w:t>Datacenter</w:t>
            </w:r>
            <w:proofErr w:type="spellEnd"/>
            <w:r w:rsidRPr="006E060D">
              <w:rPr>
                <w:sz w:val="22"/>
                <w:szCs w:val="22"/>
              </w:rPr>
              <w:t>.</w:t>
            </w:r>
          </w:p>
          <w:p w14:paraId="28591849" w14:textId="77777777" w:rsidR="00E5667D" w:rsidRPr="006E060D" w:rsidRDefault="00E5667D" w:rsidP="00E5667D">
            <w:pPr>
              <w:spacing w:after="0" w:line="240" w:lineRule="auto"/>
              <w:jc w:val="both"/>
              <w:rPr>
                <w:sz w:val="22"/>
                <w:szCs w:val="22"/>
              </w:rPr>
            </w:pPr>
            <w:r w:rsidRPr="006E060D">
              <w:rPr>
                <w:sz w:val="22"/>
                <w:szCs w:val="22"/>
              </w:rPr>
              <w:t xml:space="preserve">Ejecución de trabajos civiles requeridos para la adecuación del </w:t>
            </w:r>
            <w:proofErr w:type="spellStart"/>
            <w:r w:rsidRPr="006E060D">
              <w:rPr>
                <w:sz w:val="22"/>
                <w:szCs w:val="22"/>
              </w:rPr>
              <w:t>Datacenter</w:t>
            </w:r>
            <w:proofErr w:type="spellEnd"/>
            <w:r w:rsidRPr="006E060D">
              <w:rPr>
                <w:sz w:val="22"/>
                <w:szCs w:val="22"/>
              </w:rPr>
              <w:t xml:space="preserve">, incluyendo, pero no limitado a: demolición, adecuaciones de infraestructura, sustitución de plafones, aplicación de pintura ignífuga y trabajos de terminación, así como aquellas </w:t>
            </w:r>
            <w:r w:rsidRPr="006E060D">
              <w:rPr>
                <w:sz w:val="22"/>
                <w:szCs w:val="22"/>
              </w:rPr>
              <w:lastRenderedPageBreak/>
              <w:t>intervenciones necesarias para la correcta instalación de los equipos contemplados en este lote.</w:t>
            </w:r>
          </w:p>
          <w:p w14:paraId="7D055F4A" w14:textId="77777777" w:rsidR="00E5667D" w:rsidRPr="006E060D" w:rsidRDefault="00E5667D" w:rsidP="00E5667D">
            <w:pPr>
              <w:spacing w:after="0" w:line="240" w:lineRule="auto"/>
              <w:jc w:val="both"/>
              <w:rPr>
                <w:sz w:val="22"/>
                <w:szCs w:val="22"/>
              </w:rPr>
            </w:pPr>
            <w:r w:rsidRPr="006E060D">
              <w:rPr>
                <w:sz w:val="22"/>
                <w:szCs w:val="22"/>
              </w:rPr>
              <w:t>El proveedor deberá suministrar e incluir todos los recursos necesarios para la correcta ejecución de los trabajos, incluyendo, sin limitarse a: herramientas, materiales, accesorios, piezas, cableado, software, licencias y cualquier otro elemento requerido para la instalación, configuración, integración y puesta en funcionamiento de los equipos.</w:t>
            </w:r>
          </w:p>
          <w:p w14:paraId="5225919E" w14:textId="77777777" w:rsidR="00E5667D" w:rsidRPr="006E060D" w:rsidRDefault="00E5667D" w:rsidP="00E5667D">
            <w:pPr>
              <w:spacing w:after="0" w:line="240" w:lineRule="auto"/>
              <w:jc w:val="both"/>
              <w:rPr>
                <w:sz w:val="22"/>
                <w:szCs w:val="22"/>
              </w:rPr>
            </w:pPr>
          </w:p>
          <w:p w14:paraId="06503E6E" w14:textId="77777777" w:rsidR="00E5667D" w:rsidRPr="006E060D" w:rsidRDefault="00E5667D" w:rsidP="00E5667D">
            <w:pPr>
              <w:spacing w:after="0" w:line="240" w:lineRule="auto"/>
              <w:jc w:val="both"/>
              <w:rPr>
                <w:sz w:val="22"/>
                <w:szCs w:val="22"/>
              </w:rPr>
            </w:pPr>
            <w:r w:rsidRPr="006E060D">
              <w:rPr>
                <w:sz w:val="22"/>
                <w:szCs w:val="22"/>
              </w:rPr>
              <w:t>Los trabajos eléctricos deberán ejecutarse conforme a las normativas eléctricas vigentes en la República Dominicana.</w:t>
            </w:r>
          </w:p>
        </w:tc>
        <w:tc>
          <w:tcPr>
            <w:tcW w:w="963" w:type="pct"/>
            <w:gridSpan w:val="2"/>
            <w:vAlign w:val="center"/>
          </w:tcPr>
          <w:p w14:paraId="4F77C83E" w14:textId="77777777" w:rsidR="00E5667D" w:rsidRPr="006E060D" w:rsidRDefault="00E5667D" w:rsidP="00E5667D">
            <w:pPr>
              <w:spacing w:after="0" w:line="240" w:lineRule="auto"/>
              <w:rPr>
                <w:sz w:val="22"/>
                <w:szCs w:val="22"/>
                <w:lang w:eastAsia="es-DO"/>
              </w:rPr>
            </w:pPr>
          </w:p>
        </w:tc>
        <w:tc>
          <w:tcPr>
            <w:tcW w:w="486" w:type="pct"/>
            <w:vAlign w:val="center"/>
          </w:tcPr>
          <w:p w14:paraId="4149DAE6" w14:textId="77777777" w:rsidR="00E5667D" w:rsidRPr="006E060D" w:rsidRDefault="00E5667D" w:rsidP="00E5667D">
            <w:pPr>
              <w:spacing w:after="0" w:line="240" w:lineRule="auto"/>
              <w:rPr>
                <w:sz w:val="22"/>
                <w:szCs w:val="22"/>
              </w:rPr>
            </w:pPr>
          </w:p>
        </w:tc>
        <w:tc>
          <w:tcPr>
            <w:tcW w:w="455" w:type="pct"/>
            <w:vAlign w:val="center"/>
          </w:tcPr>
          <w:p w14:paraId="495F845E" w14:textId="77777777" w:rsidR="00E5667D" w:rsidRPr="006E060D" w:rsidRDefault="00E5667D" w:rsidP="00E5667D">
            <w:pPr>
              <w:spacing w:after="0" w:line="240" w:lineRule="auto"/>
              <w:rPr>
                <w:sz w:val="22"/>
                <w:szCs w:val="22"/>
              </w:rPr>
            </w:pPr>
          </w:p>
        </w:tc>
      </w:tr>
      <w:tr w:rsidR="007E1B17" w:rsidRPr="0063730E" w14:paraId="609AD034" w14:textId="77777777" w:rsidTr="00F47FBE">
        <w:trPr>
          <w:trHeight w:val="1304"/>
        </w:trPr>
        <w:tc>
          <w:tcPr>
            <w:tcW w:w="328" w:type="pct"/>
            <w:vMerge w:val="restart"/>
            <w:vAlign w:val="center"/>
          </w:tcPr>
          <w:p w14:paraId="10C2A8C2" w14:textId="77777777" w:rsidR="007E1B17" w:rsidRPr="006E060D" w:rsidRDefault="007E1B17" w:rsidP="00E5667D">
            <w:pPr>
              <w:spacing w:after="0" w:line="240" w:lineRule="auto"/>
              <w:rPr>
                <w:sz w:val="22"/>
                <w:szCs w:val="22"/>
              </w:rPr>
            </w:pPr>
          </w:p>
        </w:tc>
        <w:tc>
          <w:tcPr>
            <w:tcW w:w="943" w:type="pct"/>
            <w:vMerge w:val="restart"/>
            <w:vAlign w:val="center"/>
          </w:tcPr>
          <w:p w14:paraId="16D0C75D" w14:textId="77777777" w:rsidR="007E1B17" w:rsidRPr="006E060D" w:rsidRDefault="007E1B17" w:rsidP="00E5667D">
            <w:pPr>
              <w:spacing w:after="0" w:line="240" w:lineRule="auto"/>
              <w:rPr>
                <w:sz w:val="22"/>
                <w:szCs w:val="22"/>
              </w:rPr>
            </w:pPr>
          </w:p>
        </w:tc>
        <w:tc>
          <w:tcPr>
            <w:tcW w:w="1825" w:type="pct"/>
            <w:vAlign w:val="center"/>
          </w:tcPr>
          <w:p w14:paraId="627CE6B1" w14:textId="77777777" w:rsidR="007E1B17" w:rsidRPr="006E060D" w:rsidRDefault="007E1B17" w:rsidP="00E5667D">
            <w:pPr>
              <w:spacing w:after="0" w:line="240" w:lineRule="auto"/>
              <w:jc w:val="both"/>
              <w:rPr>
                <w:sz w:val="22"/>
                <w:szCs w:val="22"/>
              </w:rPr>
            </w:pPr>
            <w:r w:rsidRPr="006E060D">
              <w:rPr>
                <w:sz w:val="22"/>
                <w:szCs w:val="22"/>
              </w:rPr>
              <w:t xml:space="preserve">El oferente deberá diseñar e implementar un sistema eléctrico integral basado en una arquitectura redundante, que garantice la alimentación continua de las cargas críticas mediante esquemas de distribución compatibles con los UPS instalados, incluyendo paneles de distribución, alimentadores, sistemas de </w:t>
            </w:r>
            <w:proofErr w:type="gramStart"/>
            <w:r w:rsidRPr="006E060D">
              <w:rPr>
                <w:sz w:val="22"/>
                <w:szCs w:val="22"/>
              </w:rPr>
              <w:t>bypass</w:t>
            </w:r>
            <w:proofErr w:type="gramEnd"/>
            <w:r w:rsidRPr="006E060D">
              <w:rPr>
                <w:sz w:val="22"/>
                <w:szCs w:val="22"/>
              </w:rPr>
              <w:t xml:space="preserve"> y protecciones, conforme a mejores prácticas de centros de datos.</w:t>
            </w:r>
          </w:p>
        </w:tc>
        <w:tc>
          <w:tcPr>
            <w:tcW w:w="963" w:type="pct"/>
            <w:gridSpan w:val="2"/>
            <w:vAlign w:val="center"/>
          </w:tcPr>
          <w:p w14:paraId="6CAAFF12" w14:textId="77777777" w:rsidR="007E1B17" w:rsidRPr="006E060D" w:rsidRDefault="007E1B17" w:rsidP="00E5667D">
            <w:pPr>
              <w:spacing w:after="0" w:line="240" w:lineRule="auto"/>
              <w:rPr>
                <w:sz w:val="22"/>
                <w:szCs w:val="22"/>
                <w:lang w:eastAsia="es-DO"/>
              </w:rPr>
            </w:pPr>
          </w:p>
        </w:tc>
        <w:tc>
          <w:tcPr>
            <w:tcW w:w="486" w:type="pct"/>
            <w:vAlign w:val="center"/>
          </w:tcPr>
          <w:p w14:paraId="77084F85" w14:textId="77777777" w:rsidR="007E1B17" w:rsidRPr="006E060D" w:rsidRDefault="007E1B17" w:rsidP="00E5667D">
            <w:pPr>
              <w:spacing w:after="0" w:line="240" w:lineRule="auto"/>
              <w:rPr>
                <w:sz w:val="22"/>
                <w:szCs w:val="22"/>
              </w:rPr>
            </w:pPr>
          </w:p>
        </w:tc>
        <w:tc>
          <w:tcPr>
            <w:tcW w:w="455" w:type="pct"/>
            <w:vAlign w:val="center"/>
          </w:tcPr>
          <w:p w14:paraId="14DF966F" w14:textId="77777777" w:rsidR="007E1B17" w:rsidRPr="006E060D" w:rsidRDefault="007E1B17" w:rsidP="00E5667D">
            <w:pPr>
              <w:spacing w:after="0" w:line="240" w:lineRule="auto"/>
              <w:rPr>
                <w:sz w:val="22"/>
                <w:szCs w:val="22"/>
              </w:rPr>
            </w:pPr>
          </w:p>
        </w:tc>
      </w:tr>
      <w:tr w:rsidR="007E1B17" w:rsidRPr="0063730E" w14:paraId="368F63FD" w14:textId="77777777" w:rsidTr="00F47FBE">
        <w:trPr>
          <w:trHeight w:val="859"/>
        </w:trPr>
        <w:tc>
          <w:tcPr>
            <w:tcW w:w="328" w:type="pct"/>
            <w:vMerge/>
            <w:vAlign w:val="center"/>
          </w:tcPr>
          <w:p w14:paraId="2E32375B" w14:textId="77777777" w:rsidR="007E1B17" w:rsidRPr="006E060D" w:rsidRDefault="007E1B17" w:rsidP="00E5667D">
            <w:pPr>
              <w:spacing w:after="0" w:line="240" w:lineRule="auto"/>
              <w:rPr>
                <w:sz w:val="22"/>
                <w:szCs w:val="22"/>
              </w:rPr>
            </w:pPr>
          </w:p>
        </w:tc>
        <w:tc>
          <w:tcPr>
            <w:tcW w:w="943" w:type="pct"/>
            <w:vMerge/>
            <w:vAlign w:val="center"/>
          </w:tcPr>
          <w:p w14:paraId="57825714" w14:textId="77777777" w:rsidR="007E1B17" w:rsidRPr="006E060D" w:rsidRDefault="007E1B17" w:rsidP="00E5667D">
            <w:pPr>
              <w:spacing w:after="0" w:line="240" w:lineRule="auto"/>
              <w:rPr>
                <w:sz w:val="22"/>
                <w:szCs w:val="22"/>
              </w:rPr>
            </w:pPr>
          </w:p>
        </w:tc>
        <w:tc>
          <w:tcPr>
            <w:tcW w:w="1825" w:type="pct"/>
            <w:vAlign w:val="center"/>
          </w:tcPr>
          <w:p w14:paraId="3E537CDF" w14:textId="77777777" w:rsidR="007E1B17" w:rsidRPr="006E060D" w:rsidRDefault="007E1B17" w:rsidP="00E5667D">
            <w:pPr>
              <w:spacing w:after="0" w:line="240" w:lineRule="auto"/>
              <w:jc w:val="both"/>
              <w:rPr>
                <w:sz w:val="22"/>
                <w:szCs w:val="22"/>
              </w:rPr>
            </w:pPr>
            <w:r w:rsidRPr="006E060D">
              <w:rPr>
                <w:sz w:val="22"/>
                <w:szCs w:val="22"/>
              </w:rPr>
              <w:t xml:space="preserve">El proveedor será responsable de garantizar la correcta integración, interoperabilidad y funcionamiento de todos los componentes suministrados e instalados, aun cuando algún elemento menor no haya sido expresamente indicado en estas especificaciones, siempre que sea necesario para asegurar la correcta operación de los equipos suministrados, su integración con la infraestructura existente del </w:t>
            </w:r>
            <w:proofErr w:type="spellStart"/>
            <w:r w:rsidRPr="006E060D">
              <w:rPr>
                <w:sz w:val="22"/>
                <w:szCs w:val="22"/>
              </w:rPr>
              <w:t>Datacenter</w:t>
            </w:r>
            <w:proofErr w:type="spellEnd"/>
            <w:r w:rsidRPr="006E060D">
              <w:rPr>
                <w:sz w:val="22"/>
                <w:szCs w:val="22"/>
              </w:rPr>
              <w:t xml:space="preserve"> y el cumplimiento de los objetivos del proyecto.</w:t>
            </w:r>
          </w:p>
        </w:tc>
        <w:tc>
          <w:tcPr>
            <w:tcW w:w="963" w:type="pct"/>
            <w:gridSpan w:val="2"/>
            <w:vAlign w:val="center"/>
          </w:tcPr>
          <w:p w14:paraId="23EA525A" w14:textId="77777777" w:rsidR="007E1B17" w:rsidRPr="006E060D" w:rsidRDefault="007E1B17" w:rsidP="00E5667D">
            <w:pPr>
              <w:spacing w:after="0" w:line="240" w:lineRule="auto"/>
              <w:rPr>
                <w:sz w:val="22"/>
                <w:szCs w:val="22"/>
                <w:lang w:eastAsia="es-DO"/>
              </w:rPr>
            </w:pPr>
          </w:p>
        </w:tc>
        <w:tc>
          <w:tcPr>
            <w:tcW w:w="486" w:type="pct"/>
            <w:vAlign w:val="center"/>
          </w:tcPr>
          <w:p w14:paraId="6F660A47" w14:textId="77777777" w:rsidR="007E1B17" w:rsidRPr="006E060D" w:rsidRDefault="007E1B17" w:rsidP="00E5667D">
            <w:pPr>
              <w:spacing w:after="0" w:line="240" w:lineRule="auto"/>
              <w:rPr>
                <w:sz w:val="22"/>
                <w:szCs w:val="22"/>
              </w:rPr>
            </w:pPr>
          </w:p>
        </w:tc>
        <w:tc>
          <w:tcPr>
            <w:tcW w:w="455" w:type="pct"/>
            <w:vAlign w:val="center"/>
          </w:tcPr>
          <w:p w14:paraId="38A53FDA" w14:textId="77777777" w:rsidR="007E1B17" w:rsidRPr="006E060D" w:rsidRDefault="007E1B17" w:rsidP="00E5667D">
            <w:pPr>
              <w:spacing w:after="0" w:line="240" w:lineRule="auto"/>
              <w:rPr>
                <w:sz w:val="22"/>
                <w:szCs w:val="22"/>
              </w:rPr>
            </w:pPr>
          </w:p>
        </w:tc>
      </w:tr>
      <w:tr w:rsidR="007E1B17" w:rsidRPr="0063730E" w14:paraId="67AF5765" w14:textId="77777777" w:rsidTr="00F47FBE">
        <w:trPr>
          <w:trHeight w:val="575"/>
        </w:trPr>
        <w:tc>
          <w:tcPr>
            <w:tcW w:w="328" w:type="pct"/>
            <w:vMerge w:val="restart"/>
            <w:vAlign w:val="center"/>
          </w:tcPr>
          <w:p w14:paraId="35FBB9ED" w14:textId="77777777" w:rsidR="007E1B17" w:rsidRPr="006E060D" w:rsidRDefault="007E1B17" w:rsidP="00E5667D">
            <w:pPr>
              <w:spacing w:after="0" w:line="240" w:lineRule="auto"/>
              <w:rPr>
                <w:sz w:val="22"/>
                <w:szCs w:val="22"/>
              </w:rPr>
            </w:pPr>
          </w:p>
        </w:tc>
        <w:tc>
          <w:tcPr>
            <w:tcW w:w="943" w:type="pct"/>
            <w:vMerge w:val="restart"/>
            <w:vAlign w:val="center"/>
          </w:tcPr>
          <w:p w14:paraId="15188AD9" w14:textId="77777777" w:rsidR="007E1B17" w:rsidRPr="006E060D" w:rsidRDefault="007E1B17" w:rsidP="00E5667D">
            <w:pPr>
              <w:spacing w:after="0" w:line="240" w:lineRule="auto"/>
              <w:rPr>
                <w:sz w:val="22"/>
                <w:szCs w:val="22"/>
              </w:rPr>
            </w:pPr>
          </w:p>
        </w:tc>
        <w:tc>
          <w:tcPr>
            <w:tcW w:w="1825" w:type="pct"/>
            <w:vAlign w:val="center"/>
          </w:tcPr>
          <w:p w14:paraId="699360D3" w14:textId="77777777" w:rsidR="007E1B17" w:rsidRPr="006E060D" w:rsidRDefault="007E1B17" w:rsidP="00E5667D">
            <w:pPr>
              <w:spacing w:after="0" w:line="240" w:lineRule="auto"/>
              <w:jc w:val="both"/>
              <w:rPr>
                <w:sz w:val="22"/>
                <w:szCs w:val="22"/>
              </w:rPr>
            </w:pPr>
            <w:r w:rsidRPr="006E060D">
              <w:rPr>
                <w:sz w:val="22"/>
                <w:szCs w:val="22"/>
              </w:rPr>
              <w:t xml:space="preserve">Dado que el </w:t>
            </w:r>
            <w:proofErr w:type="spellStart"/>
            <w:r w:rsidRPr="006E060D">
              <w:rPr>
                <w:sz w:val="22"/>
                <w:szCs w:val="22"/>
              </w:rPr>
              <w:t>Datacenter</w:t>
            </w:r>
            <w:proofErr w:type="spellEnd"/>
            <w:r w:rsidRPr="006E060D">
              <w:rPr>
                <w:sz w:val="22"/>
                <w:szCs w:val="22"/>
              </w:rPr>
              <w:t xml:space="preserve"> se encuentra actualmente en operación, el proveedor deberá planificar y ejecutar los trabajos de manera que se minimicen los riesgos y las interrupciones a los servicios existentes, coordinando previamente las ventanas de trabajo con el personal técnico designado por la Dirección General de Contrataciones Públicas (DGCP).</w:t>
            </w:r>
          </w:p>
          <w:p w14:paraId="55F66F1E" w14:textId="77777777" w:rsidR="007E1B17" w:rsidRPr="006E060D" w:rsidRDefault="007E1B17" w:rsidP="00E5667D">
            <w:pPr>
              <w:spacing w:after="0" w:line="240" w:lineRule="auto"/>
              <w:jc w:val="both"/>
              <w:rPr>
                <w:sz w:val="22"/>
                <w:szCs w:val="22"/>
              </w:rPr>
            </w:pPr>
            <w:r w:rsidRPr="006E060D">
              <w:rPr>
                <w:sz w:val="22"/>
                <w:szCs w:val="22"/>
              </w:rPr>
              <w:t>La planificación, coordinación y ejecución de los trabajos deberá realizarse en conjunto con el personal técnico designado por la DGCP, quien participará en las labores de seguimiento, supervisión y validación técnica de las actividades realizadas.</w:t>
            </w:r>
          </w:p>
          <w:p w14:paraId="6A11C463" w14:textId="77777777" w:rsidR="007E1B17" w:rsidRPr="006E060D" w:rsidRDefault="007E1B17" w:rsidP="00E5667D">
            <w:pPr>
              <w:spacing w:after="0" w:line="240" w:lineRule="auto"/>
              <w:jc w:val="both"/>
              <w:rPr>
                <w:sz w:val="22"/>
                <w:szCs w:val="22"/>
              </w:rPr>
            </w:pPr>
            <w:proofErr w:type="gramStart"/>
            <w:r w:rsidRPr="006E060D">
              <w:rPr>
                <w:sz w:val="22"/>
                <w:szCs w:val="22"/>
              </w:rPr>
              <w:t>Las actividades a ejecutar</w:t>
            </w:r>
            <w:proofErr w:type="gramEnd"/>
            <w:r w:rsidRPr="006E060D">
              <w:rPr>
                <w:sz w:val="22"/>
                <w:szCs w:val="22"/>
              </w:rPr>
              <w:t xml:space="preserve"> deberán estar alineadas con el diseño y planificación previamente aprobados por la DGCP. Cualquier intervención fuera del alcance aprobado deberá ser previamente autorizada por la institución.</w:t>
            </w:r>
          </w:p>
        </w:tc>
        <w:tc>
          <w:tcPr>
            <w:tcW w:w="963" w:type="pct"/>
            <w:gridSpan w:val="2"/>
            <w:vAlign w:val="center"/>
          </w:tcPr>
          <w:p w14:paraId="46A7F8C9" w14:textId="77777777" w:rsidR="007E1B17" w:rsidRPr="006E060D" w:rsidRDefault="007E1B17" w:rsidP="00E5667D">
            <w:pPr>
              <w:spacing w:after="0" w:line="240" w:lineRule="auto"/>
              <w:rPr>
                <w:sz w:val="22"/>
                <w:szCs w:val="22"/>
                <w:lang w:eastAsia="es-DO"/>
              </w:rPr>
            </w:pPr>
          </w:p>
        </w:tc>
        <w:tc>
          <w:tcPr>
            <w:tcW w:w="486" w:type="pct"/>
            <w:vAlign w:val="center"/>
          </w:tcPr>
          <w:p w14:paraId="3500034C" w14:textId="77777777" w:rsidR="007E1B17" w:rsidRPr="006E060D" w:rsidRDefault="007E1B17" w:rsidP="00E5667D">
            <w:pPr>
              <w:spacing w:after="0" w:line="240" w:lineRule="auto"/>
              <w:rPr>
                <w:sz w:val="22"/>
                <w:szCs w:val="22"/>
              </w:rPr>
            </w:pPr>
          </w:p>
        </w:tc>
        <w:tc>
          <w:tcPr>
            <w:tcW w:w="455" w:type="pct"/>
            <w:vAlign w:val="center"/>
          </w:tcPr>
          <w:p w14:paraId="5C8B5100" w14:textId="77777777" w:rsidR="007E1B17" w:rsidRPr="006E060D" w:rsidRDefault="007E1B17" w:rsidP="00E5667D">
            <w:pPr>
              <w:spacing w:after="0" w:line="240" w:lineRule="auto"/>
              <w:rPr>
                <w:sz w:val="22"/>
                <w:szCs w:val="22"/>
              </w:rPr>
            </w:pPr>
          </w:p>
        </w:tc>
      </w:tr>
      <w:tr w:rsidR="007E1B17" w:rsidRPr="0063730E" w14:paraId="19387DEC" w14:textId="77777777" w:rsidTr="00F47FBE">
        <w:trPr>
          <w:trHeight w:val="814"/>
        </w:trPr>
        <w:tc>
          <w:tcPr>
            <w:tcW w:w="328" w:type="pct"/>
            <w:vMerge/>
            <w:vAlign w:val="center"/>
          </w:tcPr>
          <w:p w14:paraId="4CB8BB32" w14:textId="77777777" w:rsidR="007E1B17" w:rsidRPr="006E060D" w:rsidRDefault="007E1B17" w:rsidP="00E5667D">
            <w:pPr>
              <w:spacing w:after="0" w:line="240" w:lineRule="auto"/>
              <w:rPr>
                <w:sz w:val="22"/>
                <w:szCs w:val="22"/>
              </w:rPr>
            </w:pPr>
          </w:p>
        </w:tc>
        <w:tc>
          <w:tcPr>
            <w:tcW w:w="943" w:type="pct"/>
            <w:vMerge/>
            <w:vAlign w:val="center"/>
          </w:tcPr>
          <w:p w14:paraId="65F25084" w14:textId="77777777" w:rsidR="007E1B17" w:rsidRPr="006E060D" w:rsidRDefault="007E1B17" w:rsidP="00E5667D">
            <w:pPr>
              <w:spacing w:after="0" w:line="240" w:lineRule="auto"/>
              <w:rPr>
                <w:sz w:val="22"/>
                <w:szCs w:val="22"/>
              </w:rPr>
            </w:pPr>
          </w:p>
        </w:tc>
        <w:tc>
          <w:tcPr>
            <w:tcW w:w="1825" w:type="pct"/>
            <w:vAlign w:val="center"/>
          </w:tcPr>
          <w:p w14:paraId="1C07D29D" w14:textId="77777777" w:rsidR="007E1B17" w:rsidRPr="006E060D" w:rsidRDefault="007E1B17" w:rsidP="00E5667D">
            <w:pPr>
              <w:spacing w:after="0" w:line="240" w:lineRule="auto"/>
              <w:jc w:val="both"/>
              <w:rPr>
                <w:sz w:val="22"/>
                <w:szCs w:val="22"/>
              </w:rPr>
            </w:pPr>
            <w:r w:rsidRPr="006E060D">
              <w:rPr>
                <w:sz w:val="22"/>
                <w:szCs w:val="22"/>
              </w:rPr>
              <w:t>Los detalles técnicos de cada instalación y de los trabajos a realizar se presentan a continuación.</w:t>
            </w:r>
          </w:p>
        </w:tc>
        <w:tc>
          <w:tcPr>
            <w:tcW w:w="963" w:type="pct"/>
            <w:gridSpan w:val="2"/>
            <w:vAlign w:val="center"/>
          </w:tcPr>
          <w:p w14:paraId="732791C5" w14:textId="77777777" w:rsidR="007E1B17" w:rsidRPr="006E060D" w:rsidRDefault="007E1B17" w:rsidP="00E5667D">
            <w:pPr>
              <w:spacing w:after="0" w:line="240" w:lineRule="auto"/>
              <w:rPr>
                <w:sz w:val="22"/>
                <w:szCs w:val="22"/>
                <w:lang w:eastAsia="es-DO"/>
              </w:rPr>
            </w:pPr>
          </w:p>
        </w:tc>
        <w:tc>
          <w:tcPr>
            <w:tcW w:w="486" w:type="pct"/>
            <w:vAlign w:val="center"/>
          </w:tcPr>
          <w:p w14:paraId="5010305F" w14:textId="77777777" w:rsidR="007E1B17" w:rsidRPr="006E060D" w:rsidRDefault="007E1B17" w:rsidP="00E5667D">
            <w:pPr>
              <w:spacing w:after="0" w:line="240" w:lineRule="auto"/>
              <w:rPr>
                <w:sz w:val="22"/>
                <w:szCs w:val="22"/>
              </w:rPr>
            </w:pPr>
          </w:p>
        </w:tc>
        <w:tc>
          <w:tcPr>
            <w:tcW w:w="455" w:type="pct"/>
            <w:vAlign w:val="center"/>
          </w:tcPr>
          <w:p w14:paraId="181C8574" w14:textId="77777777" w:rsidR="007E1B17" w:rsidRPr="006E060D" w:rsidRDefault="007E1B17" w:rsidP="00E5667D">
            <w:pPr>
              <w:spacing w:after="0" w:line="240" w:lineRule="auto"/>
              <w:rPr>
                <w:sz w:val="22"/>
                <w:szCs w:val="22"/>
              </w:rPr>
            </w:pPr>
          </w:p>
        </w:tc>
      </w:tr>
      <w:tr w:rsidR="007E1B17" w:rsidRPr="0063730E" w14:paraId="29166BC5" w14:textId="77777777" w:rsidTr="007E1B17">
        <w:trPr>
          <w:trHeight w:val="594"/>
        </w:trPr>
        <w:tc>
          <w:tcPr>
            <w:tcW w:w="5000" w:type="pct"/>
            <w:gridSpan w:val="7"/>
            <w:vAlign w:val="center"/>
          </w:tcPr>
          <w:p w14:paraId="22D6E4DB" w14:textId="373F7F9B" w:rsidR="007E1B17" w:rsidRPr="007E1B17" w:rsidRDefault="007E1B17" w:rsidP="007E1B17">
            <w:pPr>
              <w:spacing w:after="0" w:line="240" w:lineRule="auto"/>
              <w:jc w:val="center"/>
              <w:rPr>
                <w:sz w:val="22"/>
                <w:szCs w:val="22"/>
                <w:u w:val="single"/>
              </w:rPr>
            </w:pPr>
            <w:r w:rsidRPr="007E1B17">
              <w:rPr>
                <w:b/>
                <w:bCs/>
                <w:u w:val="single"/>
              </w:rPr>
              <w:t>Visita Técnica Recomendada y Levantamiento en Sitio</w:t>
            </w:r>
          </w:p>
        </w:tc>
      </w:tr>
      <w:tr w:rsidR="00E5667D" w:rsidRPr="0063730E" w14:paraId="3D5E7C8D" w14:textId="77777777" w:rsidTr="00F47FBE">
        <w:trPr>
          <w:trHeight w:val="814"/>
        </w:trPr>
        <w:tc>
          <w:tcPr>
            <w:tcW w:w="328" w:type="pct"/>
            <w:vAlign w:val="center"/>
          </w:tcPr>
          <w:p w14:paraId="274384DA" w14:textId="77777777" w:rsidR="00E5667D" w:rsidRPr="006E060D" w:rsidRDefault="00E5667D" w:rsidP="00E5667D">
            <w:pPr>
              <w:spacing w:after="0" w:line="240" w:lineRule="auto"/>
              <w:rPr>
                <w:sz w:val="22"/>
                <w:szCs w:val="22"/>
              </w:rPr>
            </w:pPr>
          </w:p>
        </w:tc>
        <w:tc>
          <w:tcPr>
            <w:tcW w:w="943" w:type="pct"/>
            <w:vAlign w:val="center"/>
          </w:tcPr>
          <w:p w14:paraId="644C68EC" w14:textId="2C82F6B6" w:rsidR="00E5667D" w:rsidRPr="006E060D" w:rsidRDefault="00E5667D" w:rsidP="00E5667D">
            <w:pPr>
              <w:spacing w:after="0" w:line="240" w:lineRule="auto"/>
              <w:jc w:val="center"/>
              <w:rPr>
                <w:b/>
                <w:bCs/>
                <w:sz w:val="22"/>
                <w:szCs w:val="22"/>
              </w:rPr>
            </w:pPr>
          </w:p>
        </w:tc>
        <w:tc>
          <w:tcPr>
            <w:tcW w:w="1825" w:type="pct"/>
            <w:vAlign w:val="center"/>
          </w:tcPr>
          <w:p w14:paraId="62621BBF" w14:textId="77777777" w:rsidR="00E5667D" w:rsidRPr="006E060D" w:rsidRDefault="00E5667D" w:rsidP="00E5667D">
            <w:pPr>
              <w:spacing w:after="0" w:line="240" w:lineRule="auto"/>
              <w:jc w:val="both"/>
              <w:rPr>
                <w:sz w:val="22"/>
                <w:szCs w:val="22"/>
              </w:rPr>
            </w:pPr>
            <w:r w:rsidRPr="006E060D">
              <w:rPr>
                <w:sz w:val="22"/>
                <w:szCs w:val="22"/>
              </w:rPr>
              <w:t xml:space="preserve">La Dirección General de Contrataciones Públicas (DGCP) realizará una visita técnica a las instalaciones, en fecha y hora que será comunicada oportunamente, con el objetivo de que los oferentes puedan efectuar un levantamiento técnico del </w:t>
            </w:r>
            <w:proofErr w:type="spellStart"/>
            <w:r w:rsidRPr="006E060D">
              <w:rPr>
                <w:sz w:val="22"/>
                <w:szCs w:val="22"/>
              </w:rPr>
              <w:t>Datacenter</w:t>
            </w:r>
            <w:proofErr w:type="spellEnd"/>
            <w:r w:rsidRPr="006E060D">
              <w:rPr>
                <w:sz w:val="22"/>
                <w:szCs w:val="22"/>
              </w:rPr>
              <w:t>.</w:t>
            </w:r>
          </w:p>
          <w:p w14:paraId="68CF4B72" w14:textId="77777777" w:rsidR="00E5667D" w:rsidRPr="006E060D" w:rsidRDefault="00E5667D" w:rsidP="00E5667D">
            <w:pPr>
              <w:spacing w:after="0" w:line="240" w:lineRule="auto"/>
              <w:jc w:val="both"/>
              <w:rPr>
                <w:sz w:val="22"/>
                <w:szCs w:val="22"/>
              </w:rPr>
            </w:pPr>
            <w:r w:rsidRPr="006E060D">
              <w:rPr>
                <w:sz w:val="22"/>
                <w:szCs w:val="22"/>
              </w:rPr>
              <w:t xml:space="preserve">La participación en la visita técnica será opcional; sin embargo, se recomienda ampliamente a los oferentes asistir, a fin de verificar las condiciones reales del sitio, incluyendo infraestructura eléctrica existente, condiciones </w:t>
            </w:r>
            <w:r w:rsidRPr="006E060D">
              <w:rPr>
                <w:sz w:val="22"/>
                <w:szCs w:val="22"/>
              </w:rPr>
              <w:lastRenderedPageBreak/>
              <w:t>físicas del área, rutas de canalización, ubicación de equipos, condiciones para el traslado del UPS existente y aspectos necesarios para el diseño del sistema integral de detección y supresión de incendios.</w:t>
            </w:r>
          </w:p>
          <w:p w14:paraId="738E452E" w14:textId="77777777" w:rsidR="00E5667D" w:rsidRPr="006E060D" w:rsidRDefault="00E5667D" w:rsidP="00E5667D">
            <w:pPr>
              <w:spacing w:after="0" w:line="240" w:lineRule="auto"/>
              <w:jc w:val="both"/>
              <w:rPr>
                <w:sz w:val="22"/>
                <w:szCs w:val="22"/>
              </w:rPr>
            </w:pPr>
            <w:r w:rsidRPr="006E060D">
              <w:rPr>
                <w:sz w:val="22"/>
                <w:szCs w:val="22"/>
              </w:rPr>
              <w:t>El oferente será responsable de considerar en su propuesta todas las condiciones existentes en sitio, independientemente de su participación en la visita técnica, así como de incluir todos los materiales, trabajos y actividades necesarias para la correcta ejecución del proyecto, aun cuando no estén expresamente indicados en el presente pliego.</w:t>
            </w:r>
          </w:p>
          <w:p w14:paraId="3400DDB6" w14:textId="77777777" w:rsidR="00E5667D" w:rsidRPr="006E060D" w:rsidRDefault="00E5667D" w:rsidP="00E5667D">
            <w:pPr>
              <w:spacing w:after="0" w:line="240" w:lineRule="auto"/>
              <w:jc w:val="both"/>
              <w:rPr>
                <w:sz w:val="22"/>
                <w:szCs w:val="22"/>
              </w:rPr>
            </w:pPr>
            <w:r w:rsidRPr="006E060D">
              <w:rPr>
                <w:sz w:val="22"/>
                <w:szCs w:val="22"/>
              </w:rPr>
              <w:t>No se aceptarán reclamos, costos adicionales ni ampliaciones de alcance derivados del desconocimiento de las condiciones del sitio.</w:t>
            </w:r>
          </w:p>
        </w:tc>
        <w:tc>
          <w:tcPr>
            <w:tcW w:w="963" w:type="pct"/>
            <w:gridSpan w:val="2"/>
            <w:vAlign w:val="center"/>
          </w:tcPr>
          <w:p w14:paraId="20466D74" w14:textId="77777777" w:rsidR="00E5667D" w:rsidRPr="006E060D" w:rsidRDefault="00E5667D" w:rsidP="00E5667D">
            <w:pPr>
              <w:spacing w:after="0" w:line="240" w:lineRule="auto"/>
              <w:rPr>
                <w:sz w:val="22"/>
                <w:szCs w:val="22"/>
                <w:lang w:eastAsia="es-DO"/>
              </w:rPr>
            </w:pPr>
          </w:p>
        </w:tc>
        <w:tc>
          <w:tcPr>
            <w:tcW w:w="486" w:type="pct"/>
            <w:vAlign w:val="center"/>
          </w:tcPr>
          <w:p w14:paraId="48E1C8EA" w14:textId="77777777" w:rsidR="00E5667D" w:rsidRPr="006E060D" w:rsidRDefault="00E5667D" w:rsidP="00E5667D">
            <w:pPr>
              <w:spacing w:after="0" w:line="240" w:lineRule="auto"/>
              <w:rPr>
                <w:sz w:val="22"/>
                <w:szCs w:val="22"/>
              </w:rPr>
            </w:pPr>
          </w:p>
        </w:tc>
        <w:tc>
          <w:tcPr>
            <w:tcW w:w="455" w:type="pct"/>
            <w:vAlign w:val="center"/>
          </w:tcPr>
          <w:p w14:paraId="18E5A7AE" w14:textId="77777777" w:rsidR="00E5667D" w:rsidRPr="006E060D" w:rsidRDefault="00E5667D" w:rsidP="00E5667D">
            <w:pPr>
              <w:spacing w:after="0" w:line="240" w:lineRule="auto"/>
              <w:rPr>
                <w:sz w:val="22"/>
                <w:szCs w:val="22"/>
              </w:rPr>
            </w:pPr>
          </w:p>
        </w:tc>
      </w:tr>
      <w:tr w:rsidR="007E1B17" w:rsidRPr="0063730E" w14:paraId="75D54D87" w14:textId="77777777" w:rsidTr="007E1B17">
        <w:trPr>
          <w:trHeight w:val="814"/>
        </w:trPr>
        <w:tc>
          <w:tcPr>
            <w:tcW w:w="5000" w:type="pct"/>
            <w:gridSpan w:val="7"/>
            <w:vAlign w:val="center"/>
          </w:tcPr>
          <w:p w14:paraId="29AD3BA1" w14:textId="60D69D05" w:rsidR="007E1B17" w:rsidRPr="007E1B17" w:rsidRDefault="007E1B17" w:rsidP="007E1B17">
            <w:pPr>
              <w:spacing w:after="0" w:line="240" w:lineRule="auto"/>
              <w:jc w:val="center"/>
              <w:rPr>
                <w:sz w:val="22"/>
                <w:szCs w:val="22"/>
                <w:u w:val="single"/>
              </w:rPr>
            </w:pPr>
            <w:r w:rsidRPr="007E1B17">
              <w:rPr>
                <w:b/>
                <w:bCs/>
                <w:u w:val="single"/>
              </w:rPr>
              <w:t xml:space="preserve">Instalación y puesta en operación del Ítem 1.1 – UPS Trifásico Escalable para </w:t>
            </w:r>
            <w:proofErr w:type="spellStart"/>
            <w:r w:rsidRPr="007E1B17">
              <w:rPr>
                <w:b/>
                <w:bCs/>
                <w:u w:val="single"/>
              </w:rPr>
              <w:t>Datacenter</w:t>
            </w:r>
            <w:proofErr w:type="spellEnd"/>
          </w:p>
        </w:tc>
      </w:tr>
      <w:tr w:rsidR="00E5667D" w:rsidRPr="0063730E" w14:paraId="42DB3A3F" w14:textId="77777777" w:rsidTr="00F47FBE">
        <w:trPr>
          <w:trHeight w:val="1304"/>
        </w:trPr>
        <w:tc>
          <w:tcPr>
            <w:tcW w:w="328" w:type="pct"/>
            <w:vAlign w:val="center"/>
          </w:tcPr>
          <w:p w14:paraId="6CDD0BDB" w14:textId="77777777" w:rsidR="00E5667D" w:rsidRPr="006E060D" w:rsidRDefault="00E5667D" w:rsidP="00E5667D">
            <w:pPr>
              <w:spacing w:after="0" w:line="240" w:lineRule="auto"/>
              <w:rPr>
                <w:sz w:val="22"/>
                <w:szCs w:val="22"/>
              </w:rPr>
            </w:pPr>
          </w:p>
        </w:tc>
        <w:tc>
          <w:tcPr>
            <w:tcW w:w="943" w:type="pct"/>
            <w:vAlign w:val="center"/>
          </w:tcPr>
          <w:p w14:paraId="771CBA34" w14:textId="24F83359" w:rsidR="00E5667D" w:rsidRPr="006E060D" w:rsidRDefault="00E5667D" w:rsidP="00E5667D">
            <w:pPr>
              <w:spacing w:after="0" w:line="240" w:lineRule="auto"/>
              <w:jc w:val="center"/>
              <w:rPr>
                <w:b/>
                <w:bCs/>
                <w:sz w:val="22"/>
                <w:szCs w:val="22"/>
              </w:rPr>
            </w:pPr>
          </w:p>
        </w:tc>
        <w:tc>
          <w:tcPr>
            <w:tcW w:w="1825" w:type="pct"/>
            <w:vAlign w:val="center"/>
          </w:tcPr>
          <w:p w14:paraId="24206197" w14:textId="77777777" w:rsidR="00E5667D" w:rsidRPr="006E060D" w:rsidRDefault="00E5667D" w:rsidP="00E5667D">
            <w:pPr>
              <w:spacing w:after="0" w:line="240" w:lineRule="auto"/>
              <w:jc w:val="both"/>
              <w:rPr>
                <w:sz w:val="22"/>
                <w:szCs w:val="22"/>
              </w:rPr>
            </w:pPr>
            <w:r w:rsidRPr="006E060D">
              <w:rPr>
                <w:sz w:val="22"/>
                <w:szCs w:val="22"/>
              </w:rPr>
              <w:t xml:space="preserve">El oferente deberá realizar la instalación y puesta en operación de los dos (2) sistemas UPS trifásicos, tres (3) </w:t>
            </w:r>
            <w:proofErr w:type="gramStart"/>
            <w:r w:rsidRPr="006E060D">
              <w:rPr>
                <w:sz w:val="22"/>
                <w:szCs w:val="22"/>
              </w:rPr>
              <w:t>bypass</w:t>
            </w:r>
            <w:proofErr w:type="gramEnd"/>
            <w:r w:rsidRPr="006E060D">
              <w:rPr>
                <w:sz w:val="22"/>
                <w:szCs w:val="22"/>
              </w:rPr>
              <w:t xml:space="preserve"> y demás componentes suministrados en el Ítem 1.1 incluyendo, y sin ser limitativo:</w:t>
            </w:r>
          </w:p>
          <w:p w14:paraId="094CABB6" w14:textId="77777777" w:rsidR="00E5667D" w:rsidRPr="006E060D" w:rsidRDefault="00E5667D" w:rsidP="00E5667D">
            <w:pPr>
              <w:spacing w:after="0" w:line="240" w:lineRule="auto"/>
              <w:jc w:val="both"/>
              <w:rPr>
                <w:sz w:val="22"/>
                <w:szCs w:val="22"/>
              </w:rPr>
            </w:pPr>
            <w:r w:rsidRPr="006E060D">
              <w:rPr>
                <w:sz w:val="22"/>
                <w:szCs w:val="22"/>
              </w:rPr>
              <w:t>Posicionamiento físico.</w:t>
            </w:r>
          </w:p>
          <w:p w14:paraId="5D640E07" w14:textId="77777777" w:rsidR="00E5667D" w:rsidRPr="006E060D" w:rsidRDefault="00E5667D" w:rsidP="00E5667D">
            <w:pPr>
              <w:spacing w:after="0" w:line="240" w:lineRule="auto"/>
              <w:jc w:val="both"/>
              <w:rPr>
                <w:sz w:val="22"/>
                <w:szCs w:val="22"/>
              </w:rPr>
            </w:pPr>
            <w:r w:rsidRPr="006E060D">
              <w:rPr>
                <w:sz w:val="22"/>
                <w:szCs w:val="22"/>
              </w:rPr>
              <w:t>Montaje mecánico</w:t>
            </w:r>
          </w:p>
          <w:p w14:paraId="627B0320" w14:textId="77777777" w:rsidR="00E5667D" w:rsidRPr="006E060D" w:rsidRDefault="00E5667D" w:rsidP="00E5667D">
            <w:pPr>
              <w:spacing w:after="0" w:line="240" w:lineRule="auto"/>
              <w:jc w:val="both"/>
              <w:rPr>
                <w:sz w:val="22"/>
                <w:szCs w:val="22"/>
              </w:rPr>
            </w:pPr>
            <w:r w:rsidRPr="006E060D">
              <w:rPr>
                <w:sz w:val="22"/>
                <w:szCs w:val="22"/>
              </w:rPr>
              <w:t>Nivelación.</w:t>
            </w:r>
          </w:p>
          <w:p w14:paraId="2433C1A3" w14:textId="77777777" w:rsidR="00E5667D" w:rsidRPr="006E060D" w:rsidRDefault="00E5667D" w:rsidP="00E5667D">
            <w:pPr>
              <w:spacing w:after="0" w:line="240" w:lineRule="auto"/>
              <w:jc w:val="both"/>
              <w:rPr>
                <w:sz w:val="22"/>
                <w:szCs w:val="22"/>
              </w:rPr>
            </w:pPr>
            <w:r w:rsidRPr="006E060D">
              <w:rPr>
                <w:sz w:val="22"/>
                <w:szCs w:val="22"/>
              </w:rPr>
              <w:t>Conexionado de potencia.</w:t>
            </w:r>
          </w:p>
          <w:p w14:paraId="709849FA" w14:textId="77777777" w:rsidR="00E5667D" w:rsidRPr="006E060D" w:rsidRDefault="00E5667D" w:rsidP="00E5667D">
            <w:pPr>
              <w:spacing w:after="0" w:line="240" w:lineRule="auto"/>
              <w:jc w:val="both"/>
              <w:rPr>
                <w:sz w:val="22"/>
                <w:szCs w:val="22"/>
              </w:rPr>
            </w:pPr>
            <w:r w:rsidRPr="006E060D">
              <w:rPr>
                <w:sz w:val="22"/>
                <w:szCs w:val="22"/>
              </w:rPr>
              <w:t>Conexionado de baterías externas.</w:t>
            </w:r>
          </w:p>
          <w:p w14:paraId="1D5AEBC4" w14:textId="77777777" w:rsidR="00E5667D" w:rsidRPr="006E060D" w:rsidRDefault="00E5667D" w:rsidP="00E5667D">
            <w:pPr>
              <w:spacing w:after="0" w:line="240" w:lineRule="auto"/>
              <w:jc w:val="both"/>
              <w:rPr>
                <w:sz w:val="22"/>
                <w:szCs w:val="22"/>
              </w:rPr>
            </w:pPr>
            <w:r w:rsidRPr="006E060D">
              <w:rPr>
                <w:sz w:val="22"/>
                <w:szCs w:val="22"/>
              </w:rPr>
              <w:t>Conexionado de tierra.</w:t>
            </w:r>
          </w:p>
          <w:p w14:paraId="44138011" w14:textId="77777777" w:rsidR="00E5667D" w:rsidRPr="006E060D" w:rsidRDefault="00E5667D" w:rsidP="00E5667D">
            <w:pPr>
              <w:spacing w:after="0" w:line="240" w:lineRule="auto"/>
              <w:jc w:val="both"/>
              <w:rPr>
                <w:sz w:val="22"/>
                <w:szCs w:val="22"/>
              </w:rPr>
            </w:pPr>
            <w:r w:rsidRPr="006E060D">
              <w:rPr>
                <w:sz w:val="22"/>
                <w:szCs w:val="22"/>
              </w:rPr>
              <w:t>Identificación de conductores.</w:t>
            </w:r>
          </w:p>
          <w:p w14:paraId="3B24D90E" w14:textId="77777777" w:rsidR="00E5667D" w:rsidRPr="006E060D" w:rsidRDefault="00E5667D" w:rsidP="00E5667D">
            <w:pPr>
              <w:spacing w:after="0" w:line="240" w:lineRule="auto"/>
              <w:jc w:val="both"/>
              <w:rPr>
                <w:sz w:val="22"/>
                <w:szCs w:val="22"/>
              </w:rPr>
            </w:pPr>
            <w:r w:rsidRPr="006E060D">
              <w:rPr>
                <w:sz w:val="22"/>
                <w:szCs w:val="22"/>
              </w:rPr>
              <w:t>Configuración inicial.</w:t>
            </w:r>
          </w:p>
          <w:p w14:paraId="0FA7AF80" w14:textId="77777777" w:rsidR="00E5667D" w:rsidRPr="006E060D" w:rsidRDefault="00E5667D" w:rsidP="00E5667D">
            <w:pPr>
              <w:spacing w:after="0" w:line="240" w:lineRule="auto"/>
              <w:jc w:val="both"/>
              <w:rPr>
                <w:sz w:val="22"/>
                <w:szCs w:val="22"/>
              </w:rPr>
            </w:pPr>
            <w:r w:rsidRPr="006E060D">
              <w:rPr>
                <w:sz w:val="22"/>
                <w:szCs w:val="22"/>
              </w:rPr>
              <w:t>Toda la infraestructura instalada deberá estar dimensionada para soportar la operación futura de los UPS a su capacidad máxima de 40 kW, incluyendo:</w:t>
            </w:r>
          </w:p>
          <w:p w14:paraId="2F048AEE" w14:textId="77777777" w:rsidR="00E5667D" w:rsidRPr="006E060D" w:rsidRDefault="00E5667D" w:rsidP="00E5667D">
            <w:pPr>
              <w:spacing w:after="0" w:line="240" w:lineRule="auto"/>
              <w:jc w:val="both"/>
              <w:rPr>
                <w:sz w:val="22"/>
                <w:szCs w:val="22"/>
              </w:rPr>
            </w:pPr>
            <w:r w:rsidRPr="006E060D">
              <w:rPr>
                <w:sz w:val="22"/>
                <w:szCs w:val="22"/>
              </w:rPr>
              <w:t>Alimentadores eléctricos</w:t>
            </w:r>
          </w:p>
          <w:p w14:paraId="5C52A699" w14:textId="77777777" w:rsidR="00E5667D" w:rsidRPr="006E060D" w:rsidRDefault="00E5667D" w:rsidP="00E5667D">
            <w:pPr>
              <w:spacing w:after="0" w:line="240" w:lineRule="auto"/>
              <w:jc w:val="both"/>
              <w:rPr>
                <w:sz w:val="22"/>
                <w:szCs w:val="22"/>
              </w:rPr>
            </w:pPr>
            <w:r w:rsidRPr="006E060D">
              <w:rPr>
                <w:sz w:val="22"/>
                <w:szCs w:val="22"/>
              </w:rPr>
              <w:t>Canalizaciones</w:t>
            </w:r>
          </w:p>
          <w:p w14:paraId="69CE2920" w14:textId="77777777" w:rsidR="00E5667D" w:rsidRPr="006E060D" w:rsidRDefault="00E5667D" w:rsidP="00E5667D">
            <w:pPr>
              <w:spacing w:after="0" w:line="240" w:lineRule="auto"/>
              <w:jc w:val="both"/>
              <w:rPr>
                <w:sz w:val="22"/>
                <w:szCs w:val="22"/>
              </w:rPr>
            </w:pPr>
            <w:r w:rsidRPr="006E060D">
              <w:rPr>
                <w:sz w:val="22"/>
                <w:szCs w:val="22"/>
              </w:rPr>
              <w:lastRenderedPageBreak/>
              <w:t>Protecciones</w:t>
            </w:r>
          </w:p>
          <w:p w14:paraId="250C9FE5" w14:textId="77777777" w:rsidR="00E5667D" w:rsidRPr="006E060D" w:rsidRDefault="00E5667D" w:rsidP="00E5667D">
            <w:pPr>
              <w:spacing w:after="0" w:line="240" w:lineRule="auto"/>
              <w:jc w:val="both"/>
              <w:rPr>
                <w:sz w:val="22"/>
                <w:szCs w:val="22"/>
              </w:rPr>
            </w:pPr>
            <w:proofErr w:type="gramStart"/>
            <w:r w:rsidRPr="006E060D">
              <w:rPr>
                <w:sz w:val="22"/>
                <w:szCs w:val="22"/>
              </w:rPr>
              <w:t>Bypass</w:t>
            </w:r>
            <w:proofErr w:type="gramEnd"/>
          </w:p>
          <w:p w14:paraId="705EE3EA" w14:textId="77777777" w:rsidR="00E5667D" w:rsidRPr="006E060D" w:rsidRDefault="00E5667D" w:rsidP="00E5667D">
            <w:pPr>
              <w:spacing w:after="0" w:line="240" w:lineRule="auto"/>
              <w:jc w:val="both"/>
              <w:rPr>
                <w:sz w:val="22"/>
                <w:szCs w:val="22"/>
              </w:rPr>
            </w:pPr>
            <w:r w:rsidRPr="006E060D">
              <w:rPr>
                <w:sz w:val="22"/>
                <w:szCs w:val="22"/>
              </w:rPr>
              <w:t>Paneles de distribución</w:t>
            </w:r>
          </w:p>
          <w:p w14:paraId="035A6C0B" w14:textId="77777777" w:rsidR="00E5667D" w:rsidRPr="006E060D" w:rsidRDefault="00E5667D" w:rsidP="00E5667D">
            <w:pPr>
              <w:spacing w:after="0" w:line="240" w:lineRule="auto"/>
              <w:jc w:val="both"/>
              <w:rPr>
                <w:sz w:val="22"/>
                <w:szCs w:val="22"/>
              </w:rPr>
            </w:pPr>
            <w:r w:rsidRPr="006E060D">
              <w:rPr>
                <w:sz w:val="22"/>
                <w:szCs w:val="22"/>
              </w:rPr>
              <w:t>Sin requerir reemplazo de la infraestructura instalada.</w:t>
            </w:r>
          </w:p>
        </w:tc>
        <w:tc>
          <w:tcPr>
            <w:tcW w:w="963" w:type="pct"/>
            <w:gridSpan w:val="2"/>
            <w:vAlign w:val="center"/>
          </w:tcPr>
          <w:p w14:paraId="3EEF81FE" w14:textId="77777777" w:rsidR="00E5667D" w:rsidRPr="006E060D" w:rsidRDefault="00E5667D" w:rsidP="00E5667D">
            <w:pPr>
              <w:spacing w:after="0" w:line="240" w:lineRule="auto"/>
              <w:rPr>
                <w:sz w:val="22"/>
                <w:szCs w:val="22"/>
                <w:lang w:eastAsia="es-DO"/>
              </w:rPr>
            </w:pPr>
          </w:p>
        </w:tc>
        <w:tc>
          <w:tcPr>
            <w:tcW w:w="486" w:type="pct"/>
            <w:vAlign w:val="center"/>
          </w:tcPr>
          <w:p w14:paraId="055AB642" w14:textId="77777777" w:rsidR="00E5667D" w:rsidRPr="006E060D" w:rsidRDefault="00E5667D" w:rsidP="00E5667D">
            <w:pPr>
              <w:spacing w:after="0" w:line="240" w:lineRule="auto"/>
              <w:rPr>
                <w:sz w:val="22"/>
                <w:szCs w:val="22"/>
              </w:rPr>
            </w:pPr>
          </w:p>
        </w:tc>
        <w:tc>
          <w:tcPr>
            <w:tcW w:w="455" w:type="pct"/>
            <w:vAlign w:val="center"/>
          </w:tcPr>
          <w:p w14:paraId="040EB24F" w14:textId="77777777" w:rsidR="00E5667D" w:rsidRPr="006E060D" w:rsidRDefault="00E5667D" w:rsidP="00E5667D">
            <w:pPr>
              <w:spacing w:after="0" w:line="240" w:lineRule="auto"/>
              <w:rPr>
                <w:sz w:val="22"/>
                <w:szCs w:val="22"/>
              </w:rPr>
            </w:pPr>
          </w:p>
        </w:tc>
      </w:tr>
      <w:tr w:rsidR="00E5667D" w:rsidRPr="0063730E" w14:paraId="4AC2C829" w14:textId="77777777" w:rsidTr="00F47FBE">
        <w:trPr>
          <w:trHeight w:val="1304"/>
        </w:trPr>
        <w:tc>
          <w:tcPr>
            <w:tcW w:w="328" w:type="pct"/>
            <w:vAlign w:val="center"/>
          </w:tcPr>
          <w:p w14:paraId="6F56498B" w14:textId="77777777" w:rsidR="00E5667D" w:rsidRPr="006E060D" w:rsidRDefault="00E5667D" w:rsidP="00E5667D">
            <w:pPr>
              <w:spacing w:after="0" w:line="240" w:lineRule="auto"/>
              <w:rPr>
                <w:sz w:val="22"/>
                <w:szCs w:val="22"/>
              </w:rPr>
            </w:pPr>
          </w:p>
        </w:tc>
        <w:tc>
          <w:tcPr>
            <w:tcW w:w="943" w:type="pct"/>
            <w:vAlign w:val="center"/>
          </w:tcPr>
          <w:p w14:paraId="5C503E59" w14:textId="77777777" w:rsidR="00E5667D" w:rsidRPr="006E060D" w:rsidRDefault="00E5667D" w:rsidP="00E5667D">
            <w:pPr>
              <w:spacing w:after="0" w:line="240" w:lineRule="auto"/>
              <w:rPr>
                <w:sz w:val="22"/>
                <w:szCs w:val="22"/>
              </w:rPr>
            </w:pPr>
          </w:p>
        </w:tc>
        <w:tc>
          <w:tcPr>
            <w:tcW w:w="1825" w:type="pct"/>
            <w:vAlign w:val="center"/>
          </w:tcPr>
          <w:p w14:paraId="0D74C90E" w14:textId="77777777" w:rsidR="00E5667D" w:rsidRPr="006E060D" w:rsidRDefault="00E5667D" w:rsidP="00E5667D">
            <w:pPr>
              <w:spacing w:after="0" w:line="240" w:lineRule="auto"/>
              <w:jc w:val="both"/>
              <w:rPr>
                <w:sz w:val="22"/>
                <w:szCs w:val="22"/>
              </w:rPr>
            </w:pPr>
            <w:r w:rsidRPr="006E060D">
              <w:rPr>
                <w:sz w:val="22"/>
                <w:szCs w:val="22"/>
              </w:rPr>
              <w:t xml:space="preserve">Las paredes donde se instalarán paneles eléctricos, sistemas de </w:t>
            </w:r>
            <w:proofErr w:type="gramStart"/>
            <w:r w:rsidRPr="006E060D">
              <w:rPr>
                <w:sz w:val="22"/>
                <w:szCs w:val="22"/>
              </w:rPr>
              <w:t>bypass</w:t>
            </w:r>
            <w:proofErr w:type="gramEnd"/>
            <w:r w:rsidRPr="006E060D">
              <w:rPr>
                <w:sz w:val="22"/>
                <w:szCs w:val="22"/>
              </w:rPr>
              <w:t>, gabinetes eléctricos u otros equipos similares deberán ser reforzadas estructuralmente para soportar el peso y condiciones de operación de dichos equipos.</w:t>
            </w:r>
          </w:p>
          <w:p w14:paraId="5451E711" w14:textId="77777777" w:rsidR="00E5667D" w:rsidRPr="006E060D" w:rsidRDefault="00E5667D" w:rsidP="00E5667D">
            <w:pPr>
              <w:spacing w:after="0" w:line="240" w:lineRule="auto"/>
              <w:jc w:val="both"/>
              <w:rPr>
                <w:sz w:val="22"/>
                <w:szCs w:val="22"/>
              </w:rPr>
            </w:pPr>
            <w:r w:rsidRPr="006E060D">
              <w:rPr>
                <w:sz w:val="22"/>
                <w:szCs w:val="22"/>
              </w:rPr>
              <w:t>El refuerzo deberá realizarse mediante materiales no combustibles, resistentes a la humedad y con propiedades ignífugas, tales como placas de cemento (</w:t>
            </w:r>
            <w:proofErr w:type="spellStart"/>
            <w:r w:rsidRPr="006E060D">
              <w:rPr>
                <w:sz w:val="22"/>
                <w:szCs w:val="22"/>
              </w:rPr>
              <w:t>cement</w:t>
            </w:r>
            <w:proofErr w:type="spellEnd"/>
            <w:r w:rsidRPr="006E060D">
              <w:rPr>
                <w:sz w:val="22"/>
                <w:szCs w:val="22"/>
              </w:rPr>
              <w:t xml:space="preserve"> </w:t>
            </w:r>
            <w:proofErr w:type="spellStart"/>
            <w:r w:rsidRPr="006E060D">
              <w:rPr>
                <w:sz w:val="22"/>
                <w:szCs w:val="22"/>
              </w:rPr>
              <w:t>board</w:t>
            </w:r>
            <w:proofErr w:type="spellEnd"/>
            <w:r w:rsidRPr="006E060D">
              <w:rPr>
                <w:sz w:val="22"/>
                <w:szCs w:val="22"/>
              </w:rPr>
              <w:t>), paneles estructurales ignífugos o soluciones equivalentes.</w:t>
            </w:r>
          </w:p>
        </w:tc>
        <w:tc>
          <w:tcPr>
            <w:tcW w:w="963" w:type="pct"/>
            <w:gridSpan w:val="2"/>
            <w:vAlign w:val="center"/>
          </w:tcPr>
          <w:p w14:paraId="651A4DDE" w14:textId="77777777" w:rsidR="00E5667D" w:rsidRPr="006E060D" w:rsidRDefault="00E5667D" w:rsidP="00E5667D">
            <w:pPr>
              <w:spacing w:after="0" w:line="240" w:lineRule="auto"/>
              <w:rPr>
                <w:sz w:val="22"/>
                <w:szCs w:val="22"/>
                <w:lang w:eastAsia="es-DO"/>
              </w:rPr>
            </w:pPr>
          </w:p>
        </w:tc>
        <w:tc>
          <w:tcPr>
            <w:tcW w:w="486" w:type="pct"/>
            <w:vAlign w:val="center"/>
          </w:tcPr>
          <w:p w14:paraId="3D2A1D8F" w14:textId="77777777" w:rsidR="00E5667D" w:rsidRPr="006E060D" w:rsidRDefault="00E5667D" w:rsidP="00E5667D">
            <w:pPr>
              <w:spacing w:after="0" w:line="240" w:lineRule="auto"/>
              <w:rPr>
                <w:sz w:val="22"/>
                <w:szCs w:val="22"/>
              </w:rPr>
            </w:pPr>
          </w:p>
        </w:tc>
        <w:tc>
          <w:tcPr>
            <w:tcW w:w="455" w:type="pct"/>
            <w:vAlign w:val="center"/>
          </w:tcPr>
          <w:p w14:paraId="13BCBD9C" w14:textId="77777777" w:rsidR="00E5667D" w:rsidRPr="006E060D" w:rsidRDefault="00E5667D" w:rsidP="00E5667D">
            <w:pPr>
              <w:spacing w:after="0" w:line="240" w:lineRule="auto"/>
              <w:rPr>
                <w:sz w:val="22"/>
                <w:szCs w:val="22"/>
              </w:rPr>
            </w:pPr>
          </w:p>
        </w:tc>
      </w:tr>
      <w:tr w:rsidR="00E5667D" w:rsidRPr="0063730E" w14:paraId="5A6B6ED5" w14:textId="77777777" w:rsidTr="00F47FBE">
        <w:trPr>
          <w:trHeight w:val="873"/>
        </w:trPr>
        <w:tc>
          <w:tcPr>
            <w:tcW w:w="328" w:type="pct"/>
            <w:vAlign w:val="center"/>
          </w:tcPr>
          <w:p w14:paraId="2D85B978" w14:textId="77777777" w:rsidR="00E5667D" w:rsidRPr="006E060D" w:rsidRDefault="00E5667D" w:rsidP="00E5667D">
            <w:pPr>
              <w:spacing w:after="0" w:line="240" w:lineRule="auto"/>
              <w:rPr>
                <w:sz w:val="22"/>
                <w:szCs w:val="22"/>
              </w:rPr>
            </w:pPr>
          </w:p>
        </w:tc>
        <w:tc>
          <w:tcPr>
            <w:tcW w:w="943" w:type="pct"/>
            <w:vAlign w:val="center"/>
          </w:tcPr>
          <w:p w14:paraId="7E28EBA2" w14:textId="77777777" w:rsidR="00E5667D" w:rsidRPr="006E060D" w:rsidRDefault="00E5667D" w:rsidP="00E5667D">
            <w:pPr>
              <w:spacing w:after="0" w:line="240" w:lineRule="auto"/>
              <w:rPr>
                <w:sz w:val="22"/>
                <w:szCs w:val="22"/>
              </w:rPr>
            </w:pPr>
          </w:p>
        </w:tc>
        <w:tc>
          <w:tcPr>
            <w:tcW w:w="1825" w:type="pct"/>
            <w:vAlign w:val="center"/>
          </w:tcPr>
          <w:p w14:paraId="02E4AB27" w14:textId="77777777" w:rsidR="00E5667D" w:rsidRPr="006E060D" w:rsidRDefault="00E5667D" w:rsidP="00E5667D">
            <w:pPr>
              <w:spacing w:after="0" w:line="240" w:lineRule="auto"/>
              <w:jc w:val="both"/>
              <w:rPr>
                <w:sz w:val="22"/>
                <w:szCs w:val="22"/>
              </w:rPr>
            </w:pPr>
            <w:r w:rsidRPr="006E060D">
              <w:rPr>
                <w:sz w:val="22"/>
                <w:szCs w:val="22"/>
              </w:rPr>
              <w:t>El oferente deberá realizar la instalación de los circuitos eléctricos necesarios para la alimentación de equipos de infraestructura tecnológica ubicados en:</w:t>
            </w:r>
          </w:p>
          <w:p w14:paraId="1986B00B" w14:textId="77777777" w:rsidR="00E5667D" w:rsidRPr="006E060D" w:rsidRDefault="00E5667D" w:rsidP="00E5667D">
            <w:pPr>
              <w:spacing w:after="0" w:line="240" w:lineRule="auto"/>
              <w:jc w:val="both"/>
              <w:rPr>
                <w:sz w:val="22"/>
                <w:szCs w:val="22"/>
              </w:rPr>
            </w:pPr>
            <w:r w:rsidRPr="006E060D">
              <w:rPr>
                <w:sz w:val="22"/>
                <w:szCs w:val="22"/>
              </w:rPr>
              <w:t>Dos (2) racks abiertos.</w:t>
            </w:r>
          </w:p>
          <w:p w14:paraId="5F1C444D" w14:textId="77777777" w:rsidR="00E5667D" w:rsidRPr="006E060D" w:rsidRDefault="00E5667D" w:rsidP="00E5667D">
            <w:pPr>
              <w:spacing w:after="0" w:line="240" w:lineRule="auto"/>
              <w:jc w:val="both"/>
              <w:rPr>
                <w:sz w:val="22"/>
                <w:szCs w:val="22"/>
              </w:rPr>
            </w:pPr>
            <w:r w:rsidRPr="006E060D">
              <w:rPr>
                <w:sz w:val="22"/>
                <w:szCs w:val="22"/>
              </w:rPr>
              <w:t>Cuatro (4) gabinetes cerrados.</w:t>
            </w:r>
          </w:p>
          <w:p w14:paraId="5A75388E" w14:textId="77777777" w:rsidR="00E5667D" w:rsidRPr="006E060D" w:rsidRDefault="00E5667D" w:rsidP="00E5667D">
            <w:pPr>
              <w:spacing w:after="0" w:line="240" w:lineRule="auto"/>
              <w:jc w:val="both"/>
              <w:rPr>
                <w:sz w:val="22"/>
                <w:szCs w:val="22"/>
              </w:rPr>
            </w:pPr>
            <w:r w:rsidRPr="006E060D">
              <w:rPr>
                <w:sz w:val="22"/>
                <w:szCs w:val="22"/>
              </w:rPr>
              <w:t>Incluyendo:</w:t>
            </w:r>
          </w:p>
          <w:p w14:paraId="5E077FB8" w14:textId="77777777" w:rsidR="00E5667D" w:rsidRPr="006E060D" w:rsidRDefault="00E5667D" w:rsidP="00E5667D">
            <w:pPr>
              <w:spacing w:after="0" w:line="240" w:lineRule="auto"/>
              <w:jc w:val="both"/>
              <w:rPr>
                <w:sz w:val="22"/>
                <w:szCs w:val="22"/>
              </w:rPr>
            </w:pPr>
            <w:r w:rsidRPr="006E060D">
              <w:rPr>
                <w:sz w:val="22"/>
                <w:szCs w:val="22"/>
              </w:rPr>
              <w:t>Un (1) panel de distribución eléctrico por cada UPS para alimentar las cargas.</w:t>
            </w:r>
          </w:p>
          <w:p w14:paraId="60BB9168" w14:textId="77777777" w:rsidR="00E5667D" w:rsidRPr="006E060D" w:rsidRDefault="00E5667D" w:rsidP="00E5667D">
            <w:pPr>
              <w:spacing w:after="0" w:line="240" w:lineRule="auto"/>
              <w:jc w:val="both"/>
              <w:rPr>
                <w:sz w:val="22"/>
                <w:szCs w:val="22"/>
              </w:rPr>
            </w:pPr>
            <w:r w:rsidRPr="006E060D">
              <w:rPr>
                <w:sz w:val="22"/>
                <w:szCs w:val="22"/>
              </w:rPr>
              <w:t>Cableado completo.</w:t>
            </w:r>
          </w:p>
          <w:p w14:paraId="16C61B46" w14:textId="77777777" w:rsidR="00E5667D" w:rsidRPr="006E060D" w:rsidRDefault="00E5667D" w:rsidP="00E5667D">
            <w:pPr>
              <w:spacing w:after="0" w:line="240" w:lineRule="auto"/>
              <w:jc w:val="both"/>
              <w:rPr>
                <w:sz w:val="22"/>
                <w:szCs w:val="22"/>
              </w:rPr>
            </w:pPr>
            <w:r w:rsidRPr="006E060D">
              <w:rPr>
                <w:sz w:val="22"/>
                <w:szCs w:val="22"/>
              </w:rPr>
              <w:t>Protecciones.</w:t>
            </w:r>
          </w:p>
          <w:p w14:paraId="491113C3" w14:textId="77777777" w:rsidR="00E5667D" w:rsidRPr="006E060D" w:rsidRDefault="00E5667D" w:rsidP="00E5667D">
            <w:pPr>
              <w:spacing w:after="0" w:line="240" w:lineRule="auto"/>
              <w:jc w:val="both"/>
              <w:rPr>
                <w:sz w:val="22"/>
                <w:szCs w:val="22"/>
              </w:rPr>
            </w:pPr>
            <w:r w:rsidRPr="006E060D">
              <w:rPr>
                <w:sz w:val="22"/>
                <w:szCs w:val="22"/>
              </w:rPr>
              <w:t>Canalización.</w:t>
            </w:r>
          </w:p>
          <w:p w14:paraId="2F2FF6AF" w14:textId="77777777" w:rsidR="00E5667D" w:rsidRPr="006E060D" w:rsidRDefault="00E5667D" w:rsidP="00E5667D">
            <w:pPr>
              <w:spacing w:after="0" w:line="240" w:lineRule="auto"/>
              <w:jc w:val="both"/>
              <w:rPr>
                <w:sz w:val="22"/>
                <w:szCs w:val="22"/>
              </w:rPr>
            </w:pPr>
            <w:r w:rsidRPr="006E060D">
              <w:rPr>
                <w:sz w:val="22"/>
                <w:szCs w:val="22"/>
              </w:rPr>
              <w:t>Identificación.</w:t>
            </w:r>
          </w:p>
          <w:p w14:paraId="5E175F0E" w14:textId="77777777" w:rsidR="00E5667D" w:rsidRPr="006E060D" w:rsidRDefault="00E5667D" w:rsidP="00E5667D">
            <w:pPr>
              <w:spacing w:after="0" w:line="240" w:lineRule="auto"/>
              <w:jc w:val="both"/>
              <w:rPr>
                <w:sz w:val="22"/>
                <w:szCs w:val="22"/>
              </w:rPr>
            </w:pPr>
            <w:r w:rsidRPr="006E060D">
              <w:rPr>
                <w:sz w:val="22"/>
                <w:szCs w:val="22"/>
              </w:rPr>
              <w:t>NOTA: Las especificaciones de potencia eléctrica para la alimentación de cada rack abierto y gabinete cerrado se definirán en los detalles técnicos de la instalación de los Ítems 1.3, 1.4, 1.5, 1.6 y 1.7</w:t>
            </w:r>
          </w:p>
        </w:tc>
        <w:tc>
          <w:tcPr>
            <w:tcW w:w="963" w:type="pct"/>
            <w:gridSpan w:val="2"/>
            <w:vAlign w:val="center"/>
          </w:tcPr>
          <w:p w14:paraId="41A680DD" w14:textId="77777777" w:rsidR="00E5667D" w:rsidRPr="006E060D" w:rsidRDefault="00E5667D" w:rsidP="00E5667D">
            <w:pPr>
              <w:spacing w:after="0" w:line="240" w:lineRule="auto"/>
              <w:rPr>
                <w:sz w:val="22"/>
                <w:szCs w:val="22"/>
                <w:lang w:eastAsia="es-DO"/>
              </w:rPr>
            </w:pPr>
          </w:p>
        </w:tc>
        <w:tc>
          <w:tcPr>
            <w:tcW w:w="486" w:type="pct"/>
            <w:vAlign w:val="center"/>
          </w:tcPr>
          <w:p w14:paraId="2BAA83E4" w14:textId="77777777" w:rsidR="00E5667D" w:rsidRPr="006E060D" w:rsidRDefault="00E5667D" w:rsidP="00E5667D">
            <w:pPr>
              <w:spacing w:after="0" w:line="240" w:lineRule="auto"/>
              <w:rPr>
                <w:sz w:val="22"/>
                <w:szCs w:val="22"/>
              </w:rPr>
            </w:pPr>
          </w:p>
        </w:tc>
        <w:tc>
          <w:tcPr>
            <w:tcW w:w="455" w:type="pct"/>
            <w:vAlign w:val="center"/>
          </w:tcPr>
          <w:p w14:paraId="479280FE" w14:textId="77777777" w:rsidR="00E5667D" w:rsidRPr="006E060D" w:rsidRDefault="00E5667D" w:rsidP="00E5667D">
            <w:pPr>
              <w:spacing w:after="0" w:line="240" w:lineRule="auto"/>
              <w:rPr>
                <w:sz w:val="22"/>
                <w:szCs w:val="22"/>
              </w:rPr>
            </w:pPr>
          </w:p>
        </w:tc>
      </w:tr>
      <w:tr w:rsidR="00E5667D" w:rsidRPr="0063730E" w14:paraId="0A695145" w14:textId="77777777" w:rsidTr="00F47FBE">
        <w:trPr>
          <w:trHeight w:val="575"/>
        </w:trPr>
        <w:tc>
          <w:tcPr>
            <w:tcW w:w="328" w:type="pct"/>
            <w:vAlign w:val="center"/>
          </w:tcPr>
          <w:p w14:paraId="6687C40F" w14:textId="77777777" w:rsidR="00E5667D" w:rsidRPr="006E060D" w:rsidRDefault="00E5667D" w:rsidP="00E5667D">
            <w:pPr>
              <w:spacing w:after="0" w:line="240" w:lineRule="auto"/>
              <w:rPr>
                <w:sz w:val="22"/>
                <w:szCs w:val="22"/>
              </w:rPr>
            </w:pPr>
          </w:p>
        </w:tc>
        <w:tc>
          <w:tcPr>
            <w:tcW w:w="943" w:type="pct"/>
            <w:vAlign w:val="center"/>
          </w:tcPr>
          <w:p w14:paraId="017955C2" w14:textId="77777777" w:rsidR="00E5667D" w:rsidRPr="006E060D" w:rsidRDefault="00E5667D" w:rsidP="00E5667D">
            <w:pPr>
              <w:spacing w:after="0" w:line="240" w:lineRule="auto"/>
              <w:rPr>
                <w:sz w:val="22"/>
                <w:szCs w:val="22"/>
              </w:rPr>
            </w:pPr>
          </w:p>
        </w:tc>
        <w:tc>
          <w:tcPr>
            <w:tcW w:w="1825" w:type="pct"/>
            <w:vAlign w:val="center"/>
          </w:tcPr>
          <w:p w14:paraId="26DBB2F1" w14:textId="77777777" w:rsidR="00E5667D" w:rsidRPr="006E060D" w:rsidRDefault="00E5667D" w:rsidP="00E5667D">
            <w:pPr>
              <w:spacing w:after="0" w:line="240" w:lineRule="auto"/>
              <w:jc w:val="both"/>
              <w:rPr>
                <w:sz w:val="22"/>
                <w:szCs w:val="22"/>
              </w:rPr>
            </w:pPr>
            <w:r w:rsidRPr="006E060D">
              <w:rPr>
                <w:sz w:val="22"/>
                <w:szCs w:val="22"/>
              </w:rPr>
              <w:t xml:space="preserve">El oferente deberá suministrar e instalar todas las canalizaciones necesarias, incluyendo tuberías eléctricas metálicas tipo EMT o IMC, para la interconexión de los distintos componentes del sistema </w:t>
            </w:r>
            <w:r w:rsidRPr="006E060D">
              <w:rPr>
                <w:sz w:val="22"/>
                <w:szCs w:val="22"/>
              </w:rPr>
              <w:lastRenderedPageBreak/>
              <w:t>eléctrico, incluyendo como mínimo:</w:t>
            </w:r>
          </w:p>
          <w:p w14:paraId="556C9B9F" w14:textId="77777777" w:rsidR="00E5667D" w:rsidRPr="006E060D" w:rsidRDefault="00E5667D" w:rsidP="00E5667D">
            <w:pPr>
              <w:spacing w:after="0" w:line="240" w:lineRule="auto"/>
              <w:jc w:val="both"/>
              <w:rPr>
                <w:sz w:val="22"/>
                <w:szCs w:val="22"/>
              </w:rPr>
            </w:pPr>
            <w:r w:rsidRPr="006E060D">
              <w:rPr>
                <w:sz w:val="22"/>
                <w:szCs w:val="22"/>
              </w:rPr>
              <w:t xml:space="preserve">Desde el cuarto eléctrico hacia el centro de datos.  </w:t>
            </w:r>
          </w:p>
          <w:p w14:paraId="429B0076" w14:textId="77777777" w:rsidR="00E5667D" w:rsidRPr="006E060D" w:rsidRDefault="00E5667D" w:rsidP="00E5667D">
            <w:pPr>
              <w:spacing w:after="0" w:line="240" w:lineRule="auto"/>
              <w:jc w:val="both"/>
              <w:rPr>
                <w:sz w:val="22"/>
                <w:szCs w:val="22"/>
              </w:rPr>
            </w:pPr>
            <w:r w:rsidRPr="006E060D">
              <w:rPr>
                <w:sz w:val="22"/>
                <w:szCs w:val="22"/>
              </w:rPr>
              <w:t xml:space="preserve">Desde los paneles de distribución hacia los sistemas UPS.  </w:t>
            </w:r>
          </w:p>
          <w:p w14:paraId="4F6D7AFE" w14:textId="77777777" w:rsidR="00E5667D" w:rsidRPr="006E060D" w:rsidRDefault="00E5667D" w:rsidP="00E5667D">
            <w:pPr>
              <w:spacing w:after="0" w:line="240" w:lineRule="auto"/>
              <w:jc w:val="both"/>
              <w:rPr>
                <w:sz w:val="22"/>
                <w:szCs w:val="22"/>
              </w:rPr>
            </w:pPr>
            <w:r w:rsidRPr="006E060D">
              <w:rPr>
                <w:sz w:val="22"/>
                <w:szCs w:val="22"/>
              </w:rPr>
              <w:t xml:space="preserve">Desde los sistemas UPS hacia los paneles de distribución de cargas críticas.  </w:t>
            </w:r>
          </w:p>
          <w:p w14:paraId="36145118" w14:textId="77777777" w:rsidR="00E5667D" w:rsidRPr="006E060D" w:rsidRDefault="00E5667D" w:rsidP="00E5667D">
            <w:pPr>
              <w:spacing w:after="0" w:line="240" w:lineRule="auto"/>
              <w:jc w:val="both"/>
              <w:rPr>
                <w:sz w:val="22"/>
                <w:szCs w:val="22"/>
              </w:rPr>
            </w:pPr>
            <w:r w:rsidRPr="006E060D">
              <w:rPr>
                <w:sz w:val="22"/>
                <w:szCs w:val="22"/>
              </w:rPr>
              <w:t xml:space="preserve">Interconexión de los sistemas de </w:t>
            </w:r>
            <w:proofErr w:type="gramStart"/>
            <w:r w:rsidRPr="006E060D">
              <w:rPr>
                <w:sz w:val="22"/>
                <w:szCs w:val="22"/>
              </w:rPr>
              <w:t>bypass</w:t>
            </w:r>
            <w:proofErr w:type="gramEnd"/>
            <w:r w:rsidRPr="006E060D">
              <w:rPr>
                <w:sz w:val="22"/>
                <w:szCs w:val="22"/>
              </w:rPr>
              <w:t xml:space="preserve"> asociados a cada UPS.  </w:t>
            </w:r>
          </w:p>
          <w:p w14:paraId="4477D1FF" w14:textId="77777777" w:rsidR="00E5667D" w:rsidRPr="006E060D" w:rsidRDefault="00E5667D" w:rsidP="00E5667D">
            <w:pPr>
              <w:spacing w:after="0" w:line="240" w:lineRule="auto"/>
              <w:jc w:val="both"/>
              <w:rPr>
                <w:sz w:val="22"/>
                <w:szCs w:val="22"/>
              </w:rPr>
            </w:pPr>
            <w:r w:rsidRPr="006E060D">
              <w:rPr>
                <w:sz w:val="22"/>
                <w:szCs w:val="22"/>
              </w:rPr>
              <w:t xml:space="preserve">La canalización desde los paneles de distribución de cargas críticas hacia los racks o gabinetes deberá realizarse mediante escalerillas </w:t>
            </w:r>
            <w:proofErr w:type="spellStart"/>
            <w:r w:rsidRPr="006E060D">
              <w:rPr>
                <w:sz w:val="22"/>
                <w:szCs w:val="22"/>
              </w:rPr>
              <w:t>portacables</w:t>
            </w:r>
            <w:proofErr w:type="spellEnd"/>
            <w:r w:rsidRPr="006E060D">
              <w:rPr>
                <w:sz w:val="22"/>
                <w:szCs w:val="22"/>
              </w:rPr>
              <w:t xml:space="preserve"> metálicas.</w:t>
            </w:r>
          </w:p>
          <w:p w14:paraId="43BFFA07" w14:textId="77777777" w:rsidR="00E5667D" w:rsidRPr="006E060D" w:rsidRDefault="00E5667D" w:rsidP="00E5667D">
            <w:pPr>
              <w:spacing w:after="0" w:line="240" w:lineRule="auto"/>
              <w:jc w:val="both"/>
              <w:rPr>
                <w:sz w:val="22"/>
                <w:szCs w:val="22"/>
              </w:rPr>
            </w:pPr>
            <w:r w:rsidRPr="006E060D">
              <w:rPr>
                <w:sz w:val="22"/>
                <w:szCs w:val="22"/>
              </w:rPr>
              <w:t>Características mínimas de las escalerillas:</w:t>
            </w:r>
          </w:p>
          <w:p w14:paraId="36E7C8F1" w14:textId="77777777" w:rsidR="00E5667D" w:rsidRPr="006E060D" w:rsidRDefault="00E5667D" w:rsidP="00E5667D">
            <w:pPr>
              <w:spacing w:after="0" w:line="240" w:lineRule="auto"/>
              <w:jc w:val="both"/>
              <w:rPr>
                <w:sz w:val="22"/>
                <w:szCs w:val="22"/>
              </w:rPr>
            </w:pPr>
            <w:r w:rsidRPr="006E060D">
              <w:rPr>
                <w:sz w:val="22"/>
                <w:szCs w:val="22"/>
              </w:rPr>
              <w:t xml:space="preserve">Ancho mínimo de ocho (8) pulgadas.  </w:t>
            </w:r>
          </w:p>
          <w:p w14:paraId="75149CB1" w14:textId="77777777" w:rsidR="00E5667D" w:rsidRPr="006E060D" w:rsidRDefault="00E5667D" w:rsidP="00E5667D">
            <w:pPr>
              <w:spacing w:after="0" w:line="240" w:lineRule="auto"/>
              <w:jc w:val="both"/>
              <w:rPr>
                <w:sz w:val="22"/>
                <w:szCs w:val="22"/>
              </w:rPr>
            </w:pPr>
            <w:r w:rsidRPr="006E060D">
              <w:rPr>
                <w:sz w:val="22"/>
                <w:szCs w:val="22"/>
              </w:rPr>
              <w:t xml:space="preserve">Estructura metálica resistente y adecuada para soportar la carga instalada.  </w:t>
            </w:r>
          </w:p>
          <w:p w14:paraId="32CC15A8" w14:textId="77777777" w:rsidR="00E5667D" w:rsidRPr="006E060D" w:rsidRDefault="00E5667D" w:rsidP="00E5667D">
            <w:pPr>
              <w:spacing w:after="0" w:line="240" w:lineRule="auto"/>
              <w:jc w:val="both"/>
              <w:rPr>
                <w:sz w:val="22"/>
                <w:szCs w:val="22"/>
              </w:rPr>
            </w:pPr>
            <w:r w:rsidRPr="006E060D">
              <w:rPr>
                <w:sz w:val="22"/>
                <w:szCs w:val="22"/>
              </w:rPr>
              <w:t xml:space="preserve">Sistema completo de soportes, anclajes y accesorios.  </w:t>
            </w:r>
          </w:p>
          <w:p w14:paraId="5A67A279" w14:textId="77777777" w:rsidR="00E5667D" w:rsidRPr="006E060D" w:rsidRDefault="00E5667D" w:rsidP="00E5667D">
            <w:pPr>
              <w:spacing w:after="0" w:line="240" w:lineRule="auto"/>
              <w:jc w:val="both"/>
              <w:rPr>
                <w:sz w:val="22"/>
                <w:szCs w:val="22"/>
              </w:rPr>
            </w:pPr>
            <w:r w:rsidRPr="006E060D">
              <w:rPr>
                <w:sz w:val="22"/>
                <w:szCs w:val="22"/>
              </w:rPr>
              <w:t xml:space="preserve">Instalación continua y organizada a lo largo del centro de datos.  </w:t>
            </w:r>
          </w:p>
          <w:p w14:paraId="54D0F0FE" w14:textId="77777777" w:rsidR="00E5667D" w:rsidRPr="006E060D" w:rsidRDefault="00E5667D" w:rsidP="00E5667D">
            <w:pPr>
              <w:spacing w:after="0" w:line="240" w:lineRule="auto"/>
              <w:jc w:val="both"/>
              <w:rPr>
                <w:sz w:val="22"/>
                <w:szCs w:val="22"/>
              </w:rPr>
            </w:pPr>
            <w:r w:rsidRPr="006E060D">
              <w:rPr>
                <w:sz w:val="22"/>
                <w:szCs w:val="22"/>
              </w:rPr>
              <w:t>Las escalerillas deberán ser dimensionadas para soportar el cableado correspondiente a todos los racks, gabinetes y sistemas UPS instalados, considerando capacidad de crecimiento y una adecuada organización del cableado.</w:t>
            </w:r>
          </w:p>
        </w:tc>
        <w:tc>
          <w:tcPr>
            <w:tcW w:w="963" w:type="pct"/>
            <w:gridSpan w:val="2"/>
            <w:vAlign w:val="center"/>
          </w:tcPr>
          <w:p w14:paraId="6EBA35D5" w14:textId="77777777" w:rsidR="00E5667D" w:rsidRPr="006E060D" w:rsidRDefault="00E5667D" w:rsidP="00E5667D">
            <w:pPr>
              <w:spacing w:after="0" w:line="240" w:lineRule="auto"/>
              <w:rPr>
                <w:sz w:val="22"/>
                <w:szCs w:val="22"/>
                <w:lang w:eastAsia="es-DO"/>
              </w:rPr>
            </w:pPr>
          </w:p>
        </w:tc>
        <w:tc>
          <w:tcPr>
            <w:tcW w:w="486" w:type="pct"/>
            <w:vAlign w:val="center"/>
          </w:tcPr>
          <w:p w14:paraId="78B02C5A" w14:textId="77777777" w:rsidR="00E5667D" w:rsidRPr="006E060D" w:rsidRDefault="00E5667D" w:rsidP="00E5667D">
            <w:pPr>
              <w:spacing w:after="0" w:line="240" w:lineRule="auto"/>
              <w:rPr>
                <w:sz w:val="22"/>
                <w:szCs w:val="22"/>
              </w:rPr>
            </w:pPr>
          </w:p>
        </w:tc>
        <w:tc>
          <w:tcPr>
            <w:tcW w:w="455" w:type="pct"/>
            <w:vAlign w:val="center"/>
          </w:tcPr>
          <w:p w14:paraId="19A28231" w14:textId="77777777" w:rsidR="00E5667D" w:rsidRPr="006E060D" w:rsidRDefault="00E5667D" w:rsidP="00E5667D">
            <w:pPr>
              <w:spacing w:after="0" w:line="240" w:lineRule="auto"/>
              <w:rPr>
                <w:sz w:val="22"/>
                <w:szCs w:val="22"/>
              </w:rPr>
            </w:pPr>
          </w:p>
        </w:tc>
      </w:tr>
      <w:tr w:rsidR="00E5667D" w:rsidRPr="006E060D" w14:paraId="47D05F5E" w14:textId="77777777" w:rsidTr="00F47FBE">
        <w:trPr>
          <w:trHeight w:val="433"/>
        </w:trPr>
        <w:tc>
          <w:tcPr>
            <w:tcW w:w="328" w:type="pct"/>
            <w:vAlign w:val="center"/>
          </w:tcPr>
          <w:p w14:paraId="055F71C7" w14:textId="77777777" w:rsidR="00E5667D" w:rsidRPr="006E060D" w:rsidRDefault="00E5667D" w:rsidP="00E5667D">
            <w:pPr>
              <w:spacing w:after="0" w:line="240" w:lineRule="auto"/>
              <w:rPr>
                <w:sz w:val="22"/>
                <w:szCs w:val="22"/>
              </w:rPr>
            </w:pPr>
          </w:p>
        </w:tc>
        <w:tc>
          <w:tcPr>
            <w:tcW w:w="943" w:type="pct"/>
            <w:vAlign w:val="center"/>
          </w:tcPr>
          <w:p w14:paraId="399C8B20" w14:textId="77777777" w:rsidR="00E5667D" w:rsidRPr="006E060D" w:rsidRDefault="00E5667D" w:rsidP="00E5667D">
            <w:pPr>
              <w:spacing w:after="0" w:line="240" w:lineRule="auto"/>
              <w:rPr>
                <w:sz w:val="22"/>
                <w:szCs w:val="22"/>
              </w:rPr>
            </w:pPr>
          </w:p>
        </w:tc>
        <w:tc>
          <w:tcPr>
            <w:tcW w:w="1825" w:type="pct"/>
            <w:vAlign w:val="center"/>
          </w:tcPr>
          <w:p w14:paraId="45922E6E" w14:textId="77777777" w:rsidR="00E5667D" w:rsidRPr="006E060D" w:rsidRDefault="00E5667D" w:rsidP="00E5667D">
            <w:pPr>
              <w:spacing w:after="0" w:line="240" w:lineRule="auto"/>
              <w:jc w:val="both"/>
              <w:rPr>
                <w:sz w:val="22"/>
                <w:szCs w:val="22"/>
              </w:rPr>
            </w:pPr>
            <w:r w:rsidRPr="006E060D">
              <w:rPr>
                <w:sz w:val="22"/>
                <w:szCs w:val="22"/>
              </w:rPr>
              <w:t>El proveedor deberá suministrar todos los materiales eléctricos necesarios, incluyendo, pero sin limitarse a:</w:t>
            </w:r>
          </w:p>
          <w:p w14:paraId="140C09B4" w14:textId="77777777" w:rsidR="00E5667D" w:rsidRPr="006E060D" w:rsidRDefault="00E5667D" w:rsidP="00E5667D">
            <w:pPr>
              <w:spacing w:after="0" w:line="240" w:lineRule="auto"/>
              <w:jc w:val="both"/>
              <w:rPr>
                <w:sz w:val="22"/>
                <w:szCs w:val="22"/>
              </w:rPr>
            </w:pPr>
            <w:r w:rsidRPr="006E060D">
              <w:rPr>
                <w:sz w:val="22"/>
                <w:szCs w:val="22"/>
              </w:rPr>
              <w:t>Conductores eléctricos</w:t>
            </w:r>
          </w:p>
          <w:p w14:paraId="2CDD0CC4" w14:textId="77777777" w:rsidR="00E5667D" w:rsidRPr="006E060D" w:rsidRDefault="00E5667D" w:rsidP="00E5667D">
            <w:pPr>
              <w:spacing w:after="0" w:line="240" w:lineRule="auto"/>
              <w:jc w:val="both"/>
              <w:rPr>
                <w:sz w:val="22"/>
                <w:szCs w:val="22"/>
              </w:rPr>
            </w:pPr>
            <w:r w:rsidRPr="006E060D">
              <w:rPr>
                <w:sz w:val="22"/>
                <w:szCs w:val="22"/>
              </w:rPr>
              <w:t>Paneles de distribución</w:t>
            </w:r>
          </w:p>
          <w:p w14:paraId="373F94E5" w14:textId="77777777" w:rsidR="00E5667D" w:rsidRPr="006E060D" w:rsidRDefault="00E5667D" w:rsidP="00E5667D">
            <w:pPr>
              <w:spacing w:after="0" w:line="240" w:lineRule="auto"/>
              <w:jc w:val="both"/>
              <w:rPr>
                <w:sz w:val="22"/>
                <w:szCs w:val="22"/>
              </w:rPr>
            </w:pPr>
            <w:r w:rsidRPr="006E060D">
              <w:rPr>
                <w:sz w:val="22"/>
                <w:szCs w:val="22"/>
              </w:rPr>
              <w:t>Protecciones</w:t>
            </w:r>
          </w:p>
          <w:p w14:paraId="1D3FD8EE" w14:textId="77777777" w:rsidR="00E5667D" w:rsidRPr="006E060D" w:rsidRDefault="00E5667D" w:rsidP="00E5667D">
            <w:pPr>
              <w:spacing w:after="0" w:line="240" w:lineRule="auto"/>
              <w:jc w:val="both"/>
              <w:rPr>
                <w:sz w:val="22"/>
                <w:szCs w:val="22"/>
              </w:rPr>
            </w:pPr>
            <w:proofErr w:type="spellStart"/>
            <w:r w:rsidRPr="006E060D">
              <w:rPr>
                <w:sz w:val="22"/>
                <w:szCs w:val="22"/>
              </w:rPr>
              <w:t>Breakers</w:t>
            </w:r>
            <w:proofErr w:type="spellEnd"/>
          </w:p>
          <w:p w14:paraId="3571DDBB" w14:textId="77777777" w:rsidR="00E5667D" w:rsidRPr="006E060D" w:rsidRDefault="00E5667D" w:rsidP="00E5667D">
            <w:pPr>
              <w:spacing w:after="0" w:line="240" w:lineRule="auto"/>
              <w:jc w:val="both"/>
              <w:rPr>
                <w:sz w:val="22"/>
                <w:szCs w:val="22"/>
              </w:rPr>
            </w:pPr>
            <w:r w:rsidRPr="006E060D">
              <w:rPr>
                <w:sz w:val="22"/>
                <w:szCs w:val="22"/>
              </w:rPr>
              <w:t>Terminales</w:t>
            </w:r>
          </w:p>
          <w:p w14:paraId="6C541C68" w14:textId="77777777" w:rsidR="00E5667D" w:rsidRPr="006E060D" w:rsidRDefault="00E5667D" w:rsidP="00E5667D">
            <w:pPr>
              <w:spacing w:after="0" w:line="240" w:lineRule="auto"/>
              <w:jc w:val="both"/>
              <w:rPr>
                <w:sz w:val="22"/>
                <w:szCs w:val="22"/>
              </w:rPr>
            </w:pPr>
            <w:r w:rsidRPr="006E060D">
              <w:rPr>
                <w:sz w:val="22"/>
                <w:szCs w:val="22"/>
              </w:rPr>
              <w:t>Conectores</w:t>
            </w:r>
          </w:p>
          <w:p w14:paraId="71D2BAF0" w14:textId="77777777" w:rsidR="00E5667D" w:rsidRPr="006E060D" w:rsidRDefault="00E5667D" w:rsidP="00E5667D">
            <w:pPr>
              <w:spacing w:after="0" w:line="240" w:lineRule="auto"/>
              <w:jc w:val="both"/>
              <w:rPr>
                <w:sz w:val="22"/>
                <w:szCs w:val="22"/>
              </w:rPr>
            </w:pPr>
            <w:r w:rsidRPr="006E060D">
              <w:rPr>
                <w:sz w:val="22"/>
                <w:szCs w:val="22"/>
              </w:rPr>
              <w:t>Canalizaciones</w:t>
            </w:r>
          </w:p>
          <w:p w14:paraId="3C5A7E73" w14:textId="77777777" w:rsidR="00E5667D" w:rsidRPr="006E060D" w:rsidRDefault="00E5667D" w:rsidP="00E5667D">
            <w:pPr>
              <w:spacing w:after="0" w:line="240" w:lineRule="auto"/>
              <w:jc w:val="both"/>
              <w:rPr>
                <w:sz w:val="22"/>
                <w:szCs w:val="22"/>
              </w:rPr>
            </w:pPr>
            <w:r w:rsidRPr="006E060D">
              <w:rPr>
                <w:sz w:val="22"/>
                <w:szCs w:val="22"/>
              </w:rPr>
              <w:t>Escalerillas</w:t>
            </w:r>
          </w:p>
          <w:p w14:paraId="76B1E5F4" w14:textId="77777777" w:rsidR="00E5667D" w:rsidRPr="006E060D" w:rsidRDefault="00E5667D" w:rsidP="00E5667D">
            <w:pPr>
              <w:spacing w:after="0" w:line="240" w:lineRule="auto"/>
              <w:jc w:val="both"/>
              <w:rPr>
                <w:sz w:val="22"/>
                <w:szCs w:val="22"/>
              </w:rPr>
            </w:pPr>
            <w:r w:rsidRPr="006E060D">
              <w:rPr>
                <w:sz w:val="22"/>
                <w:szCs w:val="22"/>
              </w:rPr>
              <w:t>Accesorios</w:t>
            </w:r>
          </w:p>
          <w:p w14:paraId="21CFBC3A" w14:textId="77777777" w:rsidR="00E5667D" w:rsidRPr="006E060D" w:rsidRDefault="00E5667D" w:rsidP="00E5667D">
            <w:pPr>
              <w:spacing w:after="0" w:line="240" w:lineRule="auto"/>
              <w:jc w:val="both"/>
              <w:rPr>
                <w:sz w:val="22"/>
                <w:szCs w:val="22"/>
              </w:rPr>
            </w:pPr>
            <w:r w:rsidRPr="006E060D">
              <w:rPr>
                <w:sz w:val="22"/>
                <w:szCs w:val="22"/>
              </w:rPr>
              <w:lastRenderedPageBreak/>
              <w:t>Sistemas de fijación</w:t>
            </w:r>
          </w:p>
        </w:tc>
        <w:tc>
          <w:tcPr>
            <w:tcW w:w="963" w:type="pct"/>
            <w:gridSpan w:val="2"/>
            <w:vAlign w:val="center"/>
          </w:tcPr>
          <w:p w14:paraId="3974B6D7" w14:textId="77777777" w:rsidR="00E5667D" w:rsidRPr="006E060D" w:rsidRDefault="00E5667D" w:rsidP="00E5667D">
            <w:pPr>
              <w:spacing w:after="0" w:line="240" w:lineRule="auto"/>
              <w:rPr>
                <w:sz w:val="22"/>
                <w:szCs w:val="22"/>
                <w:lang w:eastAsia="es-DO"/>
              </w:rPr>
            </w:pPr>
          </w:p>
        </w:tc>
        <w:tc>
          <w:tcPr>
            <w:tcW w:w="486" w:type="pct"/>
            <w:vAlign w:val="center"/>
          </w:tcPr>
          <w:p w14:paraId="4D9731AB" w14:textId="77777777" w:rsidR="00E5667D" w:rsidRPr="006E060D" w:rsidRDefault="00E5667D" w:rsidP="00E5667D">
            <w:pPr>
              <w:spacing w:after="0" w:line="240" w:lineRule="auto"/>
              <w:rPr>
                <w:sz w:val="22"/>
                <w:szCs w:val="22"/>
              </w:rPr>
            </w:pPr>
          </w:p>
        </w:tc>
        <w:tc>
          <w:tcPr>
            <w:tcW w:w="455" w:type="pct"/>
            <w:vAlign w:val="center"/>
          </w:tcPr>
          <w:p w14:paraId="3C59459D" w14:textId="77777777" w:rsidR="00E5667D" w:rsidRPr="006E060D" w:rsidRDefault="00E5667D" w:rsidP="00E5667D">
            <w:pPr>
              <w:spacing w:after="0" w:line="240" w:lineRule="auto"/>
              <w:rPr>
                <w:sz w:val="22"/>
                <w:szCs w:val="22"/>
              </w:rPr>
            </w:pPr>
          </w:p>
        </w:tc>
      </w:tr>
      <w:tr w:rsidR="00E5667D" w:rsidRPr="0063730E" w14:paraId="750DCCC5" w14:textId="77777777" w:rsidTr="00F47FBE">
        <w:trPr>
          <w:trHeight w:val="717"/>
        </w:trPr>
        <w:tc>
          <w:tcPr>
            <w:tcW w:w="328" w:type="pct"/>
            <w:vAlign w:val="center"/>
          </w:tcPr>
          <w:p w14:paraId="1FE76FFE" w14:textId="77777777" w:rsidR="00E5667D" w:rsidRPr="006E060D" w:rsidRDefault="00E5667D" w:rsidP="00E5667D">
            <w:pPr>
              <w:spacing w:after="0" w:line="240" w:lineRule="auto"/>
              <w:rPr>
                <w:sz w:val="22"/>
                <w:szCs w:val="22"/>
              </w:rPr>
            </w:pPr>
          </w:p>
        </w:tc>
        <w:tc>
          <w:tcPr>
            <w:tcW w:w="943" w:type="pct"/>
            <w:vAlign w:val="center"/>
          </w:tcPr>
          <w:p w14:paraId="0CC02AC2" w14:textId="77777777" w:rsidR="00E5667D" w:rsidRPr="006E060D" w:rsidRDefault="00E5667D" w:rsidP="00E5667D">
            <w:pPr>
              <w:spacing w:after="0" w:line="240" w:lineRule="auto"/>
              <w:rPr>
                <w:sz w:val="22"/>
                <w:szCs w:val="22"/>
              </w:rPr>
            </w:pPr>
          </w:p>
        </w:tc>
        <w:tc>
          <w:tcPr>
            <w:tcW w:w="1825" w:type="pct"/>
            <w:vAlign w:val="center"/>
          </w:tcPr>
          <w:p w14:paraId="433512E4" w14:textId="77777777" w:rsidR="00E5667D" w:rsidRPr="006E060D" w:rsidRDefault="00E5667D" w:rsidP="00E5667D">
            <w:pPr>
              <w:spacing w:after="0" w:line="240" w:lineRule="auto"/>
              <w:jc w:val="both"/>
              <w:rPr>
                <w:sz w:val="22"/>
                <w:szCs w:val="22"/>
              </w:rPr>
            </w:pPr>
            <w:r w:rsidRPr="006E060D">
              <w:rPr>
                <w:sz w:val="22"/>
                <w:szCs w:val="22"/>
              </w:rPr>
              <w:t xml:space="preserve">El proveedor debe entregar los UPS y el software de estos instalados, configurados, funcionando e interconectado con la infraestructura tecnológica y eléctrica existente en la DGCP, para lo cual debe proveer todos los dispositivos, paneles, cables, conectores, </w:t>
            </w:r>
            <w:proofErr w:type="spellStart"/>
            <w:r w:rsidRPr="006E060D">
              <w:rPr>
                <w:sz w:val="22"/>
                <w:szCs w:val="22"/>
              </w:rPr>
              <w:t>transceivers</w:t>
            </w:r>
            <w:proofErr w:type="spellEnd"/>
            <w:r w:rsidRPr="006E060D">
              <w:rPr>
                <w:sz w:val="22"/>
                <w:szCs w:val="22"/>
              </w:rPr>
              <w:t xml:space="preserve">, </w:t>
            </w:r>
            <w:proofErr w:type="spellStart"/>
            <w:r w:rsidRPr="006E060D">
              <w:rPr>
                <w:sz w:val="22"/>
                <w:szCs w:val="22"/>
              </w:rPr>
              <w:t>breakers</w:t>
            </w:r>
            <w:proofErr w:type="spellEnd"/>
            <w:r w:rsidRPr="006E060D">
              <w:rPr>
                <w:sz w:val="22"/>
                <w:szCs w:val="22"/>
              </w:rPr>
              <w:t>, medios de instalación, programas, licencias y cualquier otro elemento necesario. Este proceso debe realizarse con la participación de los técnicos designados por la DGCP.</w:t>
            </w:r>
          </w:p>
        </w:tc>
        <w:tc>
          <w:tcPr>
            <w:tcW w:w="963" w:type="pct"/>
            <w:gridSpan w:val="2"/>
            <w:vAlign w:val="center"/>
          </w:tcPr>
          <w:p w14:paraId="66229A6E" w14:textId="77777777" w:rsidR="00E5667D" w:rsidRPr="006E060D" w:rsidRDefault="00E5667D" w:rsidP="00E5667D">
            <w:pPr>
              <w:spacing w:after="0" w:line="240" w:lineRule="auto"/>
              <w:rPr>
                <w:sz w:val="22"/>
                <w:szCs w:val="22"/>
                <w:lang w:eastAsia="es-DO"/>
              </w:rPr>
            </w:pPr>
          </w:p>
        </w:tc>
        <w:tc>
          <w:tcPr>
            <w:tcW w:w="486" w:type="pct"/>
            <w:vAlign w:val="center"/>
          </w:tcPr>
          <w:p w14:paraId="588B537D" w14:textId="77777777" w:rsidR="00E5667D" w:rsidRPr="006E060D" w:rsidRDefault="00E5667D" w:rsidP="00E5667D">
            <w:pPr>
              <w:spacing w:after="0" w:line="240" w:lineRule="auto"/>
              <w:rPr>
                <w:sz w:val="22"/>
                <w:szCs w:val="22"/>
              </w:rPr>
            </w:pPr>
          </w:p>
        </w:tc>
        <w:tc>
          <w:tcPr>
            <w:tcW w:w="455" w:type="pct"/>
            <w:vAlign w:val="center"/>
          </w:tcPr>
          <w:p w14:paraId="740EC0F8" w14:textId="77777777" w:rsidR="00E5667D" w:rsidRPr="006E060D" w:rsidRDefault="00E5667D" w:rsidP="00E5667D">
            <w:pPr>
              <w:spacing w:after="0" w:line="240" w:lineRule="auto"/>
              <w:rPr>
                <w:sz w:val="22"/>
                <w:szCs w:val="22"/>
              </w:rPr>
            </w:pPr>
          </w:p>
        </w:tc>
      </w:tr>
      <w:tr w:rsidR="006E4691" w:rsidRPr="0063730E" w14:paraId="33D1A140" w14:textId="77777777" w:rsidTr="006E4691">
        <w:trPr>
          <w:trHeight w:val="402"/>
        </w:trPr>
        <w:tc>
          <w:tcPr>
            <w:tcW w:w="5000" w:type="pct"/>
            <w:gridSpan w:val="7"/>
            <w:vAlign w:val="center"/>
          </w:tcPr>
          <w:p w14:paraId="1CAB4165" w14:textId="77777777" w:rsidR="006E4691" w:rsidRDefault="006E4691" w:rsidP="006E4691">
            <w:pPr>
              <w:spacing w:after="0" w:line="240" w:lineRule="auto"/>
              <w:jc w:val="center"/>
              <w:rPr>
                <w:b/>
                <w:bCs/>
                <w:sz w:val="22"/>
                <w:szCs w:val="22"/>
                <w:u w:val="single"/>
              </w:rPr>
            </w:pPr>
          </w:p>
          <w:p w14:paraId="6404EA44" w14:textId="2B9C0CFE" w:rsidR="006E4691" w:rsidRDefault="006E4691" w:rsidP="006E4691">
            <w:pPr>
              <w:spacing w:after="0" w:line="240" w:lineRule="auto"/>
              <w:jc w:val="center"/>
              <w:rPr>
                <w:b/>
                <w:bCs/>
                <w:sz w:val="22"/>
                <w:szCs w:val="22"/>
                <w:u w:val="single"/>
              </w:rPr>
            </w:pPr>
            <w:r w:rsidRPr="006E4691">
              <w:rPr>
                <w:b/>
                <w:bCs/>
                <w:sz w:val="22"/>
                <w:szCs w:val="22"/>
                <w:u w:val="single"/>
              </w:rPr>
              <w:t>Desinstalación, Traslado y Reinstalación de UPS Existente</w:t>
            </w:r>
          </w:p>
          <w:p w14:paraId="358E6BFD" w14:textId="29786E52" w:rsidR="006E4691" w:rsidRPr="006E4691" w:rsidRDefault="006E4691" w:rsidP="006E4691">
            <w:pPr>
              <w:spacing w:after="0" w:line="240" w:lineRule="auto"/>
              <w:jc w:val="center"/>
              <w:rPr>
                <w:sz w:val="22"/>
                <w:szCs w:val="22"/>
                <w:u w:val="single"/>
              </w:rPr>
            </w:pPr>
          </w:p>
        </w:tc>
      </w:tr>
      <w:tr w:rsidR="00E5667D" w:rsidRPr="0063730E" w14:paraId="4EBCB8FF" w14:textId="77777777" w:rsidTr="00F47FBE">
        <w:trPr>
          <w:trHeight w:val="717"/>
        </w:trPr>
        <w:tc>
          <w:tcPr>
            <w:tcW w:w="328" w:type="pct"/>
            <w:vAlign w:val="center"/>
          </w:tcPr>
          <w:p w14:paraId="2D75AA50" w14:textId="77777777" w:rsidR="00E5667D" w:rsidRPr="006E060D" w:rsidRDefault="00E5667D" w:rsidP="00E5667D">
            <w:pPr>
              <w:spacing w:after="0" w:line="240" w:lineRule="auto"/>
              <w:rPr>
                <w:sz w:val="22"/>
                <w:szCs w:val="22"/>
              </w:rPr>
            </w:pPr>
          </w:p>
        </w:tc>
        <w:tc>
          <w:tcPr>
            <w:tcW w:w="943" w:type="pct"/>
            <w:vAlign w:val="center"/>
          </w:tcPr>
          <w:p w14:paraId="16138593" w14:textId="4CE28796" w:rsidR="00E5667D" w:rsidRPr="006E060D" w:rsidRDefault="00E5667D" w:rsidP="00E5667D">
            <w:pPr>
              <w:spacing w:after="0" w:line="240" w:lineRule="auto"/>
              <w:jc w:val="center"/>
              <w:rPr>
                <w:b/>
                <w:bCs/>
                <w:sz w:val="22"/>
                <w:szCs w:val="22"/>
              </w:rPr>
            </w:pPr>
          </w:p>
        </w:tc>
        <w:tc>
          <w:tcPr>
            <w:tcW w:w="1825" w:type="pct"/>
            <w:vAlign w:val="center"/>
          </w:tcPr>
          <w:p w14:paraId="05F808F6" w14:textId="77777777" w:rsidR="00E5667D" w:rsidRPr="006E060D" w:rsidRDefault="00E5667D" w:rsidP="00E5667D">
            <w:pPr>
              <w:spacing w:after="0" w:line="240" w:lineRule="auto"/>
              <w:jc w:val="both"/>
              <w:rPr>
                <w:sz w:val="22"/>
                <w:szCs w:val="22"/>
              </w:rPr>
            </w:pPr>
            <w:r w:rsidRPr="006E060D">
              <w:rPr>
                <w:sz w:val="22"/>
                <w:szCs w:val="22"/>
              </w:rPr>
              <w:t xml:space="preserve">El proveedor adjudicatario deberá realizar la desinstalación, traslado, reinstalación, conexión e integración del sistema UPS existente de 30 </w:t>
            </w:r>
            <w:proofErr w:type="spellStart"/>
            <w:r w:rsidRPr="006E060D">
              <w:rPr>
                <w:sz w:val="22"/>
                <w:szCs w:val="22"/>
              </w:rPr>
              <w:t>kVA</w:t>
            </w:r>
            <w:proofErr w:type="spellEnd"/>
            <w:r w:rsidRPr="006E060D">
              <w:rPr>
                <w:sz w:val="22"/>
                <w:szCs w:val="22"/>
              </w:rPr>
              <w:t xml:space="preserve"> indicado en el </w:t>
            </w:r>
            <w:proofErr w:type="spellStart"/>
            <w:r w:rsidRPr="006E060D">
              <w:rPr>
                <w:sz w:val="22"/>
                <w:szCs w:val="22"/>
              </w:rPr>
              <w:t>Item</w:t>
            </w:r>
            <w:proofErr w:type="spellEnd"/>
            <w:r w:rsidRPr="006E060D">
              <w:rPr>
                <w:sz w:val="22"/>
                <w:szCs w:val="22"/>
              </w:rPr>
              <w:t xml:space="preserve"> 1.2, dentro del </w:t>
            </w:r>
            <w:proofErr w:type="spellStart"/>
            <w:r w:rsidRPr="006E060D">
              <w:rPr>
                <w:sz w:val="22"/>
                <w:szCs w:val="22"/>
              </w:rPr>
              <w:t>Datacenter</w:t>
            </w:r>
            <w:proofErr w:type="spellEnd"/>
            <w:r w:rsidRPr="006E060D">
              <w:rPr>
                <w:sz w:val="22"/>
                <w:szCs w:val="22"/>
              </w:rPr>
              <w:t>, garantizando su correcta operación e integración con la infraestructura eléctrica del proyecto.</w:t>
            </w:r>
          </w:p>
        </w:tc>
        <w:tc>
          <w:tcPr>
            <w:tcW w:w="963" w:type="pct"/>
            <w:gridSpan w:val="2"/>
            <w:vAlign w:val="center"/>
          </w:tcPr>
          <w:p w14:paraId="177C6D75" w14:textId="77777777" w:rsidR="00E5667D" w:rsidRPr="006E060D" w:rsidRDefault="00E5667D" w:rsidP="00E5667D">
            <w:pPr>
              <w:spacing w:after="0" w:line="240" w:lineRule="auto"/>
              <w:rPr>
                <w:sz w:val="22"/>
                <w:szCs w:val="22"/>
                <w:lang w:eastAsia="es-DO"/>
              </w:rPr>
            </w:pPr>
          </w:p>
        </w:tc>
        <w:tc>
          <w:tcPr>
            <w:tcW w:w="486" w:type="pct"/>
            <w:vAlign w:val="center"/>
          </w:tcPr>
          <w:p w14:paraId="1B7FDBCD" w14:textId="77777777" w:rsidR="00E5667D" w:rsidRPr="006E060D" w:rsidRDefault="00E5667D" w:rsidP="00E5667D">
            <w:pPr>
              <w:spacing w:after="0" w:line="240" w:lineRule="auto"/>
              <w:rPr>
                <w:sz w:val="22"/>
                <w:szCs w:val="22"/>
              </w:rPr>
            </w:pPr>
          </w:p>
        </w:tc>
        <w:tc>
          <w:tcPr>
            <w:tcW w:w="455" w:type="pct"/>
            <w:vAlign w:val="center"/>
          </w:tcPr>
          <w:p w14:paraId="13200717" w14:textId="77777777" w:rsidR="00E5667D" w:rsidRPr="006E060D" w:rsidRDefault="00E5667D" w:rsidP="00E5667D">
            <w:pPr>
              <w:spacing w:after="0" w:line="240" w:lineRule="auto"/>
              <w:rPr>
                <w:sz w:val="22"/>
                <w:szCs w:val="22"/>
              </w:rPr>
            </w:pPr>
          </w:p>
        </w:tc>
      </w:tr>
      <w:tr w:rsidR="00E5667D" w:rsidRPr="0063730E" w14:paraId="1697E31C" w14:textId="77777777" w:rsidTr="00F47FBE">
        <w:trPr>
          <w:trHeight w:val="485"/>
        </w:trPr>
        <w:tc>
          <w:tcPr>
            <w:tcW w:w="328" w:type="pct"/>
            <w:vAlign w:val="center"/>
          </w:tcPr>
          <w:p w14:paraId="3911FEF4" w14:textId="77777777" w:rsidR="00E5667D" w:rsidRPr="006E060D" w:rsidRDefault="00E5667D" w:rsidP="00E5667D">
            <w:pPr>
              <w:spacing w:after="0" w:line="240" w:lineRule="auto"/>
              <w:rPr>
                <w:sz w:val="22"/>
                <w:szCs w:val="22"/>
              </w:rPr>
            </w:pPr>
          </w:p>
        </w:tc>
        <w:tc>
          <w:tcPr>
            <w:tcW w:w="943" w:type="pct"/>
            <w:vAlign w:val="center"/>
          </w:tcPr>
          <w:p w14:paraId="026EBB33" w14:textId="77777777" w:rsidR="00E5667D" w:rsidRPr="006E060D" w:rsidRDefault="00E5667D" w:rsidP="00E5667D">
            <w:pPr>
              <w:spacing w:after="0" w:line="240" w:lineRule="auto"/>
              <w:rPr>
                <w:sz w:val="22"/>
                <w:szCs w:val="22"/>
              </w:rPr>
            </w:pPr>
          </w:p>
        </w:tc>
        <w:tc>
          <w:tcPr>
            <w:tcW w:w="1825" w:type="pct"/>
            <w:vAlign w:val="center"/>
          </w:tcPr>
          <w:p w14:paraId="6D103DDC" w14:textId="77777777" w:rsidR="00E5667D" w:rsidRPr="006E060D" w:rsidRDefault="00E5667D" w:rsidP="00E5667D">
            <w:pPr>
              <w:spacing w:after="0" w:line="240" w:lineRule="auto"/>
              <w:jc w:val="both"/>
              <w:rPr>
                <w:sz w:val="22"/>
                <w:szCs w:val="22"/>
              </w:rPr>
            </w:pPr>
            <w:r w:rsidRPr="006E060D">
              <w:rPr>
                <w:sz w:val="22"/>
                <w:szCs w:val="22"/>
              </w:rPr>
              <w:t>El alcance de estos trabajos deberá incluir, como mínimo, lo siguiente:</w:t>
            </w:r>
          </w:p>
          <w:p w14:paraId="232212D1" w14:textId="77777777" w:rsidR="00E5667D" w:rsidRPr="006E060D" w:rsidRDefault="00E5667D" w:rsidP="00E5667D">
            <w:pPr>
              <w:spacing w:after="0" w:line="240" w:lineRule="auto"/>
              <w:jc w:val="both"/>
              <w:rPr>
                <w:sz w:val="22"/>
                <w:szCs w:val="22"/>
              </w:rPr>
            </w:pPr>
            <w:r w:rsidRPr="006E060D">
              <w:rPr>
                <w:sz w:val="22"/>
                <w:szCs w:val="22"/>
              </w:rPr>
              <w:t xml:space="preserve">Desconexión segura del UPS existente, incluyendo la </w:t>
            </w:r>
            <w:proofErr w:type="spellStart"/>
            <w:r w:rsidRPr="006E060D">
              <w:rPr>
                <w:sz w:val="22"/>
                <w:szCs w:val="22"/>
              </w:rPr>
              <w:t>desenergización</w:t>
            </w:r>
            <w:proofErr w:type="spellEnd"/>
            <w:r w:rsidRPr="006E060D">
              <w:rPr>
                <w:sz w:val="22"/>
                <w:szCs w:val="22"/>
              </w:rPr>
              <w:t xml:space="preserve"> controlada, aislamiento eléctrico y verificación de ausencia de tensión.  </w:t>
            </w:r>
          </w:p>
          <w:p w14:paraId="6D38AA13" w14:textId="77777777" w:rsidR="00E5667D" w:rsidRPr="006E060D" w:rsidRDefault="00E5667D" w:rsidP="00E5667D">
            <w:pPr>
              <w:spacing w:after="0" w:line="240" w:lineRule="auto"/>
              <w:jc w:val="both"/>
              <w:rPr>
                <w:sz w:val="22"/>
                <w:szCs w:val="22"/>
              </w:rPr>
            </w:pPr>
            <w:r w:rsidRPr="006E060D">
              <w:rPr>
                <w:sz w:val="22"/>
                <w:szCs w:val="22"/>
              </w:rPr>
              <w:t xml:space="preserve">Desinstalación del UPS, incluyendo todos sus componentes asociados (cableado de potencia, control, baterías y elementos de conexión).  </w:t>
            </w:r>
          </w:p>
          <w:p w14:paraId="31E1860D" w14:textId="77777777" w:rsidR="00E5667D" w:rsidRPr="006E060D" w:rsidRDefault="00E5667D" w:rsidP="00E5667D">
            <w:pPr>
              <w:spacing w:after="0" w:line="240" w:lineRule="auto"/>
              <w:jc w:val="both"/>
              <w:rPr>
                <w:sz w:val="22"/>
                <w:szCs w:val="22"/>
              </w:rPr>
            </w:pPr>
            <w:r w:rsidRPr="006E060D">
              <w:rPr>
                <w:sz w:val="22"/>
                <w:szCs w:val="22"/>
              </w:rPr>
              <w:t xml:space="preserve">Traslado interno del UPS hasta su nueva ubicación dentro del </w:t>
            </w:r>
            <w:proofErr w:type="spellStart"/>
            <w:r w:rsidRPr="006E060D">
              <w:rPr>
                <w:sz w:val="22"/>
                <w:szCs w:val="22"/>
              </w:rPr>
              <w:t>Datacenter</w:t>
            </w:r>
            <w:proofErr w:type="spellEnd"/>
            <w:r w:rsidRPr="006E060D">
              <w:rPr>
                <w:sz w:val="22"/>
                <w:szCs w:val="22"/>
              </w:rPr>
              <w:t xml:space="preserve">, considerando maniobras, protección del equipo y condiciones de seguridad.  </w:t>
            </w:r>
          </w:p>
          <w:p w14:paraId="33E070F9" w14:textId="77777777" w:rsidR="00E5667D" w:rsidRPr="006E060D" w:rsidRDefault="00E5667D" w:rsidP="00E5667D">
            <w:pPr>
              <w:spacing w:after="0" w:line="240" w:lineRule="auto"/>
              <w:jc w:val="both"/>
              <w:rPr>
                <w:sz w:val="22"/>
                <w:szCs w:val="22"/>
              </w:rPr>
            </w:pPr>
            <w:r w:rsidRPr="006E060D">
              <w:rPr>
                <w:sz w:val="22"/>
                <w:szCs w:val="22"/>
              </w:rPr>
              <w:t xml:space="preserve">Reinstalación del UPS en su nueva ubicación, incluyendo </w:t>
            </w:r>
            <w:r w:rsidRPr="006E060D">
              <w:rPr>
                <w:sz w:val="22"/>
                <w:szCs w:val="22"/>
              </w:rPr>
              <w:lastRenderedPageBreak/>
              <w:t xml:space="preserve">posicionamiento, nivelación, fijación y conexión a tierra.  </w:t>
            </w:r>
          </w:p>
          <w:p w14:paraId="445AC88A" w14:textId="77777777" w:rsidR="00E5667D" w:rsidRPr="006E060D" w:rsidRDefault="00E5667D" w:rsidP="00E5667D">
            <w:pPr>
              <w:spacing w:after="0" w:line="240" w:lineRule="auto"/>
              <w:jc w:val="both"/>
              <w:rPr>
                <w:sz w:val="22"/>
                <w:szCs w:val="22"/>
              </w:rPr>
            </w:pPr>
            <w:r w:rsidRPr="006E060D">
              <w:rPr>
                <w:sz w:val="22"/>
                <w:szCs w:val="22"/>
              </w:rPr>
              <w:t xml:space="preserve">Suministro e instalación de todos los materiales necesarios para su correcta reconexión, incluyendo conductores eléctricos, canalizaciones, terminales, protecciones, accesorios y cualquier otro elemento requerido, aun cuando no esté expresamente indicado en estas especificaciones.  </w:t>
            </w:r>
          </w:p>
          <w:p w14:paraId="69CC25EE" w14:textId="77777777" w:rsidR="00E5667D" w:rsidRPr="006E060D" w:rsidRDefault="00E5667D" w:rsidP="00E5667D">
            <w:pPr>
              <w:spacing w:after="0" w:line="240" w:lineRule="auto"/>
              <w:jc w:val="both"/>
              <w:rPr>
                <w:sz w:val="22"/>
                <w:szCs w:val="22"/>
              </w:rPr>
            </w:pPr>
            <w:r w:rsidRPr="006E060D">
              <w:rPr>
                <w:sz w:val="22"/>
                <w:szCs w:val="22"/>
              </w:rPr>
              <w:t xml:space="preserve">Instalación del alimentador eléctrico correspondiente al UPS existente, conforme a las especificaciones técnicas definidas en el presente pliego.  </w:t>
            </w:r>
          </w:p>
          <w:p w14:paraId="57D80675" w14:textId="77777777" w:rsidR="00E5667D" w:rsidRPr="006E060D" w:rsidRDefault="00E5667D" w:rsidP="00E5667D">
            <w:pPr>
              <w:spacing w:after="0" w:line="240" w:lineRule="auto"/>
              <w:jc w:val="both"/>
              <w:rPr>
                <w:sz w:val="22"/>
                <w:szCs w:val="22"/>
              </w:rPr>
            </w:pPr>
            <w:r w:rsidRPr="006E060D">
              <w:rPr>
                <w:sz w:val="22"/>
                <w:szCs w:val="22"/>
              </w:rPr>
              <w:t xml:space="preserve">Instalación del sistema de </w:t>
            </w:r>
            <w:proofErr w:type="gramStart"/>
            <w:r w:rsidRPr="006E060D">
              <w:rPr>
                <w:sz w:val="22"/>
                <w:szCs w:val="22"/>
              </w:rPr>
              <w:t>bypass</w:t>
            </w:r>
            <w:proofErr w:type="gramEnd"/>
            <w:r w:rsidRPr="006E060D">
              <w:rPr>
                <w:sz w:val="22"/>
                <w:szCs w:val="22"/>
              </w:rPr>
              <w:t xml:space="preserve"> manual correspondiente al UPS existente, conforme a las especificaciones del Ítem 1.1.  </w:t>
            </w:r>
          </w:p>
          <w:p w14:paraId="157C9F08" w14:textId="77777777" w:rsidR="00E5667D" w:rsidRPr="006E060D" w:rsidRDefault="00E5667D" w:rsidP="00E5667D">
            <w:pPr>
              <w:spacing w:after="0" w:line="240" w:lineRule="auto"/>
              <w:jc w:val="both"/>
              <w:rPr>
                <w:sz w:val="22"/>
                <w:szCs w:val="22"/>
              </w:rPr>
            </w:pPr>
            <w:r w:rsidRPr="006E060D">
              <w:rPr>
                <w:sz w:val="22"/>
                <w:szCs w:val="22"/>
              </w:rPr>
              <w:t xml:space="preserve">Reconexión del UPS al panel de distribución eléctrico existente destinado a las cargas, el cual será reutilizado y no forma parte del suministro.  </w:t>
            </w:r>
          </w:p>
          <w:p w14:paraId="68EDB84A" w14:textId="77777777" w:rsidR="00E5667D" w:rsidRPr="006E060D" w:rsidRDefault="00E5667D" w:rsidP="00E5667D">
            <w:pPr>
              <w:spacing w:after="0" w:line="240" w:lineRule="auto"/>
              <w:jc w:val="both"/>
              <w:rPr>
                <w:sz w:val="22"/>
                <w:szCs w:val="22"/>
              </w:rPr>
            </w:pPr>
            <w:r w:rsidRPr="006E060D">
              <w:rPr>
                <w:sz w:val="22"/>
                <w:szCs w:val="22"/>
              </w:rPr>
              <w:t xml:space="preserve">Verificación de la correcta identificación de conductores, fases, neutro y tierra.  </w:t>
            </w:r>
          </w:p>
          <w:p w14:paraId="02C3EC8B" w14:textId="77777777" w:rsidR="00E5667D" w:rsidRPr="006E060D" w:rsidRDefault="00E5667D" w:rsidP="00E5667D">
            <w:pPr>
              <w:spacing w:after="0" w:line="240" w:lineRule="auto"/>
              <w:jc w:val="both"/>
              <w:rPr>
                <w:sz w:val="22"/>
                <w:szCs w:val="22"/>
              </w:rPr>
            </w:pPr>
            <w:r w:rsidRPr="006E060D">
              <w:rPr>
                <w:sz w:val="22"/>
                <w:szCs w:val="22"/>
              </w:rPr>
              <w:t xml:space="preserve">Ejecución de pruebas eléctricas, incluyendo continuidad, aislamiento, secuencia de fases y verificación de puesta a tierra.  </w:t>
            </w:r>
          </w:p>
          <w:p w14:paraId="31563510" w14:textId="77777777" w:rsidR="00E5667D" w:rsidRPr="006E060D" w:rsidRDefault="00E5667D" w:rsidP="00E5667D">
            <w:pPr>
              <w:spacing w:after="0" w:line="240" w:lineRule="auto"/>
              <w:jc w:val="both"/>
              <w:rPr>
                <w:sz w:val="22"/>
                <w:szCs w:val="22"/>
              </w:rPr>
            </w:pPr>
            <w:r w:rsidRPr="006E060D">
              <w:rPr>
                <w:sz w:val="22"/>
                <w:szCs w:val="22"/>
              </w:rPr>
              <w:t xml:space="preserve">Pruebas funcionales del sistema UPS, incluyendo transferencia a </w:t>
            </w:r>
            <w:proofErr w:type="gramStart"/>
            <w:r w:rsidRPr="006E060D">
              <w:rPr>
                <w:sz w:val="22"/>
                <w:szCs w:val="22"/>
              </w:rPr>
              <w:t>bypass</w:t>
            </w:r>
            <w:proofErr w:type="gramEnd"/>
            <w:r w:rsidRPr="006E060D">
              <w:rPr>
                <w:sz w:val="22"/>
                <w:szCs w:val="22"/>
              </w:rPr>
              <w:t xml:space="preserve">, retorno a operación normal y validación de estabilidad bajo carga.  </w:t>
            </w:r>
          </w:p>
          <w:p w14:paraId="533E72DE" w14:textId="77777777" w:rsidR="00E5667D" w:rsidRPr="006E060D" w:rsidRDefault="00E5667D" w:rsidP="00E5667D">
            <w:pPr>
              <w:spacing w:after="0" w:line="240" w:lineRule="auto"/>
              <w:jc w:val="both"/>
              <w:rPr>
                <w:sz w:val="22"/>
                <w:szCs w:val="22"/>
              </w:rPr>
            </w:pPr>
            <w:r w:rsidRPr="006E060D">
              <w:rPr>
                <w:sz w:val="22"/>
                <w:szCs w:val="22"/>
              </w:rPr>
              <w:t xml:space="preserve">Verificación de la correcta integración del UPS existente con el sistema eléctrico general del </w:t>
            </w:r>
            <w:proofErr w:type="spellStart"/>
            <w:r w:rsidRPr="006E060D">
              <w:rPr>
                <w:sz w:val="22"/>
                <w:szCs w:val="22"/>
              </w:rPr>
              <w:t>Datacenter</w:t>
            </w:r>
            <w:proofErr w:type="spellEnd"/>
            <w:r w:rsidRPr="006E060D">
              <w:rPr>
                <w:sz w:val="22"/>
                <w:szCs w:val="22"/>
              </w:rPr>
              <w:t xml:space="preserve">.  </w:t>
            </w:r>
          </w:p>
          <w:p w14:paraId="1DC98724" w14:textId="0A6B858C" w:rsidR="00E5667D" w:rsidRPr="006E060D" w:rsidRDefault="006E4691" w:rsidP="00E5667D">
            <w:pPr>
              <w:spacing w:after="0" w:line="240" w:lineRule="auto"/>
              <w:jc w:val="both"/>
              <w:rPr>
                <w:sz w:val="22"/>
                <w:szCs w:val="22"/>
              </w:rPr>
            </w:pPr>
            <w:r w:rsidRPr="006E060D">
              <w:rPr>
                <w:sz w:val="22"/>
                <w:szCs w:val="22"/>
              </w:rPr>
              <w:t>Las actividades para ejecutar</w:t>
            </w:r>
            <w:r w:rsidR="00E5667D" w:rsidRPr="006E060D">
              <w:rPr>
                <w:sz w:val="22"/>
                <w:szCs w:val="22"/>
              </w:rPr>
              <w:t xml:space="preserve"> deberán estar alineadas con el diseño y planificación previamente aprobados por la DGCP. Cualquier intervención fuera del alcance </w:t>
            </w:r>
            <w:r w:rsidR="00E5667D" w:rsidRPr="006E060D">
              <w:rPr>
                <w:sz w:val="22"/>
                <w:szCs w:val="22"/>
              </w:rPr>
              <w:lastRenderedPageBreak/>
              <w:t>aprobado deberá ser previamente autorizada por la institución.</w:t>
            </w:r>
          </w:p>
        </w:tc>
        <w:tc>
          <w:tcPr>
            <w:tcW w:w="963" w:type="pct"/>
            <w:gridSpan w:val="2"/>
            <w:vAlign w:val="center"/>
          </w:tcPr>
          <w:p w14:paraId="57523769" w14:textId="77777777" w:rsidR="00E5667D" w:rsidRPr="006E060D" w:rsidRDefault="00E5667D" w:rsidP="00E5667D">
            <w:pPr>
              <w:spacing w:after="0" w:line="240" w:lineRule="auto"/>
              <w:rPr>
                <w:sz w:val="22"/>
                <w:szCs w:val="22"/>
                <w:lang w:eastAsia="es-DO"/>
              </w:rPr>
            </w:pPr>
          </w:p>
        </w:tc>
        <w:tc>
          <w:tcPr>
            <w:tcW w:w="486" w:type="pct"/>
            <w:vAlign w:val="center"/>
          </w:tcPr>
          <w:p w14:paraId="08248DFD" w14:textId="77777777" w:rsidR="00E5667D" w:rsidRPr="006E060D" w:rsidRDefault="00E5667D" w:rsidP="00E5667D">
            <w:pPr>
              <w:spacing w:after="0" w:line="240" w:lineRule="auto"/>
              <w:rPr>
                <w:sz w:val="22"/>
                <w:szCs w:val="22"/>
              </w:rPr>
            </w:pPr>
          </w:p>
        </w:tc>
        <w:tc>
          <w:tcPr>
            <w:tcW w:w="455" w:type="pct"/>
            <w:vAlign w:val="center"/>
          </w:tcPr>
          <w:p w14:paraId="7D67EA63" w14:textId="77777777" w:rsidR="00E5667D" w:rsidRPr="006E060D" w:rsidRDefault="00E5667D" w:rsidP="00E5667D">
            <w:pPr>
              <w:spacing w:after="0" w:line="240" w:lineRule="auto"/>
              <w:rPr>
                <w:sz w:val="22"/>
                <w:szCs w:val="22"/>
              </w:rPr>
            </w:pPr>
          </w:p>
        </w:tc>
      </w:tr>
      <w:tr w:rsidR="00E5667D" w:rsidRPr="0063730E" w14:paraId="4DEBBADF" w14:textId="77777777" w:rsidTr="00F47FBE">
        <w:trPr>
          <w:trHeight w:val="717"/>
        </w:trPr>
        <w:tc>
          <w:tcPr>
            <w:tcW w:w="328" w:type="pct"/>
            <w:vAlign w:val="center"/>
          </w:tcPr>
          <w:p w14:paraId="5BF0687C" w14:textId="77777777" w:rsidR="00E5667D" w:rsidRPr="006E060D" w:rsidRDefault="00E5667D" w:rsidP="00E5667D">
            <w:pPr>
              <w:spacing w:after="0" w:line="240" w:lineRule="auto"/>
              <w:rPr>
                <w:sz w:val="22"/>
                <w:szCs w:val="22"/>
              </w:rPr>
            </w:pPr>
          </w:p>
        </w:tc>
        <w:tc>
          <w:tcPr>
            <w:tcW w:w="943" w:type="pct"/>
            <w:vAlign w:val="center"/>
          </w:tcPr>
          <w:p w14:paraId="30E5498B" w14:textId="77777777" w:rsidR="00E5667D" w:rsidRPr="006E060D" w:rsidRDefault="00E5667D" w:rsidP="00E5667D">
            <w:pPr>
              <w:spacing w:after="0" w:line="240" w:lineRule="auto"/>
              <w:rPr>
                <w:sz w:val="22"/>
                <w:szCs w:val="22"/>
              </w:rPr>
            </w:pPr>
          </w:p>
        </w:tc>
        <w:tc>
          <w:tcPr>
            <w:tcW w:w="1825" w:type="pct"/>
            <w:vAlign w:val="center"/>
          </w:tcPr>
          <w:p w14:paraId="674333EF" w14:textId="77777777" w:rsidR="00E5667D" w:rsidRPr="006E060D" w:rsidRDefault="00E5667D" w:rsidP="00E5667D">
            <w:pPr>
              <w:spacing w:after="0" w:line="240" w:lineRule="auto"/>
              <w:jc w:val="both"/>
              <w:rPr>
                <w:sz w:val="22"/>
                <w:szCs w:val="22"/>
              </w:rPr>
            </w:pPr>
            <w:r w:rsidRPr="006E060D">
              <w:rPr>
                <w:sz w:val="22"/>
                <w:szCs w:val="22"/>
              </w:rPr>
              <w:t>El panel de distribución de cargas existente no será suministrado por el proveedor; sin embargo, este deberá asegurar su correcta reutilización, adecuación y conexión conforme a las condiciones operativas requeridas.</w:t>
            </w:r>
          </w:p>
          <w:p w14:paraId="182C3AE2" w14:textId="77777777" w:rsidR="00E5667D" w:rsidRPr="006E060D" w:rsidRDefault="00E5667D" w:rsidP="00E5667D">
            <w:pPr>
              <w:spacing w:after="0" w:line="240" w:lineRule="auto"/>
              <w:jc w:val="both"/>
              <w:rPr>
                <w:sz w:val="22"/>
                <w:szCs w:val="22"/>
              </w:rPr>
            </w:pPr>
            <w:r w:rsidRPr="006E060D">
              <w:rPr>
                <w:sz w:val="22"/>
                <w:szCs w:val="22"/>
              </w:rPr>
              <w:t>El proveedor será responsable de la correcta operación del UPS reinstalado, incluyendo su integración con los sistemas eléctricos existentes, sin que esto genere incompatibilidades, fallas o riesgos operativos.</w:t>
            </w:r>
          </w:p>
        </w:tc>
        <w:tc>
          <w:tcPr>
            <w:tcW w:w="963" w:type="pct"/>
            <w:gridSpan w:val="2"/>
            <w:vAlign w:val="center"/>
          </w:tcPr>
          <w:p w14:paraId="73DBA885" w14:textId="77777777" w:rsidR="00E5667D" w:rsidRPr="006E060D" w:rsidRDefault="00E5667D" w:rsidP="00E5667D">
            <w:pPr>
              <w:spacing w:after="0" w:line="240" w:lineRule="auto"/>
              <w:rPr>
                <w:sz w:val="22"/>
                <w:szCs w:val="22"/>
                <w:lang w:eastAsia="es-DO"/>
              </w:rPr>
            </w:pPr>
          </w:p>
        </w:tc>
        <w:tc>
          <w:tcPr>
            <w:tcW w:w="486" w:type="pct"/>
            <w:vAlign w:val="center"/>
          </w:tcPr>
          <w:p w14:paraId="4CDCEDE7" w14:textId="77777777" w:rsidR="00E5667D" w:rsidRPr="006E060D" w:rsidRDefault="00E5667D" w:rsidP="00E5667D">
            <w:pPr>
              <w:spacing w:after="0" w:line="240" w:lineRule="auto"/>
              <w:rPr>
                <w:sz w:val="22"/>
                <w:szCs w:val="22"/>
              </w:rPr>
            </w:pPr>
          </w:p>
        </w:tc>
        <w:tc>
          <w:tcPr>
            <w:tcW w:w="455" w:type="pct"/>
            <w:vAlign w:val="center"/>
          </w:tcPr>
          <w:p w14:paraId="529F8CDC" w14:textId="77777777" w:rsidR="00E5667D" w:rsidRPr="006E060D" w:rsidRDefault="00E5667D" w:rsidP="00E5667D">
            <w:pPr>
              <w:spacing w:after="0" w:line="240" w:lineRule="auto"/>
              <w:rPr>
                <w:sz w:val="22"/>
                <w:szCs w:val="22"/>
              </w:rPr>
            </w:pPr>
          </w:p>
        </w:tc>
      </w:tr>
      <w:tr w:rsidR="006E4691" w:rsidRPr="0063730E" w14:paraId="2757E54D" w14:textId="77777777" w:rsidTr="006E4691">
        <w:trPr>
          <w:trHeight w:val="527"/>
        </w:trPr>
        <w:tc>
          <w:tcPr>
            <w:tcW w:w="5000" w:type="pct"/>
            <w:gridSpan w:val="7"/>
            <w:vAlign w:val="center"/>
          </w:tcPr>
          <w:p w14:paraId="527D310A" w14:textId="77777777" w:rsidR="006E4691" w:rsidRDefault="006E4691" w:rsidP="006E4691">
            <w:pPr>
              <w:spacing w:after="0" w:line="240" w:lineRule="auto"/>
              <w:jc w:val="center"/>
              <w:rPr>
                <w:b/>
                <w:bCs/>
                <w:sz w:val="22"/>
                <w:szCs w:val="22"/>
              </w:rPr>
            </w:pPr>
          </w:p>
          <w:p w14:paraId="14245EFE" w14:textId="525CF058" w:rsidR="006E4691" w:rsidRPr="006E4691" w:rsidRDefault="006E4691" w:rsidP="006E4691">
            <w:pPr>
              <w:spacing w:after="0" w:line="240" w:lineRule="auto"/>
              <w:jc w:val="center"/>
              <w:rPr>
                <w:b/>
                <w:bCs/>
                <w:sz w:val="22"/>
                <w:szCs w:val="22"/>
                <w:u w:val="single"/>
              </w:rPr>
            </w:pPr>
            <w:r w:rsidRPr="006E4691">
              <w:rPr>
                <w:b/>
                <w:bCs/>
                <w:sz w:val="22"/>
                <w:szCs w:val="22"/>
                <w:u w:val="single"/>
              </w:rPr>
              <w:t>Instalación y puesta en operación de los Ítems 1.3, 1.4, 1.5, 1.6 y 1.7</w:t>
            </w:r>
          </w:p>
          <w:p w14:paraId="6468E64C" w14:textId="77777777" w:rsidR="006E4691" w:rsidRPr="006E060D" w:rsidRDefault="006E4691" w:rsidP="00E5667D">
            <w:pPr>
              <w:spacing w:after="0" w:line="240" w:lineRule="auto"/>
              <w:rPr>
                <w:sz w:val="22"/>
                <w:szCs w:val="22"/>
              </w:rPr>
            </w:pPr>
          </w:p>
        </w:tc>
      </w:tr>
      <w:tr w:rsidR="00E5667D" w:rsidRPr="0063730E" w14:paraId="11428271" w14:textId="77777777" w:rsidTr="00F47FBE">
        <w:trPr>
          <w:trHeight w:val="717"/>
        </w:trPr>
        <w:tc>
          <w:tcPr>
            <w:tcW w:w="328" w:type="pct"/>
            <w:vAlign w:val="center"/>
          </w:tcPr>
          <w:p w14:paraId="676CECE1" w14:textId="77777777" w:rsidR="00E5667D" w:rsidRPr="006E060D" w:rsidRDefault="00E5667D" w:rsidP="00E5667D">
            <w:pPr>
              <w:spacing w:after="0" w:line="240" w:lineRule="auto"/>
              <w:rPr>
                <w:sz w:val="22"/>
                <w:szCs w:val="22"/>
              </w:rPr>
            </w:pPr>
          </w:p>
        </w:tc>
        <w:tc>
          <w:tcPr>
            <w:tcW w:w="943" w:type="pct"/>
            <w:vAlign w:val="center"/>
          </w:tcPr>
          <w:p w14:paraId="186BCBE5" w14:textId="77777777" w:rsidR="00E5667D" w:rsidRPr="006E060D" w:rsidRDefault="00E5667D" w:rsidP="006E4691">
            <w:pPr>
              <w:spacing w:after="0" w:line="240" w:lineRule="auto"/>
              <w:jc w:val="center"/>
              <w:rPr>
                <w:sz w:val="22"/>
                <w:szCs w:val="22"/>
              </w:rPr>
            </w:pPr>
          </w:p>
        </w:tc>
        <w:tc>
          <w:tcPr>
            <w:tcW w:w="1825" w:type="pct"/>
            <w:vAlign w:val="center"/>
          </w:tcPr>
          <w:p w14:paraId="7A79D978" w14:textId="77777777" w:rsidR="00E5667D" w:rsidRPr="006E060D" w:rsidRDefault="00E5667D" w:rsidP="00E5667D">
            <w:pPr>
              <w:spacing w:after="0" w:line="240" w:lineRule="auto"/>
              <w:jc w:val="both"/>
              <w:rPr>
                <w:sz w:val="22"/>
                <w:szCs w:val="22"/>
              </w:rPr>
            </w:pPr>
            <w:r w:rsidRPr="006E060D">
              <w:rPr>
                <w:sz w:val="22"/>
                <w:szCs w:val="22"/>
              </w:rPr>
              <w:t xml:space="preserve">El proveedor adjudicatario deberá realizar la instalación, conexión e integración de las Unidades de Distribución de Energía (PDU) contempladas en los ítems correspondientes del presente lote, en los racks y gabinetes del </w:t>
            </w:r>
            <w:proofErr w:type="spellStart"/>
            <w:r w:rsidRPr="006E060D">
              <w:rPr>
                <w:sz w:val="22"/>
                <w:szCs w:val="22"/>
              </w:rPr>
              <w:t>Datacenter</w:t>
            </w:r>
            <w:proofErr w:type="spellEnd"/>
            <w:r w:rsidRPr="006E060D">
              <w:rPr>
                <w:sz w:val="22"/>
                <w:szCs w:val="22"/>
              </w:rPr>
              <w:t xml:space="preserve"> según la distribución indicada a continuación.</w:t>
            </w:r>
          </w:p>
          <w:p w14:paraId="2F98C329" w14:textId="77777777" w:rsidR="00E5667D" w:rsidRPr="006E060D" w:rsidRDefault="00E5667D" w:rsidP="00E5667D">
            <w:pPr>
              <w:spacing w:after="0" w:line="240" w:lineRule="auto"/>
              <w:jc w:val="both"/>
              <w:rPr>
                <w:sz w:val="22"/>
                <w:szCs w:val="22"/>
              </w:rPr>
            </w:pPr>
            <w:r w:rsidRPr="006E060D">
              <w:rPr>
                <w:sz w:val="22"/>
                <w:szCs w:val="22"/>
              </w:rPr>
              <w:t>Para efectos de este pliego, los racks y gabinetes se identificarán de la siguiente manera:</w:t>
            </w:r>
          </w:p>
          <w:p w14:paraId="1283CB66" w14:textId="77777777" w:rsidR="00E5667D" w:rsidRPr="006E060D" w:rsidRDefault="00E5667D" w:rsidP="00E5667D">
            <w:pPr>
              <w:spacing w:after="0" w:line="240" w:lineRule="auto"/>
              <w:jc w:val="both"/>
              <w:rPr>
                <w:sz w:val="22"/>
                <w:szCs w:val="22"/>
              </w:rPr>
            </w:pPr>
            <w:r w:rsidRPr="006E060D">
              <w:rPr>
                <w:sz w:val="22"/>
                <w:szCs w:val="22"/>
              </w:rPr>
              <w:t xml:space="preserve">R1 y R2: racks abiertos marca APC existentes en el </w:t>
            </w:r>
            <w:proofErr w:type="spellStart"/>
            <w:r w:rsidRPr="006E060D">
              <w:rPr>
                <w:sz w:val="22"/>
                <w:szCs w:val="22"/>
              </w:rPr>
              <w:t>Datacenter</w:t>
            </w:r>
            <w:proofErr w:type="spellEnd"/>
            <w:r w:rsidRPr="006E060D">
              <w:rPr>
                <w:sz w:val="22"/>
                <w:szCs w:val="22"/>
              </w:rPr>
              <w:t xml:space="preserve">, de 42U, con dimensiones 600 mm x 1075 </w:t>
            </w:r>
            <w:proofErr w:type="spellStart"/>
            <w:r w:rsidRPr="006E060D">
              <w:rPr>
                <w:sz w:val="22"/>
                <w:szCs w:val="22"/>
              </w:rPr>
              <w:t>mm.</w:t>
            </w:r>
            <w:proofErr w:type="spellEnd"/>
          </w:p>
          <w:p w14:paraId="651EB0D0" w14:textId="77777777" w:rsidR="00E5667D" w:rsidRPr="006E060D" w:rsidRDefault="00E5667D" w:rsidP="00E5667D">
            <w:pPr>
              <w:spacing w:after="0" w:line="240" w:lineRule="auto"/>
              <w:jc w:val="both"/>
              <w:rPr>
                <w:sz w:val="22"/>
                <w:szCs w:val="22"/>
              </w:rPr>
            </w:pPr>
            <w:r w:rsidRPr="006E060D">
              <w:rPr>
                <w:sz w:val="22"/>
                <w:szCs w:val="22"/>
              </w:rPr>
              <w:t xml:space="preserve">G1 y G2: gabinetes cerrados, marca HPE, ambos con dimensiones 600 mm x 1075 </w:t>
            </w:r>
            <w:proofErr w:type="spellStart"/>
            <w:r w:rsidRPr="006E060D">
              <w:rPr>
                <w:sz w:val="22"/>
                <w:szCs w:val="22"/>
              </w:rPr>
              <w:t>mm.</w:t>
            </w:r>
            <w:proofErr w:type="spellEnd"/>
          </w:p>
          <w:p w14:paraId="65721492" w14:textId="77777777" w:rsidR="00E5667D" w:rsidRPr="006E060D" w:rsidRDefault="00E5667D" w:rsidP="00E5667D">
            <w:pPr>
              <w:spacing w:after="0" w:line="240" w:lineRule="auto"/>
              <w:jc w:val="both"/>
              <w:rPr>
                <w:sz w:val="22"/>
                <w:szCs w:val="22"/>
              </w:rPr>
            </w:pPr>
            <w:r w:rsidRPr="006E060D">
              <w:rPr>
                <w:sz w:val="22"/>
                <w:szCs w:val="22"/>
              </w:rPr>
              <w:t xml:space="preserve">G3: gabinete cerrado marca APC, con dimensiones 600 mm x 1075 </w:t>
            </w:r>
            <w:proofErr w:type="spellStart"/>
            <w:r w:rsidRPr="006E060D">
              <w:rPr>
                <w:sz w:val="22"/>
                <w:szCs w:val="22"/>
              </w:rPr>
              <w:t>mm.</w:t>
            </w:r>
            <w:proofErr w:type="spellEnd"/>
          </w:p>
          <w:p w14:paraId="648C0C4A" w14:textId="77777777" w:rsidR="00E5667D" w:rsidRPr="006E060D" w:rsidRDefault="00E5667D" w:rsidP="00E5667D">
            <w:pPr>
              <w:spacing w:after="0" w:line="240" w:lineRule="auto"/>
              <w:jc w:val="both"/>
              <w:rPr>
                <w:sz w:val="22"/>
                <w:szCs w:val="22"/>
              </w:rPr>
            </w:pPr>
            <w:r w:rsidRPr="006E060D">
              <w:rPr>
                <w:sz w:val="22"/>
                <w:szCs w:val="22"/>
              </w:rPr>
              <w:t>G4: gabinete cerrado correspondiente al Ítem 1.8 del presente pliego.</w:t>
            </w:r>
          </w:p>
        </w:tc>
        <w:tc>
          <w:tcPr>
            <w:tcW w:w="963" w:type="pct"/>
            <w:gridSpan w:val="2"/>
            <w:vAlign w:val="center"/>
          </w:tcPr>
          <w:p w14:paraId="6BC05842" w14:textId="77777777" w:rsidR="00E5667D" w:rsidRPr="006E060D" w:rsidRDefault="00E5667D" w:rsidP="00E5667D">
            <w:pPr>
              <w:spacing w:after="0" w:line="240" w:lineRule="auto"/>
              <w:rPr>
                <w:sz w:val="22"/>
                <w:szCs w:val="22"/>
                <w:lang w:eastAsia="es-DO"/>
              </w:rPr>
            </w:pPr>
          </w:p>
        </w:tc>
        <w:tc>
          <w:tcPr>
            <w:tcW w:w="486" w:type="pct"/>
            <w:vAlign w:val="center"/>
          </w:tcPr>
          <w:p w14:paraId="4D06D2F6" w14:textId="77777777" w:rsidR="00E5667D" w:rsidRPr="006E060D" w:rsidRDefault="00E5667D" w:rsidP="00E5667D">
            <w:pPr>
              <w:spacing w:after="0" w:line="240" w:lineRule="auto"/>
              <w:rPr>
                <w:sz w:val="22"/>
                <w:szCs w:val="22"/>
              </w:rPr>
            </w:pPr>
          </w:p>
        </w:tc>
        <w:tc>
          <w:tcPr>
            <w:tcW w:w="455" w:type="pct"/>
            <w:vAlign w:val="center"/>
          </w:tcPr>
          <w:p w14:paraId="19D8124B" w14:textId="77777777" w:rsidR="00E5667D" w:rsidRPr="006E060D" w:rsidRDefault="00E5667D" w:rsidP="00E5667D">
            <w:pPr>
              <w:spacing w:after="0" w:line="240" w:lineRule="auto"/>
              <w:rPr>
                <w:sz w:val="22"/>
                <w:szCs w:val="22"/>
              </w:rPr>
            </w:pPr>
          </w:p>
        </w:tc>
      </w:tr>
      <w:tr w:rsidR="00E5667D" w:rsidRPr="0063730E" w14:paraId="3525ABC6" w14:textId="77777777" w:rsidTr="00F47FBE">
        <w:tc>
          <w:tcPr>
            <w:tcW w:w="328" w:type="pct"/>
            <w:vAlign w:val="center"/>
          </w:tcPr>
          <w:p w14:paraId="3F92EF8F" w14:textId="77777777" w:rsidR="00E5667D" w:rsidRPr="006E060D" w:rsidRDefault="00E5667D" w:rsidP="00E5667D">
            <w:pPr>
              <w:spacing w:after="0" w:line="240" w:lineRule="auto"/>
              <w:rPr>
                <w:sz w:val="22"/>
                <w:szCs w:val="22"/>
              </w:rPr>
            </w:pPr>
          </w:p>
        </w:tc>
        <w:tc>
          <w:tcPr>
            <w:tcW w:w="943" w:type="pct"/>
            <w:vAlign w:val="center"/>
          </w:tcPr>
          <w:p w14:paraId="02FD17DF" w14:textId="77777777" w:rsidR="00E5667D" w:rsidRPr="006E060D" w:rsidRDefault="00E5667D" w:rsidP="00E5667D">
            <w:pPr>
              <w:spacing w:after="0" w:line="240" w:lineRule="auto"/>
              <w:rPr>
                <w:sz w:val="22"/>
                <w:szCs w:val="22"/>
              </w:rPr>
            </w:pPr>
          </w:p>
        </w:tc>
        <w:tc>
          <w:tcPr>
            <w:tcW w:w="1825" w:type="pct"/>
            <w:vAlign w:val="center"/>
          </w:tcPr>
          <w:p w14:paraId="42896E19" w14:textId="77777777" w:rsidR="00E5667D" w:rsidRPr="006E060D" w:rsidRDefault="00E5667D" w:rsidP="00E5667D">
            <w:pPr>
              <w:spacing w:after="0" w:line="240" w:lineRule="auto"/>
              <w:jc w:val="both"/>
              <w:rPr>
                <w:sz w:val="22"/>
                <w:szCs w:val="22"/>
              </w:rPr>
            </w:pPr>
            <w:r w:rsidRPr="006E060D">
              <w:rPr>
                <w:sz w:val="22"/>
                <w:szCs w:val="22"/>
              </w:rPr>
              <w:t>El proveedor deberá realizar la instalación de las PDU según la siguiente distribución:</w:t>
            </w:r>
          </w:p>
          <w:p w14:paraId="2D5195BE" w14:textId="77777777" w:rsidR="00E5667D" w:rsidRPr="006E060D" w:rsidRDefault="00E5667D" w:rsidP="00E5667D">
            <w:pPr>
              <w:spacing w:after="0" w:line="240" w:lineRule="auto"/>
              <w:jc w:val="both"/>
              <w:rPr>
                <w:sz w:val="22"/>
                <w:szCs w:val="22"/>
              </w:rPr>
            </w:pPr>
            <w:r w:rsidRPr="006E060D">
              <w:rPr>
                <w:sz w:val="22"/>
                <w:szCs w:val="22"/>
              </w:rPr>
              <w:lastRenderedPageBreak/>
              <w:t>Ítem 1.3 – Unidad de Distribución de Energía 1.4KW</w:t>
            </w:r>
          </w:p>
          <w:p w14:paraId="2DEA70A4" w14:textId="77777777" w:rsidR="00E5667D" w:rsidRPr="006E060D" w:rsidRDefault="00E5667D" w:rsidP="00E5667D">
            <w:pPr>
              <w:spacing w:after="0" w:line="240" w:lineRule="auto"/>
              <w:jc w:val="both"/>
              <w:rPr>
                <w:sz w:val="22"/>
                <w:szCs w:val="22"/>
              </w:rPr>
            </w:pPr>
            <w:r w:rsidRPr="006E060D">
              <w:rPr>
                <w:sz w:val="22"/>
                <w:szCs w:val="22"/>
              </w:rPr>
              <w:t>Instalación de cuatro (4) PDU correspondientes al Ítem 1.3, distribuidas de la siguiente manera:</w:t>
            </w:r>
          </w:p>
          <w:p w14:paraId="15F01C85" w14:textId="77777777" w:rsidR="00E5667D" w:rsidRPr="006E060D" w:rsidRDefault="00E5667D" w:rsidP="00E5667D">
            <w:pPr>
              <w:spacing w:after="0" w:line="240" w:lineRule="auto"/>
              <w:jc w:val="both"/>
              <w:rPr>
                <w:sz w:val="22"/>
                <w:szCs w:val="22"/>
              </w:rPr>
            </w:pPr>
            <w:r w:rsidRPr="006E060D">
              <w:rPr>
                <w:sz w:val="22"/>
                <w:szCs w:val="22"/>
              </w:rPr>
              <w:t>Dos (2) PDU en el Rack R1</w:t>
            </w:r>
          </w:p>
          <w:p w14:paraId="3782E518" w14:textId="77777777" w:rsidR="00E5667D" w:rsidRPr="006E060D" w:rsidRDefault="00E5667D" w:rsidP="00E5667D">
            <w:pPr>
              <w:spacing w:after="0" w:line="240" w:lineRule="auto"/>
              <w:jc w:val="both"/>
              <w:rPr>
                <w:sz w:val="22"/>
                <w:szCs w:val="22"/>
              </w:rPr>
            </w:pPr>
            <w:r w:rsidRPr="006E060D">
              <w:rPr>
                <w:sz w:val="22"/>
                <w:szCs w:val="22"/>
              </w:rPr>
              <w:t>Dos (2) PDU en el Rack R2</w:t>
            </w:r>
          </w:p>
          <w:p w14:paraId="339BAE33" w14:textId="77777777" w:rsidR="00E5667D" w:rsidRPr="006E060D" w:rsidRDefault="00E5667D" w:rsidP="00E5667D">
            <w:pPr>
              <w:spacing w:after="0" w:line="240" w:lineRule="auto"/>
              <w:jc w:val="both"/>
              <w:rPr>
                <w:sz w:val="22"/>
                <w:szCs w:val="22"/>
              </w:rPr>
            </w:pPr>
            <w:r w:rsidRPr="006E060D">
              <w:rPr>
                <w:sz w:val="22"/>
                <w:szCs w:val="22"/>
              </w:rPr>
              <w:t>Ítem 1.4 – Unidad de Distribución de Energía 3.3KW</w:t>
            </w:r>
          </w:p>
          <w:p w14:paraId="7676A441" w14:textId="77777777" w:rsidR="00E5667D" w:rsidRPr="006E060D" w:rsidRDefault="00E5667D" w:rsidP="00E5667D">
            <w:pPr>
              <w:spacing w:after="0" w:line="240" w:lineRule="auto"/>
              <w:jc w:val="both"/>
              <w:rPr>
                <w:sz w:val="22"/>
                <w:szCs w:val="22"/>
              </w:rPr>
            </w:pPr>
            <w:r w:rsidRPr="006E060D">
              <w:rPr>
                <w:sz w:val="22"/>
                <w:szCs w:val="22"/>
              </w:rPr>
              <w:t>Instalación de cuatro (4) PDU correspondientes al Ítem 1.4, distribuidas de la siguiente manera:</w:t>
            </w:r>
          </w:p>
          <w:p w14:paraId="408847A0" w14:textId="77777777" w:rsidR="00E5667D" w:rsidRPr="006E060D" w:rsidRDefault="00E5667D" w:rsidP="00E5667D">
            <w:pPr>
              <w:spacing w:after="0" w:line="240" w:lineRule="auto"/>
              <w:jc w:val="both"/>
              <w:rPr>
                <w:sz w:val="22"/>
                <w:szCs w:val="22"/>
              </w:rPr>
            </w:pPr>
            <w:r w:rsidRPr="006E060D">
              <w:rPr>
                <w:sz w:val="22"/>
                <w:szCs w:val="22"/>
              </w:rPr>
              <w:t>Dos (2) PDU en el Rack R1</w:t>
            </w:r>
          </w:p>
          <w:p w14:paraId="4730A243" w14:textId="77777777" w:rsidR="00E5667D" w:rsidRPr="006E060D" w:rsidRDefault="00E5667D" w:rsidP="00E5667D">
            <w:pPr>
              <w:spacing w:after="0" w:line="240" w:lineRule="auto"/>
              <w:jc w:val="both"/>
              <w:rPr>
                <w:sz w:val="22"/>
                <w:szCs w:val="22"/>
              </w:rPr>
            </w:pPr>
            <w:r w:rsidRPr="006E060D">
              <w:rPr>
                <w:sz w:val="22"/>
                <w:szCs w:val="22"/>
              </w:rPr>
              <w:t>Dos (2) PDU en el Rack R2</w:t>
            </w:r>
          </w:p>
          <w:p w14:paraId="2FCDB5B7" w14:textId="77777777" w:rsidR="00E5667D" w:rsidRPr="006E060D" w:rsidRDefault="00E5667D" w:rsidP="00E5667D">
            <w:pPr>
              <w:spacing w:after="0" w:line="240" w:lineRule="auto"/>
              <w:jc w:val="both"/>
              <w:rPr>
                <w:sz w:val="22"/>
                <w:szCs w:val="22"/>
              </w:rPr>
            </w:pPr>
            <w:r w:rsidRPr="006E060D">
              <w:rPr>
                <w:sz w:val="22"/>
                <w:szCs w:val="22"/>
              </w:rPr>
              <w:t>Ítem 1.5 – Unidad de Distribución de Energía 8.6KW</w:t>
            </w:r>
          </w:p>
          <w:p w14:paraId="01C0EB00" w14:textId="77777777" w:rsidR="00E5667D" w:rsidRPr="006E060D" w:rsidRDefault="00E5667D" w:rsidP="00E5667D">
            <w:pPr>
              <w:spacing w:after="0" w:line="240" w:lineRule="auto"/>
              <w:jc w:val="both"/>
              <w:rPr>
                <w:sz w:val="22"/>
                <w:szCs w:val="22"/>
              </w:rPr>
            </w:pPr>
            <w:r w:rsidRPr="006E060D">
              <w:rPr>
                <w:sz w:val="22"/>
                <w:szCs w:val="22"/>
              </w:rPr>
              <w:t>Instalación de cuatro (4) PDU correspondientes al Ítem 1.5, distribuidas de la siguiente manera:</w:t>
            </w:r>
          </w:p>
          <w:p w14:paraId="61041758" w14:textId="77777777" w:rsidR="00E5667D" w:rsidRPr="006E060D" w:rsidRDefault="00E5667D" w:rsidP="00E5667D">
            <w:pPr>
              <w:spacing w:after="0" w:line="240" w:lineRule="auto"/>
              <w:jc w:val="both"/>
              <w:rPr>
                <w:sz w:val="22"/>
                <w:szCs w:val="22"/>
              </w:rPr>
            </w:pPr>
            <w:r w:rsidRPr="006E060D">
              <w:rPr>
                <w:sz w:val="22"/>
                <w:szCs w:val="22"/>
              </w:rPr>
              <w:t>Dos (2) PDU en el Gabinete G1</w:t>
            </w:r>
          </w:p>
          <w:p w14:paraId="75007B96" w14:textId="77777777" w:rsidR="00E5667D" w:rsidRPr="006E060D" w:rsidRDefault="00E5667D" w:rsidP="00E5667D">
            <w:pPr>
              <w:spacing w:after="0" w:line="240" w:lineRule="auto"/>
              <w:jc w:val="both"/>
              <w:rPr>
                <w:sz w:val="22"/>
                <w:szCs w:val="22"/>
              </w:rPr>
            </w:pPr>
            <w:r w:rsidRPr="006E060D">
              <w:rPr>
                <w:sz w:val="22"/>
                <w:szCs w:val="22"/>
              </w:rPr>
              <w:t>Dos (2) PDU en el Gabinete G3</w:t>
            </w:r>
          </w:p>
          <w:p w14:paraId="2E921A8F" w14:textId="77777777" w:rsidR="00E5667D" w:rsidRPr="006E060D" w:rsidRDefault="00E5667D" w:rsidP="00E5667D">
            <w:pPr>
              <w:spacing w:after="0" w:line="240" w:lineRule="auto"/>
              <w:jc w:val="both"/>
              <w:rPr>
                <w:sz w:val="22"/>
                <w:szCs w:val="22"/>
              </w:rPr>
            </w:pPr>
            <w:r w:rsidRPr="006E060D">
              <w:rPr>
                <w:sz w:val="22"/>
                <w:szCs w:val="22"/>
              </w:rPr>
              <w:t>Ítem 1.6 – Unidad de Distribución de Energía 12.6KW</w:t>
            </w:r>
          </w:p>
          <w:p w14:paraId="3611BD89" w14:textId="77777777" w:rsidR="00E5667D" w:rsidRPr="006E060D" w:rsidRDefault="00E5667D" w:rsidP="00E5667D">
            <w:pPr>
              <w:spacing w:after="0" w:line="240" w:lineRule="auto"/>
              <w:jc w:val="both"/>
              <w:rPr>
                <w:sz w:val="22"/>
                <w:szCs w:val="22"/>
              </w:rPr>
            </w:pPr>
            <w:r w:rsidRPr="006E060D">
              <w:rPr>
                <w:sz w:val="22"/>
                <w:szCs w:val="22"/>
              </w:rPr>
              <w:t>Instalación de cuatro (4) PDU correspondientes al Ítem 1.6, distribuidas de la siguiente manera:</w:t>
            </w:r>
          </w:p>
          <w:p w14:paraId="61A10596" w14:textId="77777777" w:rsidR="00E5667D" w:rsidRPr="006E060D" w:rsidRDefault="00E5667D" w:rsidP="00E5667D">
            <w:pPr>
              <w:spacing w:after="0" w:line="240" w:lineRule="auto"/>
              <w:jc w:val="both"/>
              <w:rPr>
                <w:sz w:val="22"/>
                <w:szCs w:val="22"/>
              </w:rPr>
            </w:pPr>
            <w:r w:rsidRPr="006E060D">
              <w:rPr>
                <w:sz w:val="22"/>
                <w:szCs w:val="22"/>
              </w:rPr>
              <w:t>Dos (2) PDU en el Gabinete G2</w:t>
            </w:r>
          </w:p>
          <w:p w14:paraId="79603D01" w14:textId="77777777" w:rsidR="00E5667D" w:rsidRPr="006E060D" w:rsidRDefault="00E5667D" w:rsidP="00E5667D">
            <w:pPr>
              <w:spacing w:after="0" w:line="240" w:lineRule="auto"/>
              <w:jc w:val="both"/>
              <w:rPr>
                <w:sz w:val="22"/>
                <w:szCs w:val="22"/>
              </w:rPr>
            </w:pPr>
            <w:r w:rsidRPr="006E060D">
              <w:rPr>
                <w:sz w:val="22"/>
                <w:szCs w:val="22"/>
              </w:rPr>
              <w:t>Dos (2) PDU en el Gabinete G4</w:t>
            </w:r>
          </w:p>
          <w:p w14:paraId="7C1156AE" w14:textId="77777777" w:rsidR="00E5667D" w:rsidRPr="006E060D" w:rsidRDefault="00E5667D" w:rsidP="00E5667D">
            <w:pPr>
              <w:spacing w:after="0" w:line="240" w:lineRule="auto"/>
              <w:jc w:val="both"/>
              <w:rPr>
                <w:sz w:val="22"/>
                <w:szCs w:val="22"/>
              </w:rPr>
            </w:pPr>
            <w:r w:rsidRPr="006E060D">
              <w:rPr>
                <w:sz w:val="22"/>
                <w:szCs w:val="22"/>
              </w:rPr>
              <w:t>Ítem 1.7 – Unidad de Distribución de Energía con Switch de Transferencia Automática (ATS) 1.4KW</w:t>
            </w:r>
          </w:p>
          <w:p w14:paraId="40375336" w14:textId="77777777" w:rsidR="00E5667D" w:rsidRPr="006E060D" w:rsidRDefault="00E5667D" w:rsidP="00E5667D">
            <w:pPr>
              <w:spacing w:after="0" w:line="240" w:lineRule="auto"/>
              <w:jc w:val="both"/>
              <w:rPr>
                <w:sz w:val="22"/>
                <w:szCs w:val="22"/>
              </w:rPr>
            </w:pPr>
            <w:r w:rsidRPr="006E060D">
              <w:rPr>
                <w:sz w:val="22"/>
                <w:szCs w:val="22"/>
              </w:rPr>
              <w:t>Instalación de dos (2) PDU con Switch de Transferencia Automática (ATS) correspondientes al Ítem 1.7, distribuidas de la siguiente manera:</w:t>
            </w:r>
          </w:p>
          <w:p w14:paraId="25801E27" w14:textId="77777777" w:rsidR="00E5667D" w:rsidRPr="006E060D" w:rsidRDefault="00E5667D" w:rsidP="00E5667D">
            <w:pPr>
              <w:spacing w:after="0" w:line="240" w:lineRule="auto"/>
              <w:jc w:val="both"/>
              <w:rPr>
                <w:sz w:val="22"/>
                <w:szCs w:val="22"/>
              </w:rPr>
            </w:pPr>
            <w:r w:rsidRPr="006E060D">
              <w:rPr>
                <w:sz w:val="22"/>
                <w:szCs w:val="22"/>
              </w:rPr>
              <w:t>Una (1) PDU ATS en el Rack R1</w:t>
            </w:r>
          </w:p>
          <w:p w14:paraId="3F118859" w14:textId="77777777" w:rsidR="00E5667D" w:rsidRPr="006E060D" w:rsidRDefault="00E5667D" w:rsidP="00E5667D">
            <w:pPr>
              <w:spacing w:after="0" w:line="240" w:lineRule="auto"/>
              <w:jc w:val="both"/>
              <w:rPr>
                <w:sz w:val="22"/>
                <w:szCs w:val="22"/>
              </w:rPr>
            </w:pPr>
            <w:r w:rsidRPr="006E060D">
              <w:rPr>
                <w:sz w:val="22"/>
                <w:szCs w:val="22"/>
              </w:rPr>
              <w:t>Una (1) PDU ATS en el Rack R2</w:t>
            </w:r>
          </w:p>
          <w:p w14:paraId="1EA8916E" w14:textId="77777777" w:rsidR="00E5667D" w:rsidRPr="006E060D" w:rsidRDefault="00E5667D" w:rsidP="00E5667D">
            <w:pPr>
              <w:spacing w:after="0" w:line="240" w:lineRule="auto"/>
              <w:jc w:val="both"/>
              <w:rPr>
                <w:sz w:val="22"/>
                <w:szCs w:val="22"/>
              </w:rPr>
            </w:pPr>
            <w:r w:rsidRPr="006E060D">
              <w:rPr>
                <w:sz w:val="22"/>
                <w:szCs w:val="22"/>
              </w:rPr>
              <w:t xml:space="preserve">Las PDU ATS deberán alimentarse mediante circuitos eléctricos dedicados provenientes directamente de los paneles de </w:t>
            </w:r>
            <w:r w:rsidRPr="006E060D">
              <w:rPr>
                <w:sz w:val="22"/>
                <w:szCs w:val="22"/>
              </w:rPr>
              <w:lastRenderedPageBreak/>
              <w:t>distribución, correspondientes a los UPS definidos en el Ítem 1.1 del presente pliego.</w:t>
            </w:r>
          </w:p>
          <w:p w14:paraId="43DFED4C" w14:textId="77777777" w:rsidR="00E5667D" w:rsidRPr="006E060D" w:rsidRDefault="00E5667D" w:rsidP="00E5667D">
            <w:pPr>
              <w:spacing w:after="0" w:line="240" w:lineRule="auto"/>
              <w:jc w:val="both"/>
              <w:rPr>
                <w:sz w:val="22"/>
                <w:szCs w:val="22"/>
              </w:rPr>
            </w:pPr>
            <w:r w:rsidRPr="006E060D">
              <w:rPr>
                <w:sz w:val="22"/>
                <w:szCs w:val="22"/>
              </w:rPr>
              <w:t>No se permitirá que las PDU ATS se alimenten a partir de las PDU instaladas dentro de los racks, debiendo contar con sus propios circuitos eléctricos independientes provenientes del panel de distribución.</w:t>
            </w:r>
          </w:p>
        </w:tc>
        <w:tc>
          <w:tcPr>
            <w:tcW w:w="959" w:type="pct"/>
            <w:vAlign w:val="center"/>
          </w:tcPr>
          <w:p w14:paraId="009F4944" w14:textId="77777777" w:rsidR="00E5667D" w:rsidRPr="006E060D" w:rsidRDefault="00E5667D" w:rsidP="00E5667D">
            <w:pPr>
              <w:spacing w:after="0" w:line="240" w:lineRule="auto"/>
              <w:rPr>
                <w:sz w:val="22"/>
                <w:szCs w:val="22"/>
                <w:lang w:eastAsia="es-DO"/>
              </w:rPr>
            </w:pPr>
          </w:p>
        </w:tc>
        <w:tc>
          <w:tcPr>
            <w:tcW w:w="490" w:type="pct"/>
            <w:gridSpan w:val="2"/>
            <w:vMerge w:val="restart"/>
            <w:vAlign w:val="center"/>
          </w:tcPr>
          <w:p w14:paraId="79CA6235" w14:textId="77777777" w:rsidR="00E5667D" w:rsidRPr="006E060D" w:rsidRDefault="00E5667D" w:rsidP="00E5667D">
            <w:pPr>
              <w:spacing w:after="0" w:line="240" w:lineRule="auto"/>
              <w:rPr>
                <w:sz w:val="22"/>
                <w:szCs w:val="22"/>
              </w:rPr>
            </w:pPr>
          </w:p>
        </w:tc>
        <w:tc>
          <w:tcPr>
            <w:tcW w:w="455" w:type="pct"/>
            <w:vAlign w:val="center"/>
          </w:tcPr>
          <w:p w14:paraId="64268769" w14:textId="77777777" w:rsidR="00E5667D" w:rsidRPr="006E060D" w:rsidRDefault="00E5667D" w:rsidP="00E5667D">
            <w:pPr>
              <w:spacing w:after="0" w:line="240" w:lineRule="auto"/>
              <w:rPr>
                <w:sz w:val="22"/>
                <w:szCs w:val="22"/>
              </w:rPr>
            </w:pPr>
          </w:p>
        </w:tc>
      </w:tr>
      <w:tr w:rsidR="00E5667D" w:rsidRPr="0063730E" w14:paraId="40879D41" w14:textId="77777777" w:rsidTr="00F47FBE">
        <w:tc>
          <w:tcPr>
            <w:tcW w:w="328" w:type="pct"/>
            <w:vAlign w:val="center"/>
          </w:tcPr>
          <w:p w14:paraId="013BA29A" w14:textId="77777777" w:rsidR="00E5667D" w:rsidRPr="006E060D" w:rsidRDefault="00E5667D" w:rsidP="00E5667D">
            <w:pPr>
              <w:spacing w:after="0" w:line="240" w:lineRule="auto"/>
              <w:rPr>
                <w:sz w:val="22"/>
                <w:szCs w:val="22"/>
              </w:rPr>
            </w:pPr>
          </w:p>
        </w:tc>
        <w:tc>
          <w:tcPr>
            <w:tcW w:w="943" w:type="pct"/>
            <w:vAlign w:val="center"/>
          </w:tcPr>
          <w:p w14:paraId="67D98EFD" w14:textId="77777777" w:rsidR="00E5667D" w:rsidRPr="006E060D" w:rsidRDefault="00E5667D" w:rsidP="00E5667D">
            <w:pPr>
              <w:spacing w:after="0" w:line="240" w:lineRule="auto"/>
              <w:rPr>
                <w:sz w:val="22"/>
                <w:szCs w:val="22"/>
              </w:rPr>
            </w:pPr>
          </w:p>
        </w:tc>
        <w:tc>
          <w:tcPr>
            <w:tcW w:w="1825" w:type="pct"/>
            <w:vAlign w:val="center"/>
          </w:tcPr>
          <w:p w14:paraId="204F5DB9" w14:textId="77777777" w:rsidR="00E5667D" w:rsidRPr="006E060D" w:rsidRDefault="00E5667D" w:rsidP="00E5667D">
            <w:pPr>
              <w:spacing w:after="0" w:line="240" w:lineRule="auto"/>
              <w:jc w:val="both"/>
              <w:rPr>
                <w:sz w:val="22"/>
                <w:szCs w:val="22"/>
              </w:rPr>
            </w:pPr>
            <w:r w:rsidRPr="006E060D">
              <w:rPr>
                <w:sz w:val="22"/>
                <w:szCs w:val="22"/>
              </w:rPr>
              <w:t xml:space="preserve">Las PDU instaladas en cada rack o gabinete deberán conectarse a fuentes de alimentación distintas, específicamente a los UPS contemplados en el Ítem 1.1 del presente pliego, garantizando redundancia eléctrica y continuidad operativa ante la eventual falla de uno de los sistemas de alimentación ininterrumpida. </w:t>
            </w:r>
          </w:p>
          <w:p w14:paraId="1FCB5109" w14:textId="77777777" w:rsidR="00E5667D" w:rsidRPr="006E060D" w:rsidRDefault="00E5667D" w:rsidP="00E5667D">
            <w:pPr>
              <w:spacing w:after="0" w:line="240" w:lineRule="auto"/>
              <w:jc w:val="both"/>
              <w:rPr>
                <w:sz w:val="22"/>
                <w:szCs w:val="22"/>
              </w:rPr>
            </w:pPr>
            <w:r w:rsidRPr="006E060D">
              <w:rPr>
                <w:sz w:val="22"/>
                <w:szCs w:val="22"/>
              </w:rPr>
              <w:t>En los racks o gabinetes donde se instalen dos (2) PDU, cada una deberá conectarse a un UPS diferente y ser claramente identificada como alimentación A y B, asegurando la existencia de líneas de alimentación independientes hacia los equipos y una arquitectura de distribución eléctrica redundante tipo A/B en cada rack.</w:t>
            </w:r>
          </w:p>
        </w:tc>
        <w:tc>
          <w:tcPr>
            <w:tcW w:w="959" w:type="pct"/>
            <w:vAlign w:val="center"/>
          </w:tcPr>
          <w:p w14:paraId="55F07D0B" w14:textId="77777777" w:rsidR="00E5667D" w:rsidRPr="006E060D" w:rsidRDefault="00E5667D" w:rsidP="00E5667D">
            <w:pPr>
              <w:spacing w:after="0" w:line="240" w:lineRule="auto"/>
              <w:rPr>
                <w:sz w:val="22"/>
                <w:szCs w:val="22"/>
                <w:lang w:eastAsia="es-DO"/>
              </w:rPr>
            </w:pPr>
          </w:p>
        </w:tc>
        <w:tc>
          <w:tcPr>
            <w:tcW w:w="490" w:type="pct"/>
            <w:gridSpan w:val="2"/>
            <w:vMerge/>
            <w:vAlign w:val="center"/>
          </w:tcPr>
          <w:p w14:paraId="05F9E05F" w14:textId="77777777" w:rsidR="00E5667D" w:rsidRPr="006E060D" w:rsidRDefault="00E5667D" w:rsidP="00E5667D">
            <w:pPr>
              <w:spacing w:after="0" w:line="240" w:lineRule="auto"/>
              <w:rPr>
                <w:sz w:val="22"/>
                <w:szCs w:val="22"/>
              </w:rPr>
            </w:pPr>
          </w:p>
        </w:tc>
        <w:tc>
          <w:tcPr>
            <w:tcW w:w="455" w:type="pct"/>
            <w:vAlign w:val="center"/>
          </w:tcPr>
          <w:p w14:paraId="5E215A07" w14:textId="77777777" w:rsidR="00E5667D" w:rsidRPr="006E060D" w:rsidRDefault="00E5667D" w:rsidP="00E5667D">
            <w:pPr>
              <w:spacing w:after="0" w:line="240" w:lineRule="auto"/>
              <w:rPr>
                <w:sz w:val="22"/>
                <w:szCs w:val="22"/>
              </w:rPr>
            </w:pPr>
          </w:p>
        </w:tc>
      </w:tr>
      <w:tr w:rsidR="00E5667D" w:rsidRPr="0063730E" w14:paraId="5B6BD510" w14:textId="77777777" w:rsidTr="00F47FBE">
        <w:tc>
          <w:tcPr>
            <w:tcW w:w="328" w:type="pct"/>
            <w:vAlign w:val="center"/>
          </w:tcPr>
          <w:p w14:paraId="2DA890DE" w14:textId="77777777" w:rsidR="00E5667D" w:rsidRPr="006E060D" w:rsidRDefault="00E5667D" w:rsidP="00E5667D">
            <w:pPr>
              <w:spacing w:after="0" w:line="240" w:lineRule="auto"/>
              <w:rPr>
                <w:sz w:val="22"/>
                <w:szCs w:val="22"/>
              </w:rPr>
            </w:pPr>
          </w:p>
        </w:tc>
        <w:tc>
          <w:tcPr>
            <w:tcW w:w="943" w:type="pct"/>
            <w:vAlign w:val="center"/>
          </w:tcPr>
          <w:p w14:paraId="36CA6EB7" w14:textId="77777777" w:rsidR="00E5667D" w:rsidRPr="006E060D" w:rsidRDefault="00E5667D" w:rsidP="00E5667D">
            <w:pPr>
              <w:spacing w:after="0" w:line="240" w:lineRule="auto"/>
              <w:rPr>
                <w:sz w:val="22"/>
                <w:szCs w:val="22"/>
              </w:rPr>
            </w:pPr>
          </w:p>
        </w:tc>
        <w:tc>
          <w:tcPr>
            <w:tcW w:w="1825" w:type="pct"/>
            <w:vAlign w:val="center"/>
          </w:tcPr>
          <w:p w14:paraId="0F0622B3" w14:textId="77777777" w:rsidR="00E5667D" w:rsidRPr="006E060D" w:rsidRDefault="00E5667D" w:rsidP="00E5667D">
            <w:pPr>
              <w:spacing w:after="0" w:line="240" w:lineRule="auto"/>
              <w:jc w:val="both"/>
              <w:rPr>
                <w:sz w:val="22"/>
                <w:szCs w:val="22"/>
              </w:rPr>
            </w:pPr>
            <w:r w:rsidRPr="006E060D">
              <w:rPr>
                <w:sz w:val="22"/>
                <w:szCs w:val="22"/>
              </w:rPr>
              <w:t>El proveedor deberá realizar la instalación completa del cableado eléctrico desde los paneles de distribución hasta cada rack y gabinete, incluyendo todos los trabajos de canalización, tendido, terminación e identificación de los circuitos eléctricos.</w:t>
            </w:r>
          </w:p>
          <w:p w14:paraId="796DD3B0" w14:textId="77777777" w:rsidR="00E5667D" w:rsidRPr="006E060D" w:rsidRDefault="00E5667D" w:rsidP="00E5667D">
            <w:pPr>
              <w:spacing w:after="0" w:line="240" w:lineRule="auto"/>
              <w:jc w:val="both"/>
              <w:rPr>
                <w:sz w:val="22"/>
                <w:szCs w:val="22"/>
              </w:rPr>
            </w:pPr>
            <w:r w:rsidRPr="006E060D">
              <w:rPr>
                <w:sz w:val="22"/>
                <w:szCs w:val="22"/>
              </w:rPr>
              <w:t>El alcance deberá incluir, sin limitarse a:</w:t>
            </w:r>
          </w:p>
          <w:p w14:paraId="055EFCA7" w14:textId="77777777" w:rsidR="00E5667D" w:rsidRPr="006E060D" w:rsidRDefault="00E5667D" w:rsidP="00E5667D">
            <w:pPr>
              <w:spacing w:after="0" w:line="240" w:lineRule="auto"/>
              <w:jc w:val="both"/>
              <w:rPr>
                <w:sz w:val="22"/>
                <w:szCs w:val="22"/>
              </w:rPr>
            </w:pPr>
            <w:r w:rsidRPr="006E060D">
              <w:rPr>
                <w:sz w:val="22"/>
                <w:szCs w:val="22"/>
              </w:rPr>
              <w:t>Suministro e instalación de cableado eléctrico de potencia.</w:t>
            </w:r>
          </w:p>
          <w:p w14:paraId="280F53EF" w14:textId="77777777" w:rsidR="00E5667D" w:rsidRPr="006E060D" w:rsidRDefault="00E5667D" w:rsidP="00E5667D">
            <w:pPr>
              <w:spacing w:after="0" w:line="240" w:lineRule="auto"/>
              <w:jc w:val="both"/>
              <w:rPr>
                <w:sz w:val="22"/>
                <w:szCs w:val="22"/>
              </w:rPr>
            </w:pPr>
            <w:r w:rsidRPr="006E060D">
              <w:rPr>
                <w:sz w:val="22"/>
                <w:szCs w:val="22"/>
              </w:rPr>
              <w:t>Instalación de canalizaciones, bandejas o tuberías necesarias para la correcta conducción del cableado.</w:t>
            </w:r>
          </w:p>
          <w:p w14:paraId="6F13B351" w14:textId="77777777" w:rsidR="00E5667D" w:rsidRPr="006E060D" w:rsidRDefault="00E5667D" w:rsidP="00E5667D">
            <w:pPr>
              <w:spacing w:after="0" w:line="240" w:lineRule="auto"/>
              <w:jc w:val="both"/>
              <w:rPr>
                <w:sz w:val="22"/>
                <w:szCs w:val="22"/>
              </w:rPr>
            </w:pPr>
            <w:r w:rsidRPr="006E060D">
              <w:rPr>
                <w:sz w:val="22"/>
                <w:szCs w:val="22"/>
              </w:rPr>
              <w:lastRenderedPageBreak/>
              <w:t>Suministro e instalación de conectores, terminales y accesorios eléctricos.</w:t>
            </w:r>
          </w:p>
          <w:p w14:paraId="61D30CCE" w14:textId="77777777" w:rsidR="00E5667D" w:rsidRPr="006E060D" w:rsidRDefault="00E5667D" w:rsidP="00E5667D">
            <w:pPr>
              <w:spacing w:after="0" w:line="240" w:lineRule="auto"/>
              <w:jc w:val="both"/>
              <w:rPr>
                <w:sz w:val="22"/>
                <w:szCs w:val="22"/>
              </w:rPr>
            </w:pPr>
            <w:r w:rsidRPr="006E060D">
              <w:rPr>
                <w:sz w:val="22"/>
                <w:szCs w:val="22"/>
              </w:rPr>
              <w:t xml:space="preserve">Instalación de </w:t>
            </w:r>
            <w:proofErr w:type="spellStart"/>
            <w:r w:rsidRPr="006E060D">
              <w:rPr>
                <w:sz w:val="22"/>
                <w:szCs w:val="22"/>
              </w:rPr>
              <w:t>breakers</w:t>
            </w:r>
            <w:proofErr w:type="spellEnd"/>
            <w:r w:rsidRPr="006E060D">
              <w:rPr>
                <w:sz w:val="22"/>
                <w:szCs w:val="22"/>
              </w:rPr>
              <w:t xml:space="preserve"> en los paneles de distribución correspondientes.</w:t>
            </w:r>
          </w:p>
          <w:p w14:paraId="789F27B4" w14:textId="77777777" w:rsidR="00E5667D" w:rsidRPr="006E060D" w:rsidRDefault="00E5667D" w:rsidP="00E5667D">
            <w:pPr>
              <w:spacing w:after="0" w:line="240" w:lineRule="auto"/>
              <w:jc w:val="both"/>
              <w:rPr>
                <w:sz w:val="22"/>
                <w:szCs w:val="22"/>
              </w:rPr>
            </w:pPr>
            <w:r w:rsidRPr="006E060D">
              <w:rPr>
                <w:sz w:val="22"/>
                <w:szCs w:val="22"/>
              </w:rPr>
              <w:t>Adecuaciones necesarias en los paneles eléctricos existentes, cuando aplique.</w:t>
            </w:r>
          </w:p>
          <w:p w14:paraId="0CC321AD" w14:textId="77777777" w:rsidR="00E5667D" w:rsidRPr="006E060D" w:rsidRDefault="00E5667D" w:rsidP="00E5667D">
            <w:pPr>
              <w:spacing w:after="0" w:line="240" w:lineRule="auto"/>
              <w:jc w:val="both"/>
              <w:rPr>
                <w:sz w:val="22"/>
                <w:szCs w:val="22"/>
              </w:rPr>
            </w:pPr>
            <w:r w:rsidRPr="006E060D">
              <w:rPr>
                <w:sz w:val="22"/>
                <w:szCs w:val="22"/>
              </w:rPr>
              <w:t>Identificación y rotulación de los circuitos eléctricos en ambos extremos del cableado.</w:t>
            </w:r>
          </w:p>
          <w:p w14:paraId="34EF91EF" w14:textId="77777777" w:rsidR="00E5667D" w:rsidRPr="006E060D" w:rsidRDefault="00E5667D" w:rsidP="00E5667D">
            <w:pPr>
              <w:spacing w:after="0" w:line="240" w:lineRule="auto"/>
              <w:jc w:val="both"/>
              <w:rPr>
                <w:sz w:val="22"/>
                <w:szCs w:val="22"/>
              </w:rPr>
            </w:pPr>
            <w:r w:rsidRPr="006E060D">
              <w:rPr>
                <w:sz w:val="22"/>
                <w:szCs w:val="22"/>
              </w:rPr>
              <w:t>Organización, fijación y ordenamiento del cableado dentro de los racks y gabinetes.</w:t>
            </w:r>
          </w:p>
          <w:p w14:paraId="65BE5E7B" w14:textId="77777777" w:rsidR="00E5667D" w:rsidRPr="006E060D" w:rsidRDefault="00E5667D" w:rsidP="00E5667D">
            <w:pPr>
              <w:spacing w:after="0" w:line="240" w:lineRule="auto"/>
              <w:jc w:val="both"/>
              <w:rPr>
                <w:sz w:val="22"/>
                <w:szCs w:val="22"/>
              </w:rPr>
            </w:pPr>
            <w:r w:rsidRPr="006E060D">
              <w:rPr>
                <w:sz w:val="22"/>
                <w:szCs w:val="22"/>
              </w:rPr>
              <w:t xml:space="preserve">Los </w:t>
            </w:r>
            <w:proofErr w:type="spellStart"/>
            <w:r w:rsidRPr="006E060D">
              <w:rPr>
                <w:sz w:val="22"/>
                <w:szCs w:val="22"/>
              </w:rPr>
              <w:t>breakers</w:t>
            </w:r>
            <w:proofErr w:type="spellEnd"/>
            <w:r w:rsidRPr="006E060D">
              <w:rPr>
                <w:sz w:val="22"/>
                <w:szCs w:val="22"/>
              </w:rPr>
              <w:t xml:space="preserve"> instalados en los paneles de distribución deberán ser los especificados o recomendados por el fabricante de las PDU en el </w:t>
            </w:r>
            <w:proofErr w:type="spellStart"/>
            <w:r w:rsidRPr="006E060D">
              <w:rPr>
                <w:sz w:val="22"/>
                <w:szCs w:val="22"/>
              </w:rPr>
              <w:t>datasheet</w:t>
            </w:r>
            <w:proofErr w:type="spellEnd"/>
            <w:r w:rsidRPr="006E060D">
              <w:rPr>
                <w:sz w:val="22"/>
                <w:szCs w:val="22"/>
              </w:rPr>
              <w:t xml:space="preserve"> o documentación técnica oficial de cada equipo.</w:t>
            </w:r>
          </w:p>
        </w:tc>
        <w:tc>
          <w:tcPr>
            <w:tcW w:w="959" w:type="pct"/>
            <w:vAlign w:val="center"/>
          </w:tcPr>
          <w:p w14:paraId="533B7AA9"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2BDD8767" w14:textId="77777777" w:rsidR="00E5667D" w:rsidRPr="006E060D" w:rsidRDefault="00E5667D" w:rsidP="00E5667D">
            <w:pPr>
              <w:spacing w:after="0" w:line="240" w:lineRule="auto"/>
              <w:rPr>
                <w:sz w:val="22"/>
                <w:szCs w:val="22"/>
              </w:rPr>
            </w:pPr>
          </w:p>
        </w:tc>
        <w:tc>
          <w:tcPr>
            <w:tcW w:w="455" w:type="pct"/>
            <w:vAlign w:val="center"/>
          </w:tcPr>
          <w:p w14:paraId="6CA0445F" w14:textId="77777777" w:rsidR="00E5667D" w:rsidRPr="006E060D" w:rsidRDefault="00E5667D" w:rsidP="00E5667D">
            <w:pPr>
              <w:spacing w:after="0" w:line="240" w:lineRule="auto"/>
              <w:rPr>
                <w:sz w:val="22"/>
                <w:szCs w:val="22"/>
              </w:rPr>
            </w:pPr>
          </w:p>
        </w:tc>
      </w:tr>
      <w:tr w:rsidR="006E4691" w:rsidRPr="0063730E" w14:paraId="50DEADF6" w14:textId="77777777" w:rsidTr="00F47FBE">
        <w:tc>
          <w:tcPr>
            <w:tcW w:w="328" w:type="pct"/>
            <w:vMerge w:val="restart"/>
            <w:vAlign w:val="center"/>
          </w:tcPr>
          <w:p w14:paraId="52D9BE06" w14:textId="77777777" w:rsidR="006E4691" w:rsidRPr="006E060D" w:rsidRDefault="006E4691" w:rsidP="00E5667D">
            <w:pPr>
              <w:spacing w:after="0" w:line="240" w:lineRule="auto"/>
              <w:rPr>
                <w:sz w:val="22"/>
                <w:szCs w:val="22"/>
              </w:rPr>
            </w:pPr>
          </w:p>
        </w:tc>
        <w:tc>
          <w:tcPr>
            <w:tcW w:w="943" w:type="pct"/>
            <w:vMerge w:val="restart"/>
            <w:vAlign w:val="center"/>
          </w:tcPr>
          <w:p w14:paraId="065BC5A6" w14:textId="77777777" w:rsidR="006E4691" w:rsidRPr="006E060D" w:rsidRDefault="006E4691" w:rsidP="00E5667D">
            <w:pPr>
              <w:spacing w:after="0" w:line="240" w:lineRule="auto"/>
              <w:rPr>
                <w:sz w:val="22"/>
                <w:szCs w:val="22"/>
              </w:rPr>
            </w:pPr>
          </w:p>
        </w:tc>
        <w:tc>
          <w:tcPr>
            <w:tcW w:w="1825" w:type="pct"/>
            <w:vAlign w:val="center"/>
          </w:tcPr>
          <w:p w14:paraId="09BA2023" w14:textId="77777777" w:rsidR="006E4691" w:rsidRPr="006E060D" w:rsidRDefault="006E4691" w:rsidP="00E5667D">
            <w:pPr>
              <w:spacing w:after="0" w:line="240" w:lineRule="auto"/>
              <w:jc w:val="both"/>
              <w:rPr>
                <w:sz w:val="22"/>
                <w:szCs w:val="22"/>
              </w:rPr>
            </w:pPr>
            <w:r w:rsidRPr="006E060D">
              <w:rPr>
                <w:sz w:val="22"/>
                <w:szCs w:val="22"/>
              </w:rPr>
              <w:t>Cada PDU instalada deberá contar con un circuito eléctrico dedicado e independiente, protegido mediante su correspondiente breaker en el panel de distribución.</w:t>
            </w:r>
          </w:p>
          <w:p w14:paraId="446FA659" w14:textId="77777777" w:rsidR="006E4691" w:rsidRPr="006E060D" w:rsidRDefault="006E4691" w:rsidP="00E5667D">
            <w:pPr>
              <w:spacing w:after="0" w:line="240" w:lineRule="auto"/>
              <w:jc w:val="both"/>
              <w:rPr>
                <w:sz w:val="22"/>
                <w:szCs w:val="22"/>
              </w:rPr>
            </w:pPr>
            <w:r w:rsidRPr="006E060D">
              <w:rPr>
                <w:sz w:val="22"/>
                <w:szCs w:val="22"/>
              </w:rPr>
              <w:t>No se permitirá la alimentación de más de una (1) PDU desde un mismo breaker o circuito eléctrico, ni la derivación de alimentación eléctrica entre PDU instaladas dentro de los racks o gabinetes.</w:t>
            </w:r>
          </w:p>
        </w:tc>
        <w:tc>
          <w:tcPr>
            <w:tcW w:w="959" w:type="pct"/>
            <w:vAlign w:val="center"/>
          </w:tcPr>
          <w:p w14:paraId="0A4D70B0" w14:textId="77777777" w:rsidR="006E4691" w:rsidRPr="006E060D" w:rsidRDefault="006E4691" w:rsidP="00E5667D">
            <w:pPr>
              <w:spacing w:after="0" w:line="240" w:lineRule="auto"/>
              <w:rPr>
                <w:sz w:val="22"/>
                <w:szCs w:val="22"/>
                <w:lang w:eastAsia="es-DO"/>
              </w:rPr>
            </w:pPr>
          </w:p>
        </w:tc>
        <w:tc>
          <w:tcPr>
            <w:tcW w:w="490" w:type="pct"/>
            <w:gridSpan w:val="2"/>
            <w:vAlign w:val="center"/>
          </w:tcPr>
          <w:p w14:paraId="57E8C6EF" w14:textId="77777777" w:rsidR="006E4691" w:rsidRPr="006E060D" w:rsidRDefault="006E4691" w:rsidP="00E5667D">
            <w:pPr>
              <w:spacing w:after="0" w:line="240" w:lineRule="auto"/>
              <w:rPr>
                <w:sz w:val="22"/>
                <w:szCs w:val="22"/>
              </w:rPr>
            </w:pPr>
          </w:p>
        </w:tc>
        <w:tc>
          <w:tcPr>
            <w:tcW w:w="455" w:type="pct"/>
            <w:vAlign w:val="center"/>
          </w:tcPr>
          <w:p w14:paraId="1824A51B" w14:textId="77777777" w:rsidR="006E4691" w:rsidRPr="006E060D" w:rsidRDefault="006E4691" w:rsidP="00E5667D">
            <w:pPr>
              <w:spacing w:after="0" w:line="240" w:lineRule="auto"/>
              <w:rPr>
                <w:sz w:val="22"/>
                <w:szCs w:val="22"/>
              </w:rPr>
            </w:pPr>
          </w:p>
        </w:tc>
      </w:tr>
      <w:tr w:rsidR="006E4691" w:rsidRPr="0063730E" w14:paraId="733819A5" w14:textId="77777777" w:rsidTr="00F47FBE">
        <w:tc>
          <w:tcPr>
            <w:tcW w:w="328" w:type="pct"/>
            <w:vMerge/>
            <w:vAlign w:val="center"/>
          </w:tcPr>
          <w:p w14:paraId="09C49634" w14:textId="77777777" w:rsidR="006E4691" w:rsidRPr="006E060D" w:rsidRDefault="006E4691" w:rsidP="00E5667D">
            <w:pPr>
              <w:spacing w:after="0" w:line="240" w:lineRule="auto"/>
              <w:rPr>
                <w:sz w:val="22"/>
                <w:szCs w:val="22"/>
              </w:rPr>
            </w:pPr>
          </w:p>
        </w:tc>
        <w:tc>
          <w:tcPr>
            <w:tcW w:w="943" w:type="pct"/>
            <w:vMerge/>
            <w:vAlign w:val="center"/>
          </w:tcPr>
          <w:p w14:paraId="55C30894" w14:textId="77777777" w:rsidR="006E4691" w:rsidRPr="006E060D" w:rsidRDefault="006E4691" w:rsidP="00E5667D">
            <w:pPr>
              <w:spacing w:after="0" w:line="240" w:lineRule="auto"/>
              <w:rPr>
                <w:sz w:val="22"/>
                <w:szCs w:val="22"/>
              </w:rPr>
            </w:pPr>
          </w:p>
        </w:tc>
        <w:tc>
          <w:tcPr>
            <w:tcW w:w="1825" w:type="pct"/>
            <w:vAlign w:val="center"/>
          </w:tcPr>
          <w:p w14:paraId="362CFEBE" w14:textId="77777777" w:rsidR="006E4691" w:rsidRPr="006E060D" w:rsidRDefault="006E4691" w:rsidP="00E5667D">
            <w:pPr>
              <w:spacing w:after="0" w:line="240" w:lineRule="auto"/>
              <w:jc w:val="both"/>
              <w:rPr>
                <w:sz w:val="22"/>
                <w:szCs w:val="22"/>
              </w:rPr>
            </w:pPr>
            <w:r w:rsidRPr="006E060D">
              <w:rPr>
                <w:sz w:val="22"/>
                <w:szCs w:val="22"/>
              </w:rPr>
              <w:t xml:space="preserve">Cada circuito deberá originarse directamente desde el panel de distribución correspondiente, garantizando la independencia de los circuitos eléctricos y evitando la existencia de puntos únicos de falla en la infraestructura de distribución eléctrica del </w:t>
            </w:r>
            <w:proofErr w:type="spellStart"/>
            <w:r w:rsidRPr="006E060D">
              <w:rPr>
                <w:sz w:val="22"/>
                <w:szCs w:val="22"/>
              </w:rPr>
              <w:t>Datacenter</w:t>
            </w:r>
            <w:proofErr w:type="spellEnd"/>
            <w:r w:rsidRPr="006E060D">
              <w:rPr>
                <w:sz w:val="22"/>
                <w:szCs w:val="22"/>
              </w:rPr>
              <w:t>.</w:t>
            </w:r>
          </w:p>
        </w:tc>
        <w:tc>
          <w:tcPr>
            <w:tcW w:w="959" w:type="pct"/>
            <w:vAlign w:val="center"/>
          </w:tcPr>
          <w:p w14:paraId="773584DB" w14:textId="77777777" w:rsidR="006E4691" w:rsidRPr="006E060D" w:rsidRDefault="006E4691" w:rsidP="00E5667D">
            <w:pPr>
              <w:spacing w:after="0" w:line="240" w:lineRule="auto"/>
              <w:rPr>
                <w:sz w:val="22"/>
                <w:szCs w:val="22"/>
                <w:lang w:eastAsia="es-DO"/>
              </w:rPr>
            </w:pPr>
          </w:p>
        </w:tc>
        <w:tc>
          <w:tcPr>
            <w:tcW w:w="490" w:type="pct"/>
            <w:gridSpan w:val="2"/>
            <w:vAlign w:val="center"/>
          </w:tcPr>
          <w:p w14:paraId="5B36AA7C" w14:textId="77777777" w:rsidR="006E4691" w:rsidRPr="006E060D" w:rsidRDefault="006E4691" w:rsidP="00E5667D">
            <w:pPr>
              <w:spacing w:after="0" w:line="240" w:lineRule="auto"/>
              <w:rPr>
                <w:sz w:val="22"/>
                <w:szCs w:val="22"/>
              </w:rPr>
            </w:pPr>
          </w:p>
        </w:tc>
        <w:tc>
          <w:tcPr>
            <w:tcW w:w="455" w:type="pct"/>
            <w:vAlign w:val="center"/>
          </w:tcPr>
          <w:p w14:paraId="5B374AA9" w14:textId="77777777" w:rsidR="006E4691" w:rsidRPr="006E060D" w:rsidRDefault="006E4691" w:rsidP="00E5667D">
            <w:pPr>
              <w:spacing w:after="0" w:line="240" w:lineRule="auto"/>
              <w:rPr>
                <w:sz w:val="22"/>
                <w:szCs w:val="22"/>
              </w:rPr>
            </w:pPr>
          </w:p>
        </w:tc>
      </w:tr>
      <w:tr w:rsidR="006E4691" w:rsidRPr="0063730E" w14:paraId="5E2BD849" w14:textId="77777777" w:rsidTr="00F47FBE">
        <w:tc>
          <w:tcPr>
            <w:tcW w:w="328" w:type="pct"/>
            <w:vMerge w:val="restart"/>
            <w:vAlign w:val="center"/>
          </w:tcPr>
          <w:p w14:paraId="4A3CD07E" w14:textId="77777777" w:rsidR="006E4691" w:rsidRPr="006E060D" w:rsidRDefault="006E4691" w:rsidP="00E5667D">
            <w:pPr>
              <w:spacing w:after="0" w:line="240" w:lineRule="auto"/>
              <w:rPr>
                <w:sz w:val="22"/>
                <w:szCs w:val="22"/>
              </w:rPr>
            </w:pPr>
          </w:p>
        </w:tc>
        <w:tc>
          <w:tcPr>
            <w:tcW w:w="943" w:type="pct"/>
            <w:vAlign w:val="center"/>
          </w:tcPr>
          <w:p w14:paraId="1A174DDD" w14:textId="77777777" w:rsidR="006E4691" w:rsidRPr="006E060D" w:rsidRDefault="006E4691" w:rsidP="00E5667D">
            <w:pPr>
              <w:spacing w:after="0" w:line="240" w:lineRule="auto"/>
              <w:rPr>
                <w:sz w:val="22"/>
                <w:szCs w:val="22"/>
              </w:rPr>
            </w:pPr>
          </w:p>
        </w:tc>
        <w:tc>
          <w:tcPr>
            <w:tcW w:w="1825" w:type="pct"/>
            <w:vAlign w:val="center"/>
          </w:tcPr>
          <w:p w14:paraId="0B12D3D5" w14:textId="77777777" w:rsidR="006E4691" w:rsidRPr="006E060D" w:rsidRDefault="006E4691" w:rsidP="00E5667D">
            <w:pPr>
              <w:spacing w:after="0" w:line="240" w:lineRule="auto"/>
              <w:jc w:val="both"/>
              <w:rPr>
                <w:sz w:val="22"/>
                <w:szCs w:val="22"/>
              </w:rPr>
            </w:pPr>
            <w:r w:rsidRPr="006E060D">
              <w:rPr>
                <w:sz w:val="22"/>
                <w:szCs w:val="22"/>
              </w:rPr>
              <w:t xml:space="preserve">En el caso de las PDU con Switch de Transferencia Automática (ATS), cada equipo deberá conectarse a dos circuitos eléctricos independientes, cada uno protegido por su breaker </w:t>
            </w:r>
            <w:r w:rsidRPr="006E060D">
              <w:rPr>
                <w:sz w:val="22"/>
                <w:szCs w:val="22"/>
              </w:rPr>
              <w:lastRenderedPageBreak/>
              <w:t>correspondiente y proveniente de fuentes de alimentación distintas, de acuerdo con el esquema de redundancia definido en el presente pliego.</w:t>
            </w:r>
          </w:p>
        </w:tc>
        <w:tc>
          <w:tcPr>
            <w:tcW w:w="959" w:type="pct"/>
            <w:vAlign w:val="center"/>
          </w:tcPr>
          <w:p w14:paraId="6C553CDC" w14:textId="77777777" w:rsidR="006E4691" w:rsidRPr="006E060D" w:rsidRDefault="006E4691" w:rsidP="00E5667D">
            <w:pPr>
              <w:spacing w:after="0" w:line="240" w:lineRule="auto"/>
              <w:rPr>
                <w:sz w:val="22"/>
                <w:szCs w:val="22"/>
                <w:lang w:eastAsia="es-DO"/>
              </w:rPr>
            </w:pPr>
          </w:p>
        </w:tc>
        <w:tc>
          <w:tcPr>
            <w:tcW w:w="490" w:type="pct"/>
            <w:gridSpan w:val="2"/>
            <w:vAlign w:val="center"/>
          </w:tcPr>
          <w:p w14:paraId="1D0CC3C1" w14:textId="77777777" w:rsidR="006E4691" w:rsidRPr="006E060D" w:rsidRDefault="006E4691" w:rsidP="00E5667D">
            <w:pPr>
              <w:spacing w:after="0" w:line="240" w:lineRule="auto"/>
              <w:rPr>
                <w:sz w:val="22"/>
                <w:szCs w:val="22"/>
              </w:rPr>
            </w:pPr>
          </w:p>
        </w:tc>
        <w:tc>
          <w:tcPr>
            <w:tcW w:w="455" w:type="pct"/>
            <w:vAlign w:val="center"/>
          </w:tcPr>
          <w:p w14:paraId="0DBE7219" w14:textId="77777777" w:rsidR="006E4691" w:rsidRPr="006E060D" w:rsidRDefault="006E4691" w:rsidP="00E5667D">
            <w:pPr>
              <w:spacing w:after="0" w:line="240" w:lineRule="auto"/>
              <w:rPr>
                <w:sz w:val="22"/>
                <w:szCs w:val="22"/>
              </w:rPr>
            </w:pPr>
          </w:p>
        </w:tc>
      </w:tr>
      <w:tr w:rsidR="006E4691" w:rsidRPr="0063730E" w14:paraId="17EDF577" w14:textId="77777777" w:rsidTr="00F47FBE">
        <w:tc>
          <w:tcPr>
            <w:tcW w:w="328" w:type="pct"/>
            <w:vMerge/>
            <w:vAlign w:val="center"/>
          </w:tcPr>
          <w:p w14:paraId="531552FE" w14:textId="77777777" w:rsidR="006E4691" w:rsidRPr="006E060D" w:rsidRDefault="006E4691" w:rsidP="00E5667D">
            <w:pPr>
              <w:spacing w:after="0" w:line="240" w:lineRule="auto"/>
              <w:rPr>
                <w:sz w:val="22"/>
                <w:szCs w:val="22"/>
              </w:rPr>
            </w:pPr>
          </w:p>
        </w:tc>
        <w:tc>
          <w:tcPr>
            <w:tcW w:w="943" w:type="pct"/>
            <w:vAlign w:val="center"/>
          </w:tcPr>
          <w:p w14:paraId="741DB861" w14:textId="77777777" w:rsidR="006E4691" w:rsidRPr="006E060D" w:rsidRDefault="006E4691" w:rsidP="00E5667D">
            <w:pPr>
              <w:spacing w:after="0" w:line="240" w:lineRule="auto"/>
              <w:rPr>
                <w:sz w:val="22"/>
                <w:szCs w:val="22"/>
              </w:rPr>
            </w:pPr>
          </w:p>
        </w:tc>
        <w:tc>
          <w:tcPr>
            <w:tcW w:w="1825" w:type="pct"/>
            <w:vAlign w:val="center"/>
          </w:tcPr>
          <w:p w14:paraId="333766D6" w14:textId="77777777" w:rsidR="006E4691" w:rsidRPr="006E060D" w:rsidRDefault="006E4691" w:rsidP="00E5667D">
            <w:pPr>
              <w:spacing w:after="0" w:line="240" w:lineRule="auto"/>
              <w:jc w:val="both"/>
              <w:rPr>
                <w:sz w:val="22"/>
                <w:szCs w:val="22"/>
              </w:rPr>
            </w:pPr>
            <w:r w:rsidRPr="006E060D">
              <w:rPr>
                <w:sz w:val="22"/>
                <w:szCs w:val="22"/>
              </w:rPr>
              <w:t xml:space="preserve">La identificación de los circuitos eléctricos deberá reflejar claramente la arquitectura de alimentación redundante del </w:t>
            </w:r>
            <w:proofErr w:type="spellStart"/>
            <w:r w:rsidRPr="006E060D">
              <w:rPr>
                <w:sz w:val="22"/>
                <w:szCs w:val="22"/>
              </w:rPr>
              <w:t>Datacenter</w:t>
            </w:r>
            <w:proofErr w:type="spellEnd"/>
            <w:r w:rsidRPr="006E060D">
              <w:rPr>
                <w:sz w:val="22"/>
                <w:szCs w:val="22"/>
              </w:rPr>
              <w:t>, indicando la alimentación correspondiente a cada línea (por ejemplo, UPS A y UPS B) para cada rack o gabinete.</w:t>
            </w:r>
          </w:p>
        </w:tc>
        <w:tc>
          <w:tcPr>
            <w:tcW w:w="959" w:type="pct"/>
            <w:vAlign w:val="center"/>
          </w:tcPr>
          <w:p w14:paraId="6F70F47C" w14:textId="77777777" w:rsidR="006E4691" w:rsidRPr="006E060D" w:rsidRDefault="006E4691" w:rsidP="00E5667D">
            <w:pPr>
              <w:spacing w:after="0" w:line="240" w:lineRule="auto"/>
              <w:rPr>
                <w:sz w:val="22"/>
                <w:szCs w:val="22"/>
                <w:lang w:eastAsia="es-DO"/>
              </w:rPr>
            </w:pPr>
          </w:p>
        </w:tc>
        <w:tc>
          <w:tcPr>
            <w:tcW w:w="490" w:type="pct"/>
            <w:gridSpan w:val="2"/>
            <w:vAlign w:val="center"/>
          </w:tcPr>
          <w:p w14:paraId="5B602398" w14:textId="77777777" w:rsidR="006E4691" w:rsidRPr="006E060D" w:rsidRDefault="006E4691" w:rsidP="00E5667D">
            <w:pPr>
              <w:spacing w:after="0" w:line="240" w:lineRule="auto"/>
              <w:rPr>
                <w:sz w:val="22"/>
                <w:szCs w:val="22"/>
              </w:rPr>
            </w:pPr>
          </w:p>
        </w:tc>
        <w:tc>
          <w:tcPr>
            <w:tcW w:w="455" w:type="pct"/>
            <w:vAlign w:val="center"/>
          </w:tcPr>
          <w:p w14:paraId="12426373" w14:textId="77777777" w:rsidR="006E4691" w:rsidRPr="006E060D" w:rsidRDefault="006E4691" w:rsidP="00E5667D">
            <w:pPr>
              <w:spacing w:after="0" w:line="240" w:lineRule="auto"/>
              <w:rPr>
                <w:sz w:val="22"/>
                <w:szCs w:val="22"/>
              </w:rPr>
            </w:pPr>
          </w:p>
        </w:tc>
      </w:tr>
      <w:tr w:rsidR="006E4691" w:rsidRPr="0063730E" w14:paraId="49703F21" w14:textId="77777777" w:rsidTr="00F47FBE">
        <w:tc>
          <w:tcPr>
            <w:tcW w:w="328" w:type="pct"/>
            <w:vMerge/>
            <w:vAlign w:val="center"/>
          </w:tcPr>
          <w:p w14:paraId="1EEEA309" w14:textId="77777777" w:rsidR="006E4691" w:rsidRPr="006E060D" w:rsidRDefault="006E4691" w:rsidP="00E5667D">
            <w:pPr>
              <w:spacing w:after="0" w:line="240" w:lineRule="auto"/>
              <w:rPr>
                <w:sz w:val="22"/>
                <w:szCs w:val="22"/>
              </w:rPr>
            </w:pPr>
          </w:p>
        </w:tc>
        <w:tc>
          <w:tcPr>
            <w:tcW w:w="943" w:type="pct"/>
            <w:vAlign w:val="center"/>
          </w:tcPr>
          <w:p w14:paraId="43F14AB7" w14:textId="77777777" w:rsidR="006E4691" w:rsidRPr="006E060D" w:rsidRDefault="006E4691" w:rsidP="00E5667D">
            <w:pPr>
              <w:spacing w:after="0" w:line="240" w:lineRule="auto"/>
              <w:rPr>
                <w:sz w:val="22"/>
                <w:szCs w:val="22"/>
              </w:rPr>
            </w:pPr>
          </w:p>
        </w:tc>
        <w:tc>
          <w:tcPr>
            <w:tcW w:w="1825" w:type="pct"/>
            <w:vAlign w:val="center"/>
          </w:tcPr>
          <w:p w14:paraId="1ACC1C09" w14:textId="77777777" w:rsidR="006E4691" w:rsidRPr="006E060D" w:rsidRDefault="006E4691" w:rsidP="00E5667D">
            <w:pPr>
              <w:spacing w:after="0" w:line="240" w:lineRule="auto"/>
              <w:jc w:val="both"/>
              <w:rPr>
                <w:sz w:val="22"/>
                <w:szCs w:val="22"/>
              </w:rPr>
            </w:pPr>
            <w:r w:rsidRPr="006E060D">
              <w:rPr>
                <w:sz w:val="22"/>
                <w:szCs w:val="22"/>
              </w:rPr>
              <w:t xml:space="preserve">El proveedor deberá realizar la configuración de la conectividad de red de todas las PDU que cuenten con capacidades de monitoreo, con el fin de habilitar su acceso remoto y monitoreo a través de la red del </w:t>
            </w:r>
            <w:proofErr w:type="spellStart"/>
            <w:r w:rsidRPr="006E060D">
              <w:rPr>
                <w:sz w:val="22"/>
                <w:szCs w:val="22"/>
              </w:rPr>
              <w:t>Datacenter</w:t>
            </w:r>
            <w:proofErr w:type="spellEnd"/>
            <w:r w:rsidRPr="006E060D">
              <w:rPr>
                <w:sz w:val="22"/>
                <w:szCs w:val="22"/>
              </w:rPr>
              <w:t>.</w:t>
            </w:r>
          </w:p>
        </w:tc>
        <w:tc>
          <w:tcPr>
            <w:tcW w:w="959" w:type="pct"/>
            <w:vAlign w:val="center"/>
          </w:tcPr>
          <w:p w14:paraId="235C38AC" w14:textId="77777777" w:rsidR="006E4691" w:rsidRPr="006E060D" w:rsidRDefault="006E4691" w:rsidP="00E5667D">
            <w:pPr>
              <w:spacing w:after="0" w:line="240" w:lineRule="auto"/>
              <w:rPr>
                <w:sz w:val="22"/>
                <w:szCs w:val="22"/>
                <w:lang w:eastAsia="es-DO"/>
              </w:rPr>
            </w:pPr>
          </w:p>
        </w:tc>
        <w:tc>
          <w:tcPr>
            <w:tcW w:w="490" w:type="pct"/>
            <w:gridSpan w:val="2"/>
            <w:vAlign w:val="center"/>
          </w:tcPr>
          <w:p w14:paraId="23F6E931" w14:textId="77777777" w:rsidR="006E4691" w:rsidRPr="006E060D" w:rsidRDefault="006E4691" w:rsidP="00E5667D">
            <w:pPr>
              <w:spacing w:after="0" w:line="240" w:lineRule="auto"/>
              <w:rPr>
                <w:sz w:val="22"/>
                <w:szCs w:val="22"/>
              </w:rPr>
            </w:pPr>
          </w:p>
        </w:tc>
        <w:tc>
          <w:tcPr>
            <w:tcW w:w="455" w:type="pct"/>
            <w:vAlign w:val="center"/>
          </w:tcPr>
          <w:p w14:paraId="525CB3F2" w14:textId="77777777" w:rsidR="006E4691" w:rsidRPr="006E060D" w:rsidRDefault="006E4691" w:rsidP="00E5667D">
            <w:pPr>
              <w:spacing w:after="0" w:line="240" w:lineRule="auto"/>
              <w:rPr>
                <w:sz w:val="22"/>
                <w:szCs w:val="22"/>
              </w:rPr>
            </w:pPr>
          </w:p>
        </w:tc>
      </w:tr>
      <w:tr w:rsidR="006E4691" w:rsidRPr="0063730E" w14:paraId="69D7AFB2" w14:textId="77777777" w:rsidTr="006E4691">
        <w:tc>
          <w:tcPr>
            <w:tcW w:w="5000" w:type="pct"/>
            <w:gridSpan w:val="7"/>
            <w:vAlign w:val="center"/>
          </w:tcPr>
          <w:p w14:paraId="2A9323F8" w14:textId="5C78619E" w:rsidR="006E4691" w:rsidRPr="006E4691" w:rsidRDefault="006E4691" w:rsidP="006E4691">
            <w:pPr>
              <w:spacing w:after="0" w:line="240" w:lineRule="auto"/>
              <w:jc w:val="center"/>
              <w:rPr>
                <w:sz w:val="22"/>
                <w:szCs w:val="22"/>
                <w:u w:val="single"/>
              </w:rPr>
            </w:pPr>
            <w:r w:rsidRPr="006E4691">
              <w:rPr>
                <w:b/>
                <w:bCs/>
                <w:u w:val="single"/>
              </w:rPr>
              <w:t>Instalación y puesta en operación del Gabinete cerrado de 42 U (Ítem 1.8)</w:t>
            </w:r>
          </w:p>
        </w:tc>
      </w:tr>
      <w:tr w:rsidR="006E4691" w:rsidRPr="0063730E" w14:paraId="01295C8B" w14:textId="77777777" w:rsidTr="00F47FBE">
        <w:tc>
          <w:tcPr>
            <w:tcW w:w="328" w:type="pct"/>
            <w:vMerge w:val="restart"/>
            <w:vAlign w:val="center"/>
          </w:tcPr>
          <w:p w14:paraId="7232A442" w14:textId="77777777" w:rsidR="006E4691" w:rsidRPr="006E060D" w:rsidRDefault="006E4691" w:rsidP="00E5667D">
            <w:pPr>
              <w:spacing w:after="0" w:line="240" w:lineRule="auto"/>
              <w:rPr>
                <w:sz w:val="22"/>
                <w:szCs w:val="22"/>
              </w:rPr>
            </w:pPr>
          </w:p>
        </w:tc>
        <w:tc>
          <w:tcPr>
            <w:tcW w:w="943" w:type="pct"/>
            <w:vMerge w:val="restart"/>
            <w:vAlign w:val="center"/>
          </w:tcPr>
          <w:p w14:paraId="1BD47EED" w14:textId="2385BB8A" w:rsidR="006E4691" w:rsidRPr="006E060D" w:rsidRDefault="006E4691" w:rsidP="00E5667D">
            <w:pPr>
              <w:spacing w:after="0" w:line="240" w:lineRule="auto"/>
              <w:jc w:val="center"/>
              <w:rPr>
                <w:b/>
                <w:bCs/>
                <w:sz w:val="22"/>
                <w:szCs w:val="22"/>
              </w:rPr>
            </w:pPr>
          </w:p>
        </w:tc>
        <w:tc>
          <w:tcPr>
            <w:tcW w:w="1825" w:type="pct"/>
            <w:vAlign w:val="center"/>
          </w:tcPr>
          <w:p w14:paraId="421602D2" w14:textId="77777777" w:rsidR="006E4691" w:rsidRPr="006E060D" w:rsidRDefault="006E4691" w:rsidP="00E5667D">
            <w:pPr>
              <w:spacing w:after="0" w:line="240" w:lineRule="auto"/>
              <w:jc w:val="both"/>
              <w:rPr>
                <w:sz w:val="22"/>
                <w:szCs w:val="22"/>
              </w:rPr>
            </w:pPr>
            <w:r w:rsidRPr="006E060D">
              <w:rPr>
                <w:sz w:val="22"/>
                <w:szCs w:val="22"/>
              </w:rPr>
              <w:t>El proveedor adjudicado deberá realizar la instalación, nivelación, aseguramiento físico y puesta en operación del gabinete cerrado provisto en el ítem 1.8.</w:t>
            </w:r>
          </w:p>
        </w:tc>
        <w:tc>
          <w:tcPr>
            <w:tcW w:w="959" w:type="pct"/>
            <w:vAlign w:val="center"/>
          </w:tcPr>
          <w:p w14:paraId="6176F905" w14:textId="77777777" w:rsidR="006E4691" w:rsidRPr="006E060D" w:rsidRDefault="006E4691" w:rsidP="00E5667D">
            <w:pPr>
              <w:spacing w:after="0" w:line="240" w:lineRule="auto"/>
              <w:rPr>
                <w:sz w:val="22"/>
                <w:szCs w:val="22"/>
                <w:lang w:eastAsia="es-DO"/>
              </w:rPr>
            </w:pPr>
          </w:p>
        </w:tc>
        <w:tc>
          <w:tcPr>
            <w:tcW w:w="490" w:type="pct"/>
            <w:gridSpan w:val="2"/>
            <w:vAlign w:val="center"/>
          </w:tcPr>
          <w:p w14:paraId="2C3C20A4" w14:textId="77777777" w:rsidR="006E4691" w:rsidRPr="006E060D" w:rsidRDefault="006E4691" w:rsidP="00E5667D">
            <w:pPr>
              <w:spacing w:after="0" w:line="240" w:lineRule="auto"/>
              <w:rPr>
                <w:sz w:val="22"/>
                <w:szCs w:val="22"/>
              </w:rPr>
            </w:pPr>
          </w:p>
        </w:tc>
        <w:tc>
          <w:tcPr>
            <w:tcW w:w="455" w:type="pct"/>
            <w:vAlign w:val="center"/>
          </w:tcPr>
          <w:p w14:paraId="19BCF5AB" w14:textId="77777777" w:rsidR="006E4691" w:rsidRPr="006E060D" w:rsidRDefault="006E4691" w:rsidP="00E5667D">
            <w:pPr>
              <w:spacing w:after="0" w:line="240" w:lineRule="auto"/>
              <w:rPr>
                <w:sz w:val="22"/>
                <w:szCs w:val="22"/>
              </w:rPr>
            </w:pPr>
          </w:p>
        </w:tc>
      </w:tr>
      <w:tr w:rsidR="006E4691" w:rsidRPr="0063730E" w14:paraId="1D1053D8" w14:textId="77777777" w:rsidTr="00F47FBE">
        <w:tc>
          <w:tcPr>
            <w:tcW w:w="328" w:type="pct"/>
            <w:vMerge/>
            <w:vAlign w:val="center"/>
          </w:tcPr>
          <w:p w14:paraId="2ACFF58C" w14:textId="77777777" w:rsidR="006E4691" w:rsidRPr="006E060D" w:rsidRDefault="006E4691" w:rsidP="00E5667D">
            <w:pPr>
              <w:spacing w:after="0" w:line="240" w:lineRule="auto"/>
              <w:rPr>
                <w:sz w:val="22"/>
                <w:szCs w:val="22"/>
              </w:rPr>
            </w:pPr>
          </w:p>
        </w:tc>
        <w:tc>
          <w:tcPr>
            <w:tcW w:w="943" w:type="pct"/>
            <w:vMerge/>
            <w:vAlign w:val="center"/>
          </w:tcPr>
          <w:p w14:paraId="070BC66B" w14:textId="77777777" w:rsidR="006E4691" w:rsidRPr="006E060D" w:rsidRDefault="006E4691" w:rsidP="00E5667D">
            <w:pPr>
              <w:spacing w:after="0" w:line="240" w:lineRule="auto"/>
              <w:rPr>
                <w:sz w:val="22"/>
                <w:szCs w:val="22"/>
              </w:rPr>
            </w:pPr>
          </w:p>
        </w:tc>
        <w:tc>
          <w:tcPr>
            <w:tcW w:w="1825" w:type="pct"/>
            <w:vAlign w:val="center"/>
          </w:tcPr>
          <w:p w14:paraId="69C7AB95" w14:textId="77777777" w:rsidR="006E4691" w:rsidRPr="006E060D" w:rsidRDefault="006E4691" w:rsidP="00E5667D">
            <w:pPr>
              <w:spacing w:after="0" w:line="240" w:lineRule="auto"/>
              <w:jc w:val="both"/>
              <w:rPr>
                <w:sz w:val="22"/>
                <w:szCs w:val="22"/>
              </w:rPr>
            </w:pPr>
            <w:r w:rsidRPr="006E060D">
              <w:rPr>
                <w:sz w:val="22"/>
                <w:szCs w:val="22"/>
              </w:rPr>
              <w:t>El proveedor deberá realizar, como mínimo, si ser estas limitativas, las siguientes actividades:</w:t>
            </w:r>
          </w:p>
          <w:p w14:paraId="2C0E57DF" w14:textId="77777777" w:rsidR="006E4691" w:rsidRPr="006E060D" w:rsidRDefault="006E4691" w:rsidP="00E5667D">
            <w:pPr>
              <w:spacing w:after="0" w:line="240" w:lineRule="auto"/>
              <w:jc w:val="both"/>
              <w:rPr>
                <w:sz w:val="22"/>
                <w:szCs w:val="22"/>
              </w:rPr>
            </w:pPr>
            <w:r w:rsidRPr="006E060D">
              <w:rPr>
                <w:sz w:val="22"/>
                <w:szCs w:val="22"/>
              </w:rPr>
              <w:t xml:space="preserve">Traslado del gabinete desde el punto de recepción hasta su ubicación final dentro del </w:t>
            </w:r>
            <w:proofErr w:type="spellStart"/>
            <w:r w:rsidRPr="006E060D">
              <w:rPr>
                <w:sz w:val="22"/>
                <w:szCs w:val="22"/>
              </w:rPr>
              <w:t>Datacenter</w:t>
            </w:r>
            <w:proofErr w:type="spellEnd"/>
            <w:r w:rsidRPr="006E060D">
              <w:rPr>
                <w:sz w:val="22"/>
                <w:szCs w:val="22"/>
              </w:rPr>
              <w:t>.</w:t>
            </w:r>
          </w:p>
          <w:p w14:paraId="3D4DD4FD" w14:textId="77777777" w:rsidR="006E4691" w:rsidRPr="006E060D" w:rsidRDefault="006E4691" w:rsidP="00E5667D">
            <w:pPr>
              <w:spacing w:after="0" w:line="240" w:lineRule="auto"/>
              <w:jc w:val="both"/>
              <w:rPr>
                <w:sz w:val="22"/>
                <w:szCs w:val="22"/>
              </w:rPr>
            </w:pPr>
            <w:r w:rsidRPr="006E060D">
              <w:rPr>
                <w:sz w:val="22"/>
                <w:szCs w:val="22"/>
              </w:rPr>
              <w:t>Ensamblaje del gabinete.</w:t>
            </w:r>
          </w:p>
          <w:p w14:paraId="6DF0B29E" w14:textId="77777777" w:rsidR="006E4691" w:rsidRPr="006E060D" w:rsidRDefault="006E4691" w:rsidP="00E5667D">
            <w:pPr>
              <w:spacing w:after="0" w:line="240" w:lineRule="auto"/>
              <w:jc w:val="both"/>
              <w:rPr>
                <w:sz w:val="22"/>
                <w:szCs w:val="22"/>
              </w:rPr>
            </w:pPr>
            <w:r w:rsidRPr="006E060D">
              <w:rPr>
                <w:sz w:val="22"/>
                <w:szCs w:val="22"/>
              </w:rPr>
              <w:t>Ubicación del gabinete en el espacio designado conforme a la distribución de racks existente en la sala.</w:t>
            </w:r>
          </w:p>
          <w:p w14:paraId="460146E4" w14:textId="77777777" w:rsidR="006E4691" w:rsidRPr="006E060D" w:rsidRDefault="006E4691" w:rsidP="00E5667D">
            <w:pPr>
              <w:spacing w:after="0" w:line="240" w:lineRule="auto"/>
              <w:jc w:val="both"/>
              <w:rPr>
                <w:sz w:val="22"/>
                <w:szCs w:val="22"/>
              </w:rPr>
            </w:pPr>
            <w:r w:rsidRPr="006E060D">
              <w:rPr>
                <w:sz w:val="22"/>
                <w:szCs w:val="22"/>
              </w:rPr>
              <w:t>Fijación y estabilización del gabinete, conforme a las recomendaciones del fabricante.</w:t>
            </w:r>
          </w:p>
          <w:p w14:paraId="3A097D75" w14:textId="77777777" w:rsidR="006E4691" w:rsidRPr="006E060D" w:rsidRDefault="006E4691" w:rsidP="00E5667D">
            <w:pPr>
              <w:spacing w:after="0" w:line="240" w:lineRule="auto"/>
              <w:jc w:val="both"/>
              <w:rPr>
                <w:sz w:val="22"/>
                <w:szCs w:val="22"/>
              </w:rPr>
            </w:pPr>
            <w:r w:rsidRPr="006E060D">
              <w:rPr>
                <w:sz w:val="22"/>
                <w:szCs w:val="22"/>
              </w:rPr>
              <w:t>Puesta a tierra del gabinete.</w:t>
            </w:r>
          </w:p>
          <w:p w14:paraId="191EC92C" w14:textId="77777777" w:rsidR="006E4691" w:rsidRPr="006E060D" w:rsidRDefault="006E4691" w:rsidP="00E5667D">
            <w:pPr>
              <w:spacing w:after="0" w:line="240" w:lineRule="auto"/>
              <w:jc w:val="both"/>
              <w:rPr>
                <w:sz w:val="22"/>
                <w:szCs w:val="22"/>
              </w:rPr>
            </w:pPr>
            <w:r w:rsidRPr="006E060D">
              <w:rPr>
                <w:sz w:val="22"/>
                <w:szCs w:val="22"/>
              </w:rPr>
              <w:t>Instalación de accesorios incluidos con el gabinete, tales como organizadores de cableado, paneles ciegos u otros elementos suministrados.</w:t>
            </w:r>
          </w:p>
        </w:tc>
        <w:tc>
          <w:tcPr>
            <w:tcW w:w="959" w:type="pct"/>
            <w:vAlign w:val="center"/>
          </w:tcPr>
          <w:p w14:paraId="4D186464" w14:textId="77777777" w:rsidR="006E4691" w:rsidRPr="006E060D" w:rsidRDefault="006E4691" w:rsidP="00E5667D">
            <w:pPr>
              <w:spacing w:after="0" w:line="240" w:lineRule="auto"/>
              <w:rPr>
                <w:sz w:val="22"/>
                <w:szCs w:val="22"/>
                <w:lang w:eastAsia="es-DO"/>
              </w:rPr>
            </w:pPr>
          </w:p>
        </w:tc>
        <w:tc>
          <w:tcPr>
            <w:tcW w:w="490" w:type="pct"/>
            <w:gridSpan w:val="2"/>
            <w:vAlign w:val="center"/>
          </w:tcPr>
          <w:p w14:paraId="3BD02E24" w14:textId="77777777" w:rsidR="006E4691" w:rsidRPr="006E060D" w:rsidRDefault="006E4691" w:rsidP="00E5667D">
            <w:pPr>
              <w:spacing w:after="0" w:line="240" w:lineRule="auto"/>
              <w:rPr>
                <w:sz w:val="22"/>
                <w:szCs w:val="22"/>
              </w:rPr>
            </w:pPr>
          </w:p>
        </w:tc>
        <w:tc>
          <w:tcPr>
            <w:tcW w:w="455" w:type="pct"/>
            <w:vAlign w:val="center"/>
          </w:tcPr>
          <w:p w14:paraId="3C86DE70" w14:textId="77777777" w:rsidR="006E4691" w:rsidRPr="006E060D" w:rsidRDefault="006E4691" w:rsidP="00E5667D">
            <w:pPr>
              <w:spacing w:after="0" w:line="240" w:lineRule="auto"/>
              <w:rPr>
                <w:sz w:val="22"/>
                <w:szCs w:val="22"/>
              </w:rPr>
            </w:pPr>
          </w:p>
        </w:tc>
      </w:tr>
      <w:tr w:rsidR="006E4691" w:rsidRPr="0063730E" w14:paraId="3A6CE2FD" w14:textId="77777777" w:rsidTr="006E4691">
        <w:trPr>
          <w:trHeight w:val="597"/>
        </w:trPr>
        <w:tc>
          <w:tcPr>
            <w:tcW w:w="5000" w:type="pct"/>
            <w:gridSpan w:val="7"/>
            <w:vAlign w:val="center"/>
          </w:tcPr>
          <w:p w14:paraId="2936E7F1" w14:textId="4B2121CA" w:rsidR="006E4691" w:rsidRPr="006E4691" w:rsidRDefault="006E4691" w:rsidP="006E4691">
            <w:pPr>
              <w:spacing w:after="0" w:line="240" w:lineRule="auto"/>
              <w:jc w:val="center"/>
              <w:rPr>
                <w:sz w:val="22"/>
                <w:szCs w:val="22"/>
                <w:u w:val="single"/>
              </w:rPr>
            </w:pPr>
            <w:r w:rsidRPr="006E4691">
              <w:rPr>
                <w:b/>
                <w:bCs/>
                <w:u w:val="single"/>
              </w:rPr>
              <w:lastRenderedPageBreak/>
              <w:t>Instalación del Sistema Integral de Detección y Supresión de Incendios (Ítem 1.9)</w:t>
            </w:r>
          </w:p>
        </w:tc>
      </w:tr>
      <w:tr w:rsidR="006E4691" w:rsidRPr="0063730E" w14:paraId="0EACE1BA" w14:textId="77777777" w:rsidTr="00F47FBE">
        <w:tc>
          <w:tcPr>
            <w:tcW w:w="328" w:type="pct"/>
            <w:vMerge w:val="restart"/>
            <w:vAlign w:val="center"/>
          </w:tcPr>
          <w:p w14:paraId="166D4131" w14:textId="77777777" w:rsidR="006E4691" w:rsidRPr="006E060D" w:rsidRDefault="006E4691" w:rsidP="00E5667D">
            <w:pPr>
              <w:spacing w:after="0" w:line="240" w:lineRule="auto"/>
              <w:rPr>
                <w:sz w:val="22"/>
                <w:szCs w:val="22"/>
              </w:rPr>
            </w:pPr>
          </w:p>
        </w:tc>
        <w:tc>
          <w:tcPr>
            <w:tcW w:w="943" w:type="pct"/>
            <w:vMerge w:val="restart"/>
            <w:vAlign w:val="center"/>
          </w:tcPr>
          <w:p w14:paraId="786A9F5B" w14:textId="5B5E48F1" w:rsidR="006E4691" w:rsidRPr="006E060D" w:rsidRDefault="006E4691" w:rsidP="00E5667D">
            <w:pPr>
              <w:spacing w:after="0" w:line="240" w:lineRule="auto"/>
              <w:jc w:val="center"/>
              <w:rPr>
                <w:b/>
                <w:bCs/>
                <w:sz w:val="22"/>
                <w:szCs w:val="22"/>
              </w:rPr>
            </w:pPr>
          </w:p>
        </w:tc>
        <w:tc>
          <w:tcPr>
            <w:tcW w:w="1825" w:type="pct"/>
            <w:vAlign w:val="center"/>
          </w:tcPr>
          <w:p w14:paraId="2D706CDB" w14:textId="77777777" w:rsidR="006E4691" w:rsidRPr="006E060D" w:rsidRDefault="006E4691" w:rsidP="00E5667D">
            <w:pPr>
              <w:spacing w:after="0" w:line="240" w:lineRule="auto"/>
              <w:jc w:val="both"/>
              <w:rPr>
                <w:sz w:val="22"/>
                <w:szCs w:val="22"/>
              </w:rPr>
            </w:pPr>
            <w:r w:rsidRPr="006E060D">
              <w:rPr>
                <w:sz w:val="22"/>
                <w:szCs w:val="22"/>
              </w:rPr>
              <w:t>El proveedor adjudicado deberá realizar la instalación completa, configuración, integración, pruebas y puesta en operación del sistema integral de detección y supresión de incendios suministrado en el ítem 1.9.</w:t>
            </w:r>
          </w:p>
          <w:p w14:paraId="4D0CDEB5" w14:textId="77777777" w:rsidR="006E4691" w:rsidRPr="006E060D" w:rsidRDefault="006E4691" w:rsidP="00E5667D">
            <w:pPr>
              <w:spacing w:after="0" w:line="240" w:lineRule="auto"/>
              <w:jc w:val="both"/>
              <w:rPr>
                <w:sz w:val="22"/>
                <w:szCs w:val="22"/>
              </w:rPr>
            </w:pPr>
            <w:r w:rsidRPr="006E060D">
              <w:rPr>
                <w:sz w:val="22"/>
                <w:szCs w:val="22"/>
              </w:rPr>
              <w:t>Todos los trabajos deberán ejecutarse conforme a las recomendaciones de los fabricantes, buenas prácticas de ingeniería para centros de datos y normas internacionales aplicables, incluyendo, entre otras, NFPA 72, NFPA 2001 y EN 54-20, o normas equivalentes.</w:t>
            </w:r>
          </w:p>
          <w:p w14:paraId="01C894BC" w14:textId="77777777" w:rsidR="006E4691" w:rsidRPr="006E060D" w:rsidRDefault="006E4691" w:rsidP="00E5667D">
            <w:pPr>
              <w:spacing w:after="0" w:line="240" w:lineRule="auto"/>
              <w:jc w:val="both"/>
              <w:rPr>
                <w:sz w:val="22"/>
                <w:szCs w:val="22"/>
              </w:rPr>
            </w:pPr>
            <w:r w:rsidRPr="006E060D">
              <w:rPr>
                <w:sz w:val="22"/>
                <w:szCs w:val="22"/>
              </w:rPr>
              <w:t xml:space="preserve">Los trabajos deberán realizarse garantizando la seguridad de las instalaciones, la continuidad operativa del </w:t>
            </w:r>
            <w:proofErr w:type="spellStart"/>
            <w:r w:rsidRPr="006E060D">
              <w:rPr>
                <w:sz w:val="22"/>
                <w:szCs w:val="22"/>
              </w:rPr>
              <w:t>Datacenter</w:t>
            </w:r>
            <w:proofErr w:type="spellEnd"/>
            <w:r w:rsidRPr="006E060D">
              <w:rPr>
                <w:sz w:val="22"/>
                <w:szCs w:val="22"/>
              </w:rPr>
              <w:t xml:space="preserve"> y la correcta protección de los equipos críticos.</w:t>
            </w:r>
          </w:p>
        </w:tc>
        <w:tc>
          <w:tcPr>
            <w:tcW w:w="959" w:type="pct"/>
            <w:vAlign w:val="center"/>
          </w:tcPr>
          <w:p w14:paraId="06FE8EA6" w14:textId="77777777" w:rsidR="006E4691" w:rsidRPr="006E060D" w:rsidRDefault="006E4691" w:rsidP="00E5667D">
            <w:pPr>
              <w:spacing w:after="0" w:line="240" w:lineRule="auto"/>
              <w:rPr>
                <w:sz w:val="22"/>
                <w:szCs w:val="22"/>
                <w:lang w:eastAsia="es-DO"/>
              </w:rPr>
            </w:pPr>
          </w:p>
        </w:tc>
        <w:tc>
          <w:tcPr>
            <w:tcW w:w="490" w:type="pct"/>
            <w:gridSpan w:val="2"/>
            <w:vAlign w:val="center"/>
          </w:tcPr>
          <w:p w14:paraId="6EB31912" w14:textId="77777777" w:rsidR="006E4691" w:rsidRPr="006E060D" w:rsidRDefault="006E4691" w:rsidP="00E5667D">
            <w:pPr>
              <w:spacing w:after="0" w:line="240" w:lineRule="auto"/>
              <w:rPr>
                <w:sz w:val="22"/>
                <w:szCs w:val="22"/>
              </w:rPr>
            </w:pPr>
          </w:p>
        </w:tc>
        <w:tc>
          <w:tcPr>
            <w:tcW w:w="455" w:type="pct"/>
            <w:vAlign w:val="center"/>
          </w:tcPr>
          <w:p w14:paraId="67D5C329" w14:textId="77777777" w:rsidR="006E4691" w:rsidRPr="006E060D" w:rsidRDefault="006E4691" w:rsidP="00E5667D">
            <w:pPr>
              <w:spacing w:after="0" w:line="240" w:lineRule="auto"/>
              <w:rPr>
                <w:sz w:val="22"/>
                <w:szCs w:val="22"/>
              </w:rPr>
            </w:pPr>
          </w:p>
        </w:tc>
      </w:tr>
      <w:tr w:rsidR="006E4691" w:rsidRPr="0063730E" w14:paraId="281BD9D0" w14:textId="77777777" w:rsidTr="00F47FBE">
        <w:tc>
          <w:tcPr>
            <w:tcW w:w="328" w:type="pct"/>
            <w:vMerge/>
            <w:vAlign w:val="center"/>
          </w:tcPr>
          <w:p w14:paraId="195C4A47" w14:textId="77777777" w:rsidR="006E4691" w:rsidRPr="006E060D" w:rsidRDefault="006E4691" w:rsidP="00E5667D">
            <w:pPr>
              <w:spacing w:after="0" w:line="240" w:lineRule="auto"/>
              <w:rPr>
                <w:sz w:val="22"/>
                <w:szCs w:val="22"/>
              </w:rPr>
            </w:pPr>
          </w:p>
        </w:tc>
        <w:tc>
          <w:tcPr>
            <w:tcW w:w="943" w:type="pct"/>
            <w:vMerge/>
            <w:vAlign w:val="center"/>
          </w:tcPr>
          <w:p w14:paraId="049A57FE" w14:textId="77777777" w:rsidR="006E4691" w:rsidRPr="006E060D" w:rsidRDefault="006E4691" w:rsidP="00E5667D">
            <w:pPr>
              <w:spacing w:after="0" w:line="240" w:lineRule="auto"/>
              <w:rPr>
                <w:sz w:val="22"/>
                <w:szCs w:val="22"/>
              </w:rPr>
            </w:pPr>
          </w:p>
        </w:tc>
        <w:tc>
          <w:tcPr>
            <w:tcW w:w="1825" w:type="pct"/>
            <w:vAlign w:val="center"/>
          </w:tcPr>
          <w:p w14:paraId="302E68B7" w14:textId="77777777" w:rsidR="006E4691" w:rsidRPr="006E060D" w:rsidRDefault="006E4691" w:rsidP="00E5667D">
            <w:pPr>
              <w:spacing w:after="0" w:line="240" w:lineRule="auto"/>
              <w:jc w:val="both"/>
              <w:rPr>
                <w:sz w:val="22"/>
                <w:szCs w:val="22"/>
              </w:rPr>
            </w:pPr>
            <w:r w:rsidRPr="006E060D">
              <w:rPr>
                <w:sz w:val="22"/>
                <w:szCs w:val="22"/>
              </w:rPr>
              <w:t>El proveedor deberá realizar la instalación completa del sistema ASD, incluyendo todos los elementos necesarios para su correcta operación.</w:t>
            </w:r>
          </w:p>
          <w:p w14:paraId="7F740C38" w14:textId="77777777" w:rsidR="006E4691" w:rsidRPr="006E060D" w:rsidRDefault="006E4691" w:rsidP="00E5667D">
            <w:pPr>
              <w:spacing w:after="0" w:line="240" w:lineRule="auto"/>
              <w:jc w:val="both"/>
              <w:rPr>
                <w:sz w:val="22"/>
                <w:szCs w:val="22"/>
              </w:rPr>
            </w:pPr>
            <w:r w:rsidRPr="006E060D">
              <w:rPr>
                <w:sz w:val="22"/>
                <w:szCs w:val="22"/>
              </w:rPr>
              <w:t>Las actividades deberán incluir como mínimo, sin ser limitativo:</w:t>
            </w:r>
          </w:p>
          <w:p w14:paraId="2205B516" w14:textId="77777777" w:rsidR="006E4691" w:rsidRPr="006E060D" w:rsidRDefault="006E4691" w:rsidP="00E5667D">
            <w:pPr>
              <w:spacing w:after="0" w:line="240" w:lineRule="auto"/>
              <w:jc w:val="both"/>
              <w:rPr>
                <w:sz w:val="22"/>
                <w:szCs w:val="22"/>
              </w:rPr>
            </w:pPr>
            <w:r w:rsidRPr="006E060D">
              <w:rPr>
                <w:sz w:val="22"/>
                <w:szCs w:val="22"/>
              </w:rPr>
              <w:t>Instalación del equipo detector de humo por aspiración en la ubicación definida en el diseño del sistema.</w:t>
            </w:r>
          </w:p>
          <w:p w14:paraId="5000C078" w14:textId="77777777" w:rsidR="006E4691" w:rsidRPr="006E060D" w:rsidRDefault="006E4691" w:rsidP="00E5667D">
            <w:pPr>
              <w:spacing w:after="0" w:line="240" w:lineRule="auto"/>
              <w:jc w:val="both"/>
              <w:rPr>
                <w:sz w:val="22"/>
                <w:szCs w:val="22"/>
              </w:rPr>
            </w:pPr>
            <w:r w:rsidRPr="006E060D">
              <w:rPr>
                <w:sz w:val="22"/>
                <w:szCs w:val="22"/>
              </w:rPr>
              <w:t>Instalación de la red de tuberías de aspiración dentro del área protegida.</w:t>
            </w:r>
          </w:p>
          <w:p w14:paraId="47E48D44" w14:textId="77777777" w:rsidR="006E4691" w:rsidRPr="006E060D" w:rsidRDefault="006E4691" w:rsidP="00E5667D">
            <w:pPr>
              <w:spacing w:after="0" w:line="240" w:lineRule="auto"/>
              <w:jc w:val="both"/>
              <w:rPr>
                <w:sz w:val="22"/>
                <w:szCs w:val="22"/>
              </w:rPr>
            </w:pPr>
            <w:r w:rsidRPr="006E060D">
              <w:rPr>
                <w:sz w:val="22"/>
                <w:szCs w:val="22"/>
              </w:rPr>
              <w:t>Instalación de puntos de muestreo distribuidos estratégicamente en área de racks, área de sistemas UPS y zonas de retorno o circulación de aire del sistema de climatización.</w:t>
            </w:r>
          </w:p>
          <w:p w14:paraId="260C4318" w14:textId="77777777" w:rsidR="006E4691" w:rsidRPr="006E060D" w:rsidRDefault="006E4691" w:rsidP="00E5667D">
            <w:pPr>
              <w:spacing w:after="0" w:line="240" w:lineRule="auto"/>
              <w:jc w:val="both"/>
              <w:rPr>
                <w:sz w:val="22"/>
                <w:szCs w:val="22"/>
              </w:rPr>
            </w:pPr>
            <w:r w:rsidRPr="006E060D">
              <w:rPr>
                <w:sz w:val="22"/>
                <w:szCs w:val="22"/>
              </w:rPr>
              <w:t>Instalación de soportes, accesorios, uniones, terminales y dispositivos de conexión de la red de aspiración.</w:t>
            </w:r>
          </w:p>
          <w:p w14:paraId="3F76BDF2" w14:textId="77777777" w:rsidR="006E4691" w:rsidRPr="006E060D" w:rsidRDefault="006E4691" w:rsidP="00E5667D">
            <w:pPr>
              <w:spacing w:after="0" w:line="240" w:lineRule="auto"/>
              <w:jc w:val="both"/>
              <w:rPr>
                <w:sz w:val="22"/>
                <w:szCs w:val="22"/>
              </w:rPr>
            </w:pPr>
            <w:r w:rsidRPr="006E060D">
              <w:rPr>
                <w:sz w:val="22"/>
                <w:szCs w:val="22"/>
              </w:rPr>
              <w:lastRenderedPageBreak/>
              <w:t>Identificación y rotulación de la red de tuberías de aspiración.</w:t>
            </w:r>
          </w:p>
          <w:p w14:paraId="4961B8AB" w14:textId="77777777" w:rsidR="006E4691" w:rsidRPr="006E060D" w:rsidRDefault="006E4691" w:rsidP="00E5667D">
            <w:pPr>
              <w:spacing w:after="0" w:line="240" w:lineRule="auto"/>
              <w:jc w:val="both"/>
              <w:rPr>
                <w:sz w:val="22"/>
                <w:szCs w:val="22"/>
              </w:rPr>
            </w:pPr>
            <w:r w:rsidRPr="006E060D">
              <w:rPr>
                <w:sz w:val="22"/>
                <w:szCs w:val="22"/>
              </w:rPr>
              <w:t>Instalación de filtros, sensores y componentes internos del sistema ASD.</w:t>
            </w:r>
          </w:p>
          <w:p w14:paraId="44F64419" w14:textId="77777777" w:rsidR="006E4691" w:rsidRPr="006E060D" w:rsidRDefault="006E4691" w:rsidP="00E5667D">
            <w:pPr>
              <w:spacing w:after="0" w:line="240" w:lineRule="auto"/>
              <w:jc w:val="both"/>
              <w:rPr>
                <w:sz w:val="22"/>
                <w:szCs w:val="22"/>
              </w:rPr>
            </w:pPr>
            <w:r w:rsidRPr="006E060D">
              <w:rPr>
                <w:sz w:val="22"/>
                <w:szCs w:val="22"/>
              </w:rPr>
              <w:t>Verificación de la estanqueidad y continuidad de la red de tuberías.</w:t>
            </w:r>
          </w:p>
          <w:p w14:paraId="369F53F7" w14:textId="77777777" w:rsidR="006E4691" w:rsidRPr="006E060D" w:rsidRDefault="006E4691" w:rsidP="00E5667D">
            <w:pPr>
              <w:spacing w:after="0" w:line="240" w:lineRule="auto"/>
              <w:jc w:val="both"/>
              <w:rPr>
                <w:sz w:val="22"/>
                <w:szCs w:val="22"/>
              </w:rPr>
            </w:pPr>
            <w:r w:rsidRPr="006E060D">
              <w:rPr>
                <w:sz w:val="22"/>
                <w:szCs w:val="22"/>
              </w:rPr>
              <w:t>Configuración de parámetros de sensibilidad, umbrales de alarma y niveles de alerta del sistema.</w:t>
            </w:r>
          </w:p>
          <w:p w14:paraId="1964FF41" w14:textId="77777777" w:rsidR="006E4691" w:rsidRPr="006E060D" w:rsidRDefault="006E4691" w:rsidP="00E5667D">
            <w:pPr>
              <w:spacing w:after="0" w:line="240" w:lineRule="auto"/>
              <w:jc w:val="both"/>
              <w:rPr>
                <w:sz w:val="22"/>
                <w:szCs w:val="22"/>
              </w:rPr>
            </w:pPr>
            <w:r w:rsidRPr="006E060D">
              <w:rPr>
                <w:sz w:val="22"/>
                <w:szCs w:val="22"/>
              </w:rPr>
              <w:t>Integración del sistema ASD con el panel de detección y alarma de incendios.</w:t>
            </w:r>
          </w:p>
          <w:p w14:paraId="52A10FE4" w14:textId="77777777" w:rsidR="006E4691" w:rsidRPr="006E060D" w:rsidRDefault="006E4691" w:rsidP="00E5667D">
            <w:pPr>
              <w:spacing w:after="0" w:line="240" w:lineRule="auto"/>
              <w:jc w:val="both"/>
              <w:rPr>
                <w:sz w:val="22"/>
                <w:szCs w:val="22"/>
              </w:rPr>
            </w:pPr>
            <w:r w:rsidRPr="006E060D">
              <w:rPr>
                <w:sz w:val="22"/>
                <w:szCs w:val="22"/>
              </w:rPr>
              <w:t>El proveedor deberá verificar que el tiempo de transporte del aire desde el punto de muestreo más distante hasta el detector cumpla con los valores establecidos en este pliego de condiciones.</w:t>
            </w:r>
          </w:p>
        </w:tc>
        <w:tc>
          <w:tcPr>
            <w:tcW w:w="959" w:type="pct"/>
            <w:vAlign w:val="center"/>
          </w:tcPr>
          <w:p w14:paraId="07EB8F46" w14:textId="77777777" w:rsidR="006E4691" w:rsidRPr="006E060D" w:rsidRDefault="006E4691" w:rsidP="00E5667D">
            <w:pPr>
              <w:spacing w:after="0" w:line="240" w:lineRule="auto"/>
              <w:rPr>
                <w:sz w:val="22"/>
                <w:szCs w:val="22"/>
                <w:lang w:eastAsia="es-DO"/>
              </w:rPr>
            </w:pPr>
          </w:p>
        </w:tc>
        <w:tc>
          <w:tcPr>
            <w:tcW w:w="490" w:type="pct"/>
            <w:gridSpan w:val="2"/>
            <w:vAlign w:val="center"/>
          </w:tcPr>
          <w:p w14:paraId="72E4240D" w14:textId="77777777" w:rsidR="006E4691" w:rsidRPr="006E060D" w:rsidRDefault="006E4691" w:rsidP="00E5667D">
            <w:pPr>
              <w:spacing w:after="0" w:line="240" w:lineRule="auto"/>
              <w:rPr>
                <w:sz w:val="22"/>
                <w:szCs w:val="22"/>
              </w:rPr>
            </w:pPr>
          </w:p>
        </w:tc>
        <w:tc>
          <w:tcPr>
            <w:tcW w:w="455" w:type="pct"/>
            <w:vAlign w:val="center"/>
          </w:tcPr>
          <w:p w14:paraId="35480CB2" w14:textId="77777777" w:rsidR="006E4691" w:rsidRPr="006E060D" w:rsidRDefault="006E4691" w:rsidP="00E5667D">
            <w:pPr>
              <w:spacing w:after="0" w:line="240" w:lineRule="auto"/>
              <w:rPr>
                <w:sz w:val="22"/>
                <w:szCs w:val="22"/>
              </w:rPr>
            </w:pPr>
          </w:p>
        </w:tc>
      </w:tr>
      <w:tr w:rsidR="00E5667D" w:rsidRPr="0063730E" w14:paraId="1787E05C" w14:textId="77777777" w:rsidTr="00F47FBE">
        <w:tc>
          <w:tcPr>
            <w:tcW w:w="328" w:type="pct"/>
            <w:vAlign w:val="center"/>
          </w:tcPr>
          <w:p w14:paraId="4F7FCF89" w14:textId="77777777" w:rsidR="00E5667D" w:rsidRPr="006E060D" w:rsidRDefault="00E5667D" w:rsidP="00E5667D">
            <w:pPr>
              <w:spacing w:after="0" w:line="240" w:lineRule="auto"/>
              <w:rPr>
                <w:sz w:val="22"/>
                <w:szCs w:val="22"/>
              </w:rPr>
            </w:pPr>
          </w:p>
        </w:tc>
        <w:tc>
          <w:tcPr>
            <w:tcW w:w="943" w:type="pct"/>
            <w:vAlign w:val="center"/>
          </w:tcPr>
          <w:p w14:paraId="7549A5D7" w14:textId="77777777" w:rsidR="00E5667D" w:rsidRPr="006E060D" w:rsidRDefault="00E5667D" w:rsidP="00E5667D">
            <w:pPr>
              <w:spacing w:after="0" w:line="240" w:lineRule="auto"/>
              <w:rPr>
                <w:sz w:val="22"/>
                <w:szCs w:val="22"/>
              </w:rPr>
            </w:pPr>
          </w:p>
        </w:tc>
        <w:tc>
          <w:tcPr>
            <w:tcW w:w="1825" w:type="pct"/>
            <w:vAlign w:val="center"/>
          </w:tcPr>
          <w:p w14:paraId="256C189A" w14:textId="77777777" w:rsidR="00E5667D" w:rsidRPr="006E060D" w:rsidRDefault="00E5667D" w:rsidP="00E5667D">
            <w:pPr>
              <w:spacing w:after="0" w:line="240" w:lineRule="auto"/>
              <w:jc w:val="both"/>
              <w:rPr>
                <w:sz w:val="22"/>
                <w:szCs w:val="22"/>
              </w:rPr>
            </w:pPr>
            <w:r w:rsidRPr="006E060D">
              <w:rPr>
                <w:sz w:val="22"/>
                <w:szCs w:val="22"/>
              </w:rPr>
              <w:t>El proveedor deberá realizar la instalación completa del sistema direccionable de detección y alarma contra incendios.</w:t>
            </w:r>
          </w:p>
          <w:p w14:paraId="3EF88A36" w14:textId="77777777" w:rsidR="00E5667D" w:rsidRPr="006E060D" w:rsidRDefault="00E5667D" w:rsidP="00E5667D">
            <w:pPr>
              <w:spacing w:after="0" w:line="240" w:lineRule="auto"/>
              <w:jc w:val="both"/>
              <w:rPr>
                <w:sz w:val="22"/>
                <w:szCs w:val="22"/>
              </w:rPr>
            </w:pPr>
            <w:r w:rsidRPr="006E060D">
              <w:rPr>
                <w:sz w:val="22"/>
                <w:szCs w:val="22"/>
              </w:rPr>
              <w:t>Las actividades deberán incluir como mínimo, sin ser limitativo:</w:t>
            </w:r>
          </w:p>
          <w:p w14:paraId="5FDB1148" w14:textId="77777777" w:rsidR="00E5667D" w:rsidRPr="006E060D" w:rsidRDefault="00E5667D" w:rsidP="00E5667D">
            <w:pPr>
              <w:spacing w:after="0" w:line="240" w:lineRule="auto"/>
              <w:jc w:val="both"/>
              <w:rPr>
                <w:sz w:val="22"/>
                <w:szCs w:val="22"/>
              </w:rPr>
            </w:pPr>
            <w:r w:rsidRPr="006E060D">
              <w:rPr>
                <w:sz w:val="22"/>
                <w:szCs w:val="22"/>
              </w:rPr>
              <w:t>Instalación del panel de control de alarma contra incendios en la ubicación definida por la institución.</w:t>
            </w:r>
          </w:p>
          <w:p w14:paraId="7232E4EC" w14:textId="77777777" w:rsidR="00E5667D" w:rsidRPr="006E060D" w:rsidRDefault="00E5667D" w:rsidP="00E5667D">
            <w:pPr>
              <w:spacing w:after="0" w:line="240" w:lineRule="auto"/>
              <w:jc w:val="both"/>
              <w:rPr>
                <w:sz w:val="22"/>
                <w:szCs w:val="22"/>
              </w:rPr>
            </w:pPr>
            <w:r w:rsidRPr="006E060D">
              <w:rPr>
                <w:sz w:val="22"/>
                <w:szCs w:val="22"/>
              </w:rPr>
              <w:t>Instalación de detectores de humo direccionables.</w:t>
            </w:r>
          </w:p>
          <w:p w14:paraId="258535E9" w14:textId="77777777" w:rsidR="00E5667D" w:rsidRPr="006E060D" w:rsidRDefault="00E5667D" w:rsidP="00E5667D">
            <w:pPr>
              <w:spacing w:after="0" w:line="240" w:lineRule="auto"/>
              <w:jc w:val="both"/>
              <w:rPr>
                <w:sz w:val="22"/>
                <w:szCs w:val="22"/>
              </w:rPr>
            </w:pPr>
            <w:r w:rsidRPr="006E060D">
              <w:rPr>
                <w:sz w:val="22"/>
                <w:szCs w:val="22"/>
              </w:rPr>
              <w:t>Instalación de estaciones manuales de alarma.</w:t>
            </w:r>
          </w:p>
          <w:p w14:paraId="0271EF02" w14:textId="77777777" w:rsidR="00E5667D" w:rsidRPr="006E060D" w:rsidRDefault="00E5667D" w:rsidP="00E5667D">
            <w:pPr>
              <w:spacing w:after="0" w:line="240" w:lineRule="auto"/>
              <w:jc w:val="both"/>
              <w:rPr>
                <w:sz w:val="22"/>
                <w:szCs w:val="22"/>
              </w:rPr>
            </w:pPr>
            <w:r w:rsidRPr="006E060D">
              <w:rPr>
                <w:sz w:val="22"/>
                <w:szCs w:val="22"/>
              </w:rPr>
              <w:t>Instalación de sirenas con luz estroboscópica.</w:t>
            </w:r>
          </w:p>
          <w:p w14:paraId="67EADE84" w14:textId="77777777" w:rsidR="00E5667D" w:rsidRPr="006E060D" w:rsidRDefault="00E5667D" w:rsidP="00E5667D">
            <w:pPr>
              <w:spacing w:after="0" w:line="240" w:lineRule="auto"/>
              <w:jc w:val="both"/>
              <w:rPr>
                <w:sz w:val="22"/>
                <w:szCs w:val="22"/>
              </w:rPr>
            </w:pPr>
            <w:r w:rsidRPr="006E060D">
              <w:rPr>
                <w:sz w:val="22"/>
                <w:szCs w:val="22"/>
              </w:rPr>
              <w:t>Instalación de módulos de supervisión, módulos de control y dispositivos auxiliares requeridos para la integración del sistema.</w:t>
            </w:r>
          </w:p>
          <w:p w14:paraId="3867500A" w14:textId="77777777" w:rsidR="00E5667D" w:rsidRPr="006E060D" w:rsidRDefault="00E5667D" w:rsidP="00E5667D">
            <w:pPr>
              <w:spacing w:after="0" w:line="240" w:lineRule="auto"/>
              <w:jc w:val="both"/>
              <w:rPr>
                <w:sz w:val="22"/>
                <w:szCs w:val="22"/>
              </w:rPr>
            </w:pPr>
            <w:r w:rsidRPr="006E060D">
              <w:rPr>
                <w:sz w:val="22"/>
                <w:szCs w:val="22"/>
              </w:rPr>
              <w:t>Instalación de cableado de comunicación, señalización y alimentación del sistema.</w:t>
            </w:r>
          </w:p>
          <w:p w14:paraId="6E765131" w14:textId="77777777" w:rsidR="00E5667D" w:rsidRPr="006E060D" w:rsidRDefault="00E5667D" w:rsidP="00E5667D">
            <w:pPr>
              <w:spacing w:after="0" w:line="240" w:lineRule="auto"/>
              <w:jc w:val="both"/>
              <w:rPr>
                <w:sz w:val="22"/>
                <w:szCs w:val="22"/>
              </w:rPr>
            </w:pPr>
            <w:r w:rsidRPr="006E060D">
              <w:rPr>
                <w:sz w:val="22"/>
                <w:szCs w:val="22"/>
              </w:rPr>
              <w:t>Canalización del cableado mediante tuberías, canaletas o sistemas equivalentes adecuados para instalaciones de seguridad.</w:t>
            </w:r>
          </w:p>
          <w:p w14:paraId="4C15C288" w14:textId="77777777" w:rsidR="00E5667D" w:rsidRPr="006E060D" w:rsidRDefault="00E5667D" w:rsidP="00E5667D">
            <w:pPr>
              <w:spacing w:after="0" w:line="240" w:lineRule="auto"/>
              <w:jc w:val="both"/>
              <w:rPr>
                <w:sz w:val="22"/>
                <w:szCs w:val="22"/>
              </w:rPr>
            </w:pPr>
            <w:r w:rsidRPr="006E060D">
              <w:rPr>
                <w:sz w:val="22"/>
                <w:szCs w:val="22"/>
              </w:rPr>
              <w:lastRenderedPageBreak/>
              <w:t>Identificación y rotulación de todos los dispositivos y circuitos del sistema.</w:t>
            </w:r>
          </w:p>
          <w:p w14:paraId="79D4AD73" w14:textId="77777777" w:rsidR="00E5667D" w:rsidRPr="006E060D" w:rsidRDefault="00E5667D" w:rsidP="00E5667D">
            <w:pPr>
              <w:spacing w:after="0" w:line="240" w:lineRule="auto"/>
              <w:jc w:val="both"/>
              <w:rPr>
                <w:sz w:val="22"/>
                <w:szCs w:val="22"/>
              </w:rPr>
            </w:pPr>
            <w:r w:rsidRPr="006E060D">
              <w:rPr>
                <w:sz w:val="22"/>
                <w:szCs w:val="22"/>
              </w:rPr>
              <w:t>Instalación del módulo de comunicación IP para integración con el sistema institucional de monitoreo.</w:t>
            </w:r>
          </w:p>
          <w:p w14:paraId="6F0F1102" w14:textId="77777777" w:rsidR="00E5667D" w:rsidRPr="006E060D" w:rsidRDefault="00E5667D" w:rsidP="00E5667D">
            <w:pPr>
              <w:spacing w:after="0" w:line="240" w:lineRule="auto"/>
              <w:jc w:val="both"/>
              <w:rPr>
                <w:sz w:val="22"/>
                <w:szCs w:val="22"/>
              </w:rPr>
            </w:pPr>
            <w:r w:rsidRPr="006E060D">
              <w:rPr>
                <w:sz w:val="22"/>
                <w:szCs w:val="22"/>
              </w:rPr>
              <w:t>El proveedor deberá garantizar que todos los dispositivos direccionables estén correctamente registrados, identificados y programados dentro del panel de control.</w:t>
            </w:r>
          </w:p>
        </w:tc>
        <w:tc>
          <w:tcPr>
            <w:tcW w:w="959" w:type="pct"/>
            <w:vAlign w:val="center"/>
          </w:tcPr>
          <w:p w14:paraId="300C59DC"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64E0288F" w14:textId="77777777" w:rsidR="00E5667D" w:rsidRPr="006E060D" w:rsidRDefault="00E5667D" w:rsidP="00E5667D">
            <w:pPr>
              <w:spacing w:after="0" w:line="240" w:lineRule="auto"/>
              <w:rPr>
                <w:sz w:val="22"/>
                <w:szCs w:val="22"/>
              </w:rPr>
            </w:pPr>
          </w:p>
        </w:tc>
        <w:tc>
          <w:tcPr>
            <w:tcW w:w="455" w:type="pct"/>
            <w:vAlign w:val="center"/>
          </w:tcPr>
          <w:p w14:paraId="0680D569" w14:textId="77777777" w:rsidR="00E5667D" w:rsidRPr="006E060D" w:rsidRDefault="00E5667D" w:rsidP="00E5667D">
            <w:pPr>
              <w:spacing w:after="0" w:line="240" w:lineRule="auto"/>
              <w:rPr>
                <w:sz w:val="22"/>
                <w:szCs w:val="22"/>
              </w:rPr>
            </w:pPr>
          </w:p>
        </w:tc>
      </w:tr>
      <w:tr w:rsidR="00E5667D" w:rsidRPr="0063730E" w14:paraId="3E159953" w14:textId="77777777" w:rsidTr="00F47FBE">
        <w:tc>
          <w:tcPr>
            <w:tcW w:w="328" w:type="pct"/>
            <w:vAlign w:val="center"/>
          </w:tcPr>
          <w:p w14:paraId="52B6DA46" w14:textId="77777777" w:rsidR="00E5667D" w:rsidRPr="006E060D" w:rsidRDefault="00E5667D" w:rsidP="00E5667D">
            <w:pPr>
              <w:spacing w:after="0" w:line="240" w:lineRule="auto"/>
              <w:rPr>
                <w:sz w:val="22"/>
                <w:szCs w:val="22"/>
              </w:rPr>
            </w:pPr>
          </w:p>
        </w:tc>
        <w:tc>
          <w:tcPr>
            <w:tcW w:w="943" w:type="pct"/>
            <w:vAlign w:val="center"/>
          </w:tcPr>
          <w:p w14:paraId="4BE099C1" w14:textId="77777777" w:rsidR="00E5667D" w:rsidRPr="006E060D" w:rsidRDefault="00E5667D" w:rsidP="00E5667D">
            <w:pPr>
              <w:spacing w:after="0" w:line="240" w:lineRule="auto"/>
              <w:rPr>
                <w:sz w:val="22"/>
                <w:szCs w:val="22"/>
              </w:rPr>
            </w:pPr>
          </w:p>
        </w:tc>
        <w:tc>
          <w:tcPr>
            <w:tcW w:w="1825" w:type="pct"/>
            <w:vAlign w:val="center"/>
          </w:tcPr>
          <w:p w14:paraId="0277514A" w14:textId="77777777" w:rsidR="00E5667D" w:rsidRPr="006E060D" w:rsidRDefault="00E5667D" w:rsidP="00E5667D">
            <w:pPr>
              <w:spacing w:after="0" w:line="240" w:lineRule="auto"/>
              <w:jc w:val="both"/>
              <w:rPr>
                <w:sz w:val="22"/>
                <w:szCs w:val="22"/>
              </w:rPr>
            </w:pPr>
            <w:r w:rsidRPr="006E060D">
              <w:rPr>
                <w:sz w:val="22"/>
                <w:szCs w:val="22"/>
              </w:rPr>
              <w:t>El proveedor deberá realizar la instalación de los sistemas de supresión automática mediante agente limpio para los cuatro (4) racks cerrados de equipos informáticos críticos.</w:t>
            </w:r>
          </w:p>
          <w:p w14:paraId="367644FF" w14:textId="77777777" w:rsidR="00E5667D" w:rsidRPr="006E060D" w:rsidRDefault="00E5667D" w:rsidP="00E5667D">
            <w:pPr>
              <w:spacing w:after="0" w:line="240" w:lineRule="auto"/>
              <w:jc w:val="both"/>
              <w:rPr>
                <w:sz w:val="22"/>
                <w:szCs w:val="22"/>
              </w:rPr>
            </w:pPr>
            <w:r w:rsidRPr="006E060D">
              <w:rPr>
                <w:sz w:val="22"/>
                <w:szCs w:val="22"/>
              </w:rPr>
              <w:t>Las actividades deberán incluir como mínimo, sin ser limitativo:</w:t>
            </w:r>
          </w:p>
          <w:p w14:paraId="7241BE8E" w14:textId="77777777" w:rsidR="00E5667D" w:rsidRPr="006E060D" w:rsidRDefault="00E5667D" w:rsidP="00E5667D">
            <w:pPr>
              <w:spacing w:after="0" w:line="240" w:lineRule="auto"/>
              <w:jc w:val="both"/>
              <w:rPr>
                <w:sz w:val="22"/>
                <w:szCs w:val="22"/>
              </w:rPr>
            </w:pPr>
            <w:r w:rsidRPr="006E060D">
              <w:rPr>
                <w:sz w:val="22"/>
                <w:szCs w:val="22"/>
              </w:rPr>
              <w:t>Instalación del cilindro o contenedor de agente limpio dentro o en proximidad del gabinete protegido, según el diseño del sistema.</w:t>
            </w:r>
          </w:p>
          <w:p w14:paraId="5F384F36" w14:textId="77777777" w:rsidR="00E5667D" w:rsidRPr="006E060D" w:rsidRDefault="00E5667D" w:rsidP="00E5667D">
            <w:pPr>
              <w:spacing w:after="0" w:line="240" w:lineRule="auto"/>
              <w:jc w:val="both"/>
              <w:rPr>
                <w:sz w:val="22"/>
                <w:szCs w:val="22"/>
              </w:rPr>
            </w:pPr>
            <w:r w:rsidRPr="006E060D">
              <w:rPr>
                <w:sz w:val="22"/>
                <w:szCs w:val="22"/>
              </w:rPr>
              <w:t>Instalación de boquillas de descarga orientadas al volumen interno del gabinete.</w:t>
            </w:r>
          </w:p>
          <w:p w14:paraId="0E43ADC0" w14:textId="77777777" w:rsidR="00E5667D" w:rsidRPr="006E060D" w:rsidRDefault="00E5667D" w:rsidP="00E5667D">
            <w:pPr>
              <w:spacing w:after="0" w:line="240" w:lineRule="auto"/>
              <w:jc w:val="both"/>
              <w:rPr>
                <w:sz w:val="22"/>
                <w:szCs w:val="22"/>
              </w:rPr>
            </w:pPr>
            <w:r w:rsidRPr="006E060D">
              <w:rPr>
                <w:sz w:val="22"/>
                <w:szCs w:val="22"/>
              </w:rPr>
              <w:t>Instalación del sistema de detección térmica o dispositivo equivalente dentro del gabinete protegido.</w:t>
            </w:r>
          </w:p>
          <w:p w14:paraId="556D5E23" w14:textId="77777777" w:rsidR="00E5667D" w:rsidRPr="006E060D" w:rsidRDefault="00E5667D" w:rsidP="00E5667D">
            <w:pPr>
              <w:spacing w:after="0" w:line="240" w:lineRule="auto"/>
              <w:jc w:val="both"/>
              <w:rPr>
                <w:sz w:val="22"/>
                <w:szCs w:val="22"/>
              </w:rPr>
            </w:pPr>
            <w:r w:rsidRPr="006E060D">
              <w:rPr>
                <w:sz w:val="22"/>
                <w:szCs w:val="22"/>
              </w:rPr>
              <w:t>Instalación de soportes, anclajes y accesorios de fijación.</w:t>
            </w:r>
          </w:p>
          <w:p w14:paraId="5FC1582D" w14:textId="77777777" w:rsidR="00E5667D" w:rsidRPr="006E060D" w:rsidRDefault="00E5667D" w:rsidP="00E5667D">
            <w:pPr>
              <w:spacing w:after="0" w:line="240" w:lineRule="auto"/>
              <w:jc w:val="both"/>
              <w:rPr>
                <w:sz w:val="22"/>
                <w:szCs w:val="22"/>
              </w:rPr>
            </w:pPr>
            <w:r w:rsidRPr="006E060D">
              <w:rPr>
                <w:sz w:val="22"/>
                <w:szCs w:val="22"/>
              </w:rPr>
              <w:t>Instalación de dispositivos de supervisión de presión del cilindro.</w:t>
            </w:r>
          </w:p>
          <w:p w14:paraId="1760B308" w14:textId="77777777" w:rsidR="00E5667D" w:rsidRPr="006E060D" w:rsidRDefault="00E5667D" w:rsidP="00E5667D">
            <w:pPr>
              <w:spacing w:after="0" w:line="240" w:lineRule="auto"/>
              <w:jc w:val="both"/>
              <w:rPr>
                <w:sz w:val="22"/>
                <w:szCs w:val="22"/>
              </w:rPr>
            </w:pPr>
            <w:r w:rsidRPr="006E060D">
              <w:rPr>
                <w:sz w:val="22"/>
                <w:szCs w:val="22"/>
              </w:rPr>
              <w:t>Instalación de interruptores de presión o contactos de señalización para notificación de descarga.</w:t>
            </w:r>
          </w:p>
          <w:p w14:paraId="73C0F6F8" w14:textId="77777777" w:rsidR="00E5667D" w:rsidRPr="006E060D" w:rsidRDefault="00E5667D" w:rsidP="00E5667D">
            <w:pPr>
              <w:spacing w:after="0" w:line="240" w:lineRule="auto"/>
              <w:jc w:val="both"/>
              <w:rPr>
                <w:sz w:val="22"/>
                <w:szCs w:val="22"/>
              </w:rPr>
            </w:pPr>
            <w:r w:rsidRPr="006E060D">
              <w:rPr>
                <w:sz w:val="22"/>
                <w:szCs w:val="22"/>
              </w:rPr>
              <w:t>Conexión del sistema de supresión al sistema de alarma contra incendios para reporte de eventos.</w:t>
            </w:r>
          </w:p>
          <w:p w14:paraId="4CCF89B8" w14:textId="77777777" w:rsidR="00E5667D" w:rsidRPr="006E060D" w:rsidRDefault="00E5667D" w:rsidP="00E5667D">
            <w:pPr>
              <w:spacing w:after="0" w:line="240" w:lineRule="auto"/>
              <w:jc w:val="both"/>
              <w:rPr>
                <w:sz w:val="22"/>
                <w:szCs w:val="22"/>
              </w:rPr>
            </w:pPr>
            <w:r w:rsidRPr="006E060D">
              <w:rPr>
                <w:sz w:val="22"/>
                <w:szCs w:val="22"/>
              </w:rPr>
              <w:t>Verificación de la correcta fijación y estabilidad de todos los componentes del sistema.</w:t>
            </w:r>
          </w:p>
          <w:p w14:paraId="50E33AF9" w14:textId="77777777" w:rsidR="00E5667D" w:rsidRPr="006E060D" w:rsidRDefault="00E5667D" w:rsidP="00E5667D">
            <w:pPr>
              <w:spacing w:after="0" w:line="240" w:lineRule="auto"/>
              <w:jc w:val="both"/>
              <w:rPr>
                <w:sz w:val="22"/>
                <w:szCs w:val="22"/>
              </w:rPr>
            </w:pPr>
            <w:r w:rsidRPr="006E060D">
              <w:rPr>
                <w:sz w:val="22"/>
                <w:szCs w:val="22"/>
              </w:rPr>
              <w:lastRenderedPageBreak/>
              <w:t>La instalación deberá garantizar que la descarga del agente limpio se realice directamente dentro del volumen del gabinete protegido, conforme a las especificaciones del fabricante.</w:t>
            </w:r>
          </w:p>
        </w:tc>
        <w:tc>
          <w:tcPr>
            <w:tcW w:w="959" w:type="pct"/>
            <w:vAlign w:val="center"/>
          </w:tcPr>
          <w:p w14:paraId="385A4836"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7A910CB7" w14:textId="77777777" w:rsidR="00E5667D" w:rsidRPr="006E060D" w:rsidRDefault="00E5667D" w:rsidP="00E5667D">
            <w:pPr>
              <w:spacing w:after="0" w:line="240" w:lineRule="auto"/>
              <w:rPr>
                <w:sz w:val="22"/>
                <w:szCs w:val="22"/>
              </w:rPr>
            </w:pPr>
          </w:p>
        </w:tc>
        <w:tc>
          <w:tcPr>
            <w:tcW w:w="455" w:type="pct"/>
            <w:vAlign w:val="center"/>
          </w:tcPr>
          <w:p w14:paraId="29A1C52A" w14:textId="77777777" w:rsidR="00E5667D" w:rsidRPr="006E060D" w:rsidRDefault="00E5667D" w:rsidP="00E5667D">
            <w:pPr>
              <w:spacing w:after="0" w:line="240" w:lineRule="auto"/>
              <w:rPr>
                <w:sz w:val="22"/>
                <w:szCs w:val="22"/>
              </w:rPr>
            </w:pPr>
          </w:p>
        </w:tc>
      </w:tr>
      <w:tr w:rsidR="00E5667D" w:rsidRPr="0063730E" w14:paraId="31BC85AB" w14:textId="77777777" w:rsidTr="00F47FBE">
        <w:tc>
          <w:tcPr>
            <w:tcW w:w="328" w:type="pct"/>
            <w:vAlign w:val="center"/>
          </w:tcPr>
          <w:p w14:paraId="5DA7E06A" w14:textId="77777777" w:rsidR="00E5667D" w:rsidRPr="006E060D" w:rsidRDefault="00E5667D" w:rsidP="00E5667D">
            <w:pPr>
              <w:spacing w:after="0" w:line="240" w:lineRule="auto"/>
              <w:rPr>
                <w:sz w:val="22"/>
                <w:szCs w:val="22"/>
              </w:rPr>
            </w:pPr>
          </w:p>
        </w:tc>
        <w:tc>
          <w:tcPr>
            <w:tcW w:w="943" w:type="pct"/>
            <w:vAlign w:val="center"/>
          </w:tcPr>
          <w:p w14:paraId="0C59257E" w14:textId="77777777" w:rsidR="00E5667D" w:rsidRPr="006E060D" w:rsidRDefault="00E5667D" w:rsidP="00E5667D">
            <w:pPr>
              <w:spacing w:after="0" w:line="240" w:lineRule="auto"/>
              <w:rPr>
                <w:sz w:val="22"/>
                <w:szCs w:val="22"/>
              </w:rPr>
            </w:pPr>
          </w:p>
        </w:tc>
        <w:tc>
          <w:tcPr>
            <w:tcW w:w="1825" w:type="pct"/>
            <w:vAlign w:val="center"/>
          </w:tcPr>
          <w:p w14:paraId="5300043A" w14:textId="77777777" w:rsidR="00E5667D" w:rsidRPr="006E060D" w:rsidRDefault="00E5667D" w:rsidP="00E5667D">
            <w:pPr>
              <w:spacing w:after="0" w:line="240" w:lineRule="auto"/>
              <w:jc w:val="both"/>
              <w:rPr>
                <w:sz w:val="22"/>
                <w:szCs w:val="22"/>
              </w:rPr>
            </w:pPr>
            <w:r w:rsidRPr="006E060D">
              <w:rPr>
                <w:sz w:val="22"/>
                <w:szCs w:val="22"/>
              </w:rPr>
              <w:t>El proveedor deberá realizar la integración funcional de todos los subsistemas que componen el sistema integral, incluyendo:</w:t>
            </w:r>
          </w:p>
          <w:p w14:paraId="42AEFA6A" w14:textId="77777777" w:rsidR="00E5667D" w:rsidRPr="006E060D" w:rsidRDefault="00E5667D" w:rsidP="00E5667D">
            <w:pPr>
              <w:spacing w:after="0" w:line="240" w:lineRule="auto"/>
              <w:jc w:val="both"/>
              <w:rPr>
                <w:sz w:val="22"/>
                <w:szCs w:val="22"/>
              </w:rPr>
            </w:pPr>
            <w:r w:rsidRPr="006E060D">
              <w:rPr>
                <w:sz w:val="22"/>
                <w:szCs w:val="22"/>
              </w:rPr>
              <w:t>Sistema de detección temprana de humo por aspiración (ASD).</w:t>
            </w:r>
          </w:p>
          <w:p w14:paraId="4DC98A13" w14:textId="77777777" w:rsidR="00E5667D" w:rsidRPr="006E060D" w:rsidRDefault="00E5667D" w:rsidP="00E5667D">
            <w:pPr>
              <w:spacing w:after="0" w:line="240" w:lineRule="auto"/>
              <w:jc w:val="both"/>
              <w:rPr>
                <w:sz w:val="22"/>
                <w:szCs w:val="22"/>
              </w:rPr>
            </w:pPr>
            <w:r w:rsidRPr="006E060D">
              <w:rPr>
                <w:sz w:val="22"/>
                <w:szCs w:val="22"/>
              </w:rPr>
              <w:t>Sistema direccionable de detección y alarma contra incendios.</w:t>
            </w:r>
          </w:p>
          <w:p w14:paraId="47C2E560" w14:textId="77777777" w:rsidR="00E5667D" w:rsidRPr="006E060D" w:rsidRDefault="00E5667D" w:rsidP="00E5667D">
            <w:pPr>
              <w:spacing w:after="0" w:line="240" w:lineRule="auto"/>
              <w:jc w:val="both"/>
              <w:rPr>
                <w:sz w:val="22"/>
                <w:szCs w:val="22"/>
              </w:rPr>
            </w:pPr>
            <w:r w:rsidRPr="006E060D">
              <w:rPr>
                <w:sz w:val="22"/>
                <w:szCs w:val="22"/>
              </w:rPr>
              <w:t>Sistemas de supresión localizada en racks.</w:t>
            </w:r>
          </w:p>
          <w:p w14:paraId="1AE671FD" w14:textId="77777777" w:rsidR="00E5667D" w:rsidRPr="006E060D" w:rsidRDefault="00E5667D" w:rsidP="00E5667D">
            <w:pPr>
              <w:spacing w:after="0" w:line="240" w:lineRule="auto"/>
              <w:jc w:val="both"/>
              <w:rPr>
                <w:sz w:val="22"/>
                <w:szCs w:val="22"/>
              </w:rPr>
            </w:pPr>
            <w:r w:rsidRPr="006E060D">
              <w:rPr>
                <w:sz w:val="22"/>
                <w:szCs w:val="22"/>
              </w:rPr>
              <w:t>Sistema de notificación audiovisual.</w:t>
            </w:r>
          </w:p>
          <w:p w14:paraId="15AFAFC9" w14:textId="77777777" w:rsidR="00E5667D" w:rsidRPr="006E060D" w:rsidRDefault="00E5667D" w:rsidP="00E5667D">
            <w:pPr>
              <w:spacing w:after="0" w:line="240" w:lineRule="auto"/>
              <w:jc w:val="both"/>
              <w:rPr>
                <w:sz w:val="22"/>
                <w:szCs w:val="22"/>
              </w:rPr>
            </w:pPr>
            <w:r w:rsidRPr="006E060D">
              <w:rPr>
                <w:sz w:val="22"/>
                <w:szCs w:val="22"/>
              </w:rPr>
              <w:t>Sistema de monitoreo institucional.</w:t>
            </w:r>
          </w:p>
          <w:p w14:paraId="0FF76054" w14:textId="77777777" w:rsidR="00E5667D" w:rsidRPr="006E060D" w:rsidRDefault="00E5667D" w:rsidP="00E5667D">
            <w:pPr>
              <w:spacing w:after="0" w:line="240" w:lineRule="auto"/>
              <w:jc w:val="both"/>
              <w:rPr>
                <w:sz w:val="22"/>
                <w:szCs w:val="22"/>
              </w:rPr>
            </w:pPr>
            <w:r w:rsidRPr="006E060D">
              <w:rPr>
                <w:sz w:val="22"/>
                <w:szCs w:val="22"/>
              </w:rPr>
              <w:t>La integración deberá permitir:</w:t>
            </w:r>
          </w:p>
          <w:p w14:paraId="203733BC" w14:textId="77777777" w:rsidR="00E5667D" w:rsidRPr="006E060D" w:rsidRDefault="00E5667D" w:rsidP="00E5667D">
            <w:pPr>
              <w:spacing w:after="0" w:line="240" w:lineRule="auto"/>
              <w:jc w:val="both"/>
              <w:rPr>
                <w:sz w:val="22"/>
                <w:szCs w:val="22"/>
              </w:rPr>
            </w:pPr>
            <w:r w:rsidRPr="006E060D">
              <w:rPr>
                <w:sz w:val="22"/>
                <w:szCs w:val="22"/>
              </w:rPr>
              <w:t xml:space="preserve">transmisión de eventos de alerta, </w:t>
            </w:r>
            <w:proofErr w:type="spellStart"/>
            <w:r w:rsidRPr="006E060D">
              <w:rPr>
                <w:sz w:val="22"/>
                <w:szCs w:val="22"/>
              </w:rPr>
              <w:t>prealarma</w:t>
            </w:r>
            <w:proofErr w:type="spellEnd"/>
            <w:r w:rsidRPr="006E060D">
              <w:rPr>
                <w:sz w:val="22"/>
                <w:szCs w:val="22"/>
              </w:rPr>
              <w:t xml:space="preserve"> y alarma</w:t>
            </w:r>
          </w:p>
          <w:p w14:paraId="00C87623" w14:textId="77777777" w:rsidR="00E5667D" w:rsidRPr="006E060D" w:rsidRDefault="00E5667D" w:rsidP="00E5667D">
            <w:pPr>
              <w:spacing w:after="0" w:line="240" w:lineRule="auto"/>
              <w:jc w:val="both"/>
              <w:rPr>
                <w:sz w:val="22"/>
                <w:szCs w:val="22"/>
              </w:rPr>
            </w:pPr>
            <w:r w:rsidRPr="006E060D">
              <w:rPr>
                <w:sz w:val="22"/>
                <w:szCs w:val="22"/>
              </w:rPr>
              <w:t>notificación de fallas o condiciones anormales</w:t>
            </w:r>
          </w:p>
          <w:p w14:paraId="2568D117" w14:textId="77777777" w:rsidR="00E5667D" w:rsidRPr="006E060D" w:rsidRDefault="00E5667D" w:rsidP="00E5667D">
            <w:pPr>
              <w:spacing w:after="0" w:line="240" w:lineRule="auto"/>
              <w:jc w:val="both"/>
              <w:rPr>
                <w:sz w:val="22"/>
                <w:szCs w:val="22"/>
              </w:rPr>
            </w:pPr>
            <w:r w:rsidRPr="006E060D">
              <w:rPr>
                <w:sz w:val="22"/>
                <w:szCs w:val="22"/>
              </w:rPr>
              <w:t>reporte de activación de sistemas de supresión</w:t>
            </w:r>
          </w:p>
          <w:p w14:paraId="412A37EC" w14:textId="77777777" w:rsidR="00E5667D" w:rsidRPr="006E060D" w:rsidRDefault="00E5667D" w:rsidP="00E5667D">
            <w:pPr>
              <w:spacing w:after="0" w:line="240" w:lineRule="auto"/>
              <w:jc w:val="both"/>
              <w:rPr>
                <w:sz w:val="22"/>
                <w:szCs w:val="22"/>
              </w:rPr>
            </w:pPr>
            <w:r w:rsidRPr="006E060D">
              <w:rPr>
                <w:sz w:val="22"/>
                <w:szCs w:val="22"/>
              </w:rPr>
              <w:t>supervisión continua del estado de todos los subsistemas.</w:t>
            </w:r>
          </w:p>
          <w:p w14:paraId="0BB0328A" w14:textId="77777777" w:rsidR="00E5667D" w:rsidRPr="006E060D" w:rsidRDefault="00E5667D" w:rsidP="00E5667D">
            <w:pPr>
              <w:spacing w:after="0" w:line="240" w:lineRule="auto"/>
              <w:jc w:val="both"/>
              <w:rPr>
                <w:sz w:val="22"/>
                <w:szCs w:val="22"/>
              </w:rPr>
            </w:pPr>
            <w:r w:rsidRPr="006E060D">
              <w:rPr>
                <w:sz w:val="22"/>
                <w:szCs w:val="22"/>
              </w:rPr>
              <w:t>El proveedor deberá configurar la lógica de funcionamiento del sistema conforme a las estrategias de protección definidas en el diseño.</w:t>
            </w:r>
          </w:p>
        </w:tc>
        <w:tc>
          <w:tcPr>
            <w:tcW w:w="959" w:type="pct"/>
            <w:vAlign w:val="center"/>
          </w:tcPr>
          <w:p w14:paraId="018F932E"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7C0E0447" w14:textId="77777777" w:rsidR="00E5667D" w:rsidRPr="006E060D" w:rsidRDefault="00E5667D" w:rsidP="00E5667D">
            <w:pPr>
              <w:spacing w:after="0" w:line="240" w:lineRule="auto"/>
              <w:rPr>
                <w:sz w:val="22"/>
                <w:szCs w:val="22"/>
              </w:rPr>
            </w:pPr>
          </w:p>
        </w:tc>
        <w:tc>
          <w:tcPr>
            <w:tcW w:w="455" w:type="pct"/>
            <w:vAlign w:val="center"/>
          </w:tcPr>
          <w:p w14:paraId="40C71D51" w14:textId="77777777" w:rsidR="00E5667D" w:rsidRPr="006E060D" w:rsidRDefault="00E5667D" w:rsidP="00E5667D">
            <w:pPr>
              <w:spacing w:after="0" w:line="240" w:lineRule="auto"/>
              <w:rPr>
                <w:sz w:val="22"/>
                <w:szCs w:val="22"/>
              </w:rPr>
            </w:pPr>
          </w:p>
        </w:tc>
      </w:tr>
      <w:tr w:rsidR="00E5667D" w:rsidRPr="0063730E" w14:paraId="6F4A6334" w14:textId="77777777" w:rsidTr="00F47FBE">
        <w:tc>
          <w:tcPr>
            <w:tcW w:w="328" w:type="pct"/>
            <w:vAlign w:val="center"/>
          </w:tcPr>
          <w:p w14:paraId="2860B169" w14:textId="77777777" w:rsidR="00E5667D" w:rsidRPr="006E060D" w:rsidRDefault="00E5667D" w:rsidP="00E5667D">
            <w:pPr>
              <w:spacing w:after="0" w:line="240" w:lineRule="auto"/>
              <w:rPr>
                <w:sz w:val="22"/>
                <w:szCs w:val="22"/>
              </w:rPr>
            </w:pPr>
          </w:p>
        </w:tc>
        <w:tc>
          <w:tcPr>
            <w:tcW w:w="943" w:type="pct"/>
            <w:vAlign w:val="center"/>
          </w:tcPr>
          <w:p w14:paraId="2082DD24" w14:textId="77777777" w:rsidR="00E5667D" w:rsidRPr="006E060D" w:rsidRDefault="00E5667D" w:rsidP="00E5667D">
            <w:pPr>
              <w:spacing w:after="0" w:line="240" w:lineRule="auto"/>
              <w:rPr>
                <w:sz w:val="22"/>
                <w:szCs w:val="22"/>
              </w:rPr>
            </w:pPr>
          </w:p>
        </w:tc>
        <w:tc>
          <w:tcPr>
            <w:tcW w:w="1825" w:type="pct"/>
            <w:vAlign w:val="center"/>
          </w:tcPr>
          <w:p w14:paraId="576A794E" w14:textId="77777777" w:rsidR="00E5667D" w:rsidRPr="006E060D" w:rsidRDefault="00E5667D" w:rsidP="00E5667D">
            <w:pPr>
              <w:spacing w:after="0" w:line="240" w:lineRule="auto"/>
              <w:jc w:val="both"/>
              <w:rPr>
                <w:sz w:val="22"/>
                <w:szCs w:val="22"/>
              </w:rPr>
            </w:pPr>
            <w:r w:rsidRPr="006E060D">
              <w:rPr>
                <w:sz w:val="22"/>
                <w:szCs w:val="22"/>
              </w:rPr>
              <w:t>El proveedor deberá realizar la configuración completa del sistema, incluyendo, sin ser limitativo:</w:t>
            </w:r>
          </w:p>
          <w:p w14:paraId="2ABC8D43" w14:textId="77777777" w:rsidR="00E5667D" w:rsidRPr="006E060D" w:rsidRDefault="00E5667D" w:rsidP="00E5667D">
            <w:pPr>
              <w:spacing w:after="0" w:line="240" w:lineRule="auto"/>
              <w:jc w:val="both"/>
              <w:rPr>
                <w:sz w:val="22"/>
                <w:szCs w:val="22"/>
              </w:rPr>
            </w:pPr>
            <w:r w:rsidRPr="006E060D">
              <w:rPr>
                <w:sz w:val="22"/>
                <w:szCs w:val="22"/>
              </w:rPr>
              <w:t>programación del panel de alarma contra incendios</w:t>
            </w:r>
          </w:p>
          <w:p w14:paraId="1E841AB5" w14:textId="77777777" w:rsidR="00E5667D" w:rsidRPr="006E060D" w:rsidRDefault="00E5667D" w:rsidP="00E5667D">
            <w:pPr>
              <w:spacing w:after="0" w:line="240" w:lineRule="auto"/>
              <w:jc w:val="both"/>
              <w:rPr>
                <w:sz w:val="22"/>
                <w:szCs w:val="22"/>
              </w:rPr>
            </w:pPr>
            <w:r w:rsidRPr="006E060D">
              <w:rPr>
                <w:sz w:val="22"/>
                <w:szCs w:val="22"/>
              </w:rPr>
              <w:t>configuración de direcciones de dispositivos</w:t>
            </w:r>
          </w:p>
          <w:p w14:paraId="4D0163A6" w14:textId="77777777" w:rsidR="00E5667D" w:rsidRPr="006E060D" w:rsidRDefault="00E5667D" w:rsidP="00E5667D">
            <w:pPr>
              <w:spacing w:after="0" w:line="240" w:lineRule="auto"/>
              <w:jc w:val="both"/>
              <w:rPr>
                <w:sz w:val="22"/>
                <w:szCs w:val="22"/>
              </w:rPr>
            </w:pPr>
            <w:r w:rsidRPr="006E060D">
              <w:rPr>
                <w:sz w:val="22"/>
                <w:szCs w:val="22"/>
              </w:rPr>
              <w:t>definición de zonas de protección</w:t>
            </w:r>
          </w:p>
          <w:p w14:paraId="4958C599" w14:textId="77777777" w:rsidR="00E5667D" w:rsidRPr="006E060D" w:rsidRDefault="00E5667D" w:rsidP="00E5667D">
            <w:pPr>
              <w:spacing w:after="0" w:line="240" w:lineRule="auto"/>
              <w:jc w:val="both"/>
              <w:rPr>
                <w:sz w:val="22"/>
                <w:szCs w:val="22"/>
              </w:rPr>
            </w:pPr>
            <w:r w:rsidRPr="006E060D">
              <w:rPr>
                <w:sz w:val="22"/>
                <w:szCs w:val="22"/>
              </w:rPr>
              <w:t>configuración de niveles de alarma del sistema ASD</w:t>
            </w:r>
          </w:p>
          <w:p w14:paraId="6DA166CE" w14:textId="77777777" w:rsidR="00E5667D" w:rsidRPr="006E060D" w:rsidRDefault="00E5667D" w:rsidP="00E5667D">
            <w:pPr>
              <w:spacing w:after="0" w:line="240" w:lineRule="auto"/>
              <w:jc w:val="both"/>
              <w:rPr>
                <w:sz w:val="22"/>
                <w:szCs w:val="22"/>
              </w:rPr>
            </w:pPr>
            <w:r w:rsidRPr="006E060D">
              <w:rPr>
                <w:sz w:val="22"/>
                <w:szCs w:val="22"/>
              </w:rPr>
              <w:t>configuración de señalización audiovisual</w:t>
            </w:r>
          </w:p>
          <w:p w14:paraId="63F1E013" w14:textId="77777777" w:rsidR="00E5667D" w:rsidRPr="006E060D" w:rsidRDefault="00E5667D" w:rsidP="00E5667D">
            <w:pPr>
              <w:spacing w:after="0" w:line="240" w:lineRule="auto"/>
              <w:jc w:val="both"/>
              <w:rPr>
                <w:sz w:val="22"/>
                <w:szCs w:val="22"/>
              </w:rPr>
            </w:pPr>
            <w:r w:rsidRPr="006E060D">
              <w:rPr>
                <w:sz w:val="22"/>
                <w:szCs w:val="22"/>
              </w:rPr>
              <w:lastRenderedPageBreak/>
              <w:t>configuración de interfaces de comunicación con el sistema institucional de monitoreo</w:t>
            </w:r>
          </w:p>
          <w:p w14:paraId="512E20D4" w14:textId="77777777" w:rsidR="00E5667D" w:rsidRPr="006E060D" w:rsidRDefault="00E5667D" w:rsidP="00E5667D">
            <w:pPr>
              <w:spacing w:after="0" w:line="240" w:lineRule="auto"/>
              <w:jc w:val="both"/>
              <w:rPr>
                <w:sz w:val="22"/>
                <w:szCs w:val="22"/>
              </w:rPr>
            </w:pPr>
            <w:r w:rsidRPr="006E060D">
              <w:rPr>
                <w:sz w:val="22"/>
                <w:szCs w:val="22"/>
              </w:rPr>
              <w:t>configuración de registros de eventos y supervisión de fallas.</w:t>
            </w:r>
          </w:p>
          <w:p w14:paraId="71AE3C61" w14:textId="77777777" w:rsidR="00E5667D" w:rsidRPr="006E060D" w:rsidRDefault="00E5667D" w:rsidP="00E5667D">
            <w:pPr>
              <w:spacing w:after="0" w:line="240" w:lineRule="auto"/>
              <w:jc w:val="both"/>
              <w:rPr>
                <w:sz w:val="22"/>
                <w:szCs w:val="22"/>
              </w:rPr>
            </w:pPr>
            <w:r w:rsidRPr="006E060D">
              <w:rPr>
                <w:sz w:val="22"/>
                <w:szCs w:val="22"/>
              </w:rPr>
              <w:t>El sistema deberá quedar completamente programado y documentado.</w:t>
            </w:r>
          </w:p>
        </w:tc>
        <w:tc>
          <w:tcPr>
            <w:tcW w:w="959" w:type="pct"/>
            <w:vAlign w:val="center"/>
          </w:tcPr>
          <w:p w14:paraId="444F4D80"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315CEF82" w14:textId="77777777" w:rsidR="00E5667D" w:rsidRPr="006E060D" w:rsidRDefault="00E5667D" w:rsidP="00E5667D">
            <w:pPr>
              <w:spacing w:after="0" w:line="240" w:lineRule="auto"/>
              <w:rPr>
                <w:sz w:val="22"/>
                <w:szCs w:val="22"/>
              </w:rPr>
            </w:pPr>
          </w:p>
        </w:tc>
        <w:tc>
          <w:tcPr>
            <w:tcW w:w="455" w:type="pct"/>
            <w:vAlign w:val="center"/>
          </w:tcPr>
          <w:p w14:paraId="555D170E" w14:textId="77777777" w:rsidR="00E5667D" w:rsidRPr="006E060D" w:rsidRDefault="00E5667D" w:rsidP="00E5667D">
            <w:pPr>
              <w:spacing w:after="0" w:line="240" w:lineRule="auto"/>
              <w:rPr>
                <w:sz w:val="22"/>
                <w:szCs w:val="22"/>
              </w:rPr>
            </w:pPr>
          </w:p>
        </w:tc>
      </w:tr>
      <w:tr w:rsidR="006E4691" w:rsidRPr="0063730E" w14:paraId="03B59E90" w14:textId="77777777" w:rsidTr="006E4691">
        <w:trPr>
          <w:trHeight w:val="589"/>
        </w:trPr>
        <w:tc>
          <w:tcPr>
            <w:tcW w:w="5000" w:type="pct"/>
            <w:gridSpan w:val="7"/>
            <w:vAlign w:val="center"/>
          </w:tcPr>
          <w:p w14:paraId="442CBF59" w14:textId="2487BE39" w:rsidR="006E4691" w:rsidRPr="006E4691" w:rsidRDefault="006E4691" w:rsidP="006E4691">
            <w:pPr>
              <w:spacing w:after="0" w:line="240" w:lineRule="auto"/>
              <w:jc w:val="center"/>
              <w:rPr>
                <w:sz w:val="22"/>
                <w:szCs w:val="22"/>
                <w:u w:val="single"/>
              </w:rPr>
            </w:pPr>
            <w:r w:rsidRPr="006E4691">
              <w:rPr>
                <w:b/>
                <w:bCs/>
                <w:u w:val="single"/>
              </w:rPr>
              <w:t xml:space="preserve">Instalación de Puertas </w:t>
            </w:r>
            <w:proofErr w:type="spellStart"/>
            <w:r w:rsidRPr="006E4691">
              <w:rPr>
                <w:b/>
                <w:bCs/>
                <w:u w:val="single"/>
              </w:rPr>
              <w:t>Datacenter</w:t>
            </w:r>
            <w:proofErr w:type="spellEnd"/>
            <w:r w:rsidRPr="006E4691">
              <w:rPr>
                <w:b/>
                <w:bCs/>
                <w:u w:val="single"/>
              </w:rPr>
              <w:t xml:space="preserve"> y Trabajos Civiles</w:t>
            </w:r>
          </w:p>
        </w:tc>
      </w:tr>
      <w:tr w:rsidR="00E5667D" w:rsidRPr="0063730E" w14:paraId="7FD6B426" w14:textId="77777777" w:rsidTr="00F47FBE">
        <w:tc>
          <w:tcPr>
            <w:tcW w:w="328" w:type="pct"/>
            <w:vAlign w:val="center"/>
          </w:tcPr>
          <w:p w14:paraId="13CCAA0B" w14:textId="77777777" w:rsidR="00E5667D" w:rsidRPr="006E060D" w:rsidRDefault="00E5667D" w:rsidP="00E5667D">
            <w:pPr>
              <w:spacing w:after="0" w:line="240" w:lineRule="auto"/>
              <w:rPr>
                <w:sz w:val="22"/>
                <w:szCs w:val="22"/>
              </w:rPr>
            </w:pPr>
          </w:p>
        </w:tc>
        <w:tc>
          <w:tcPr>
            <w:tcW w:w="943" w:type="pct"/>
            <w:vAlign w:val="center"/>
          </w:tcPr>
          <w:p w14:paraId="2DA42E0E" w14:textId="692DFE75" w:rsidR="00E5667D" w:rsidRPr="006E060D" w:rsidRDefault="00E5667D" w:rsidP="00E5667D">
            <w:pPr>
              <w:spacing w:after="0" w:line="240" w:lineRule="auto"/>
              <w:jc w:val="center"/>
              <w:rPr>
                <w:b/>
                <w:bCs/>
                <w:sz w:val="22"/>
                <w:szCs w:val="22"/>
              </w:rPr>
            </w:pPr>
          </w:p>
        </w:tc>
        <w:tc>
          <w:tcPr>
            <w:tcW w:w="1825" w:type="pct"/>
            <w:vAlign w:val="center"/>
          </w:tcPr>
          <w:p w14:paraId="0E87A28F" w14:textId="77777777" w:rsidR="00E5667D" w:rsidRPr="006E060D" w:rsidRDefault="00E5667D" w:rsidP="00E5667D">
            <w:pPr>
              <w:spacing w:after="0" w:line="240" w:lineRule="auto"/>
              <w:jc w:val="both"/>
              <w:rPr>
                <w:sz w:val="22"/>
                <w:szCs w:val="22"/>
              </w:rPr>
            </w:pPr>
            <w:r w:rsidRPr="006E060D">
              <w:rPr>
                <w:sz w:val="22"/>
                <w:szCs w:val="22"/>
              </w:rPr>
              <w:t xml:space="preserve">El proveedor adjudicatario deberá ejecutar todos los trabajos civiles necesarios para la adecuación física del área del </w:t>
            </w:r>
            <w:proofErr w:type="spellStart"/>
            <w:r w:rsidRPr="006E060D">
              <w:rPr>
                <w:sz w:val="22"/>
                <w:szCs w:val="22"/>
              </w:rPr>
              <w:t>Datacenter</w:t>
            </w:r>
            <w:proofErr w:type="spellEnd"/>
            <w:r w:rsidRPr="006E060D">
              <w:rPr>
                <w:sz w:val="22"/>
                <w:szCs w:val="22"/>
              </w:rPr>
              <w:t>, con el objetivo de ampliar su espacio, facilitar la instalación adecuada de las puertas especializadas y restaurar las superficies intervenidas.</w:t>
            </w:r>
          </w:p>
          <w:p w14:paraId="047408C4" w14:textId="77777777" w:rsidR="00E5667D" w:rsidRPr="006E060D" w:rsidRDefault="00E5667D" w:rsidP="00E5667D">
            <w:pPr>
              <w:spacing w:after="0" w:line="240" w:lineRule="auto"/>
              <w:jc w:val="both"/>
              <w:rPr>
                <w:sz w:val="22"/>
                <w:szCs w:val="22"/>
              </w:rPr>
            </w:pPr>
            <w:r w:rsidRPr="006E060D">
              <w:rPr>
                <w:sz w:val="22"/>
                <w:szCs w:val="22"/>
              </w:rPr>
              <w:t>Los trabajos deberán ejecutarse siguiendo buenas prácticas de construcción para entornos de centros de datos, procurando mantener condiciones adecuadas de limpieza, control de polvo y protección de los equipos tecnológicos existentes.</w:t>
            </w:r>
          </w:p>
          <w:p w14:paraId="7280FF3F" w14:textId="77777777" w:rsidR="00E5667D" w:rsidRPr="006E060D" w:rsidRDefault="00E5667D" w:rsidP="00E5667D">
            <w:pPr>
              <w:spacing w:after="0" w:line="240" w:lineRule="auto"/>
              <w:jc w:val="both"/>
              <w:rPr>
                <w:sz w:val="22"/>
                <w:szCs w:val="22"/>
              </w:rPr>
            </w:pPr>
            <w:r w:rsidRPr="006E060D">
              <w:rPr>
                <w:sz w:val="22"/>
                <w:szCs w:val="22"/>
              </w:rPr>
              <w:t>El proveedor deberá suministrar todos los materiales, herramientas, equipos, accesorios, consumibles y mano de obra especializada necesarios para la correcta ejecución de los trabajos, aun cuando no se encuentren expresamente indicados en este documento.</w:t>
            </w:r>
          </w:p>
        </w:tc>
        <w:tc>
          <w:tcPr>
            <w:tcW w:w="959" w:type="pct"/>
            <w:vAlign w:val="center"/>
          </w:tcPr>
          <w:p w14:paraId="59CD0EFE"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2AC510E6" w14:textId="77777777" w:rsidR="00E5667D" w:rsidRPr="006E060D" w:rsidRDefault="00E5667D" w:rsidP="00E5667D">
            <w:pPr>
              <w:spacing w:after="0" w:line="240" w:lineRule="auto"/>
              <w:rPr>
                <w:sz w:val="22"/>
                <w:szCs w:val="22"/>
              </w:rPr>
            </w:pPr>
          </w:p>
        </w:tc>
        <w:tc>
          <w:tcPr>
            <w:tcW w:w="455" w:type="pct"/>
            <w:vAlign w:val="center"/>
          </w:tcPr>
          <w:p w14:paraId="65260D3C" w14:textId="77777777" w:rsidR="00E5667D" w:rsidRPr="006E060D" w:rsidRDefault="00E5667D" w:rsidP="00E5667D">
            <w:pPr>
              <w:spacing w:after="0" w:line="240" w:lineRule="auto"/>
              <w:rPr>
                <w:sz w:val="22"/>
                <w:szCs w:val="22"/>
              </w:rPr>
            </w:pPr>
          </w:p>
        </w:tc>
      </w:tr>
      <w:tr w:rsidR="00E5667D" w:rsidRPr="0063730E" w14:paraId="709916A0" w14:textId="77777777" w:rsidTr="00F47FBE">
        <w:tc>
          <w:tcPr>
            <w:tcW w:w="328" w:type="pct"/>
            <w:vAlign w:val="center"/>
          </w:tcPr>
          <w:p w14:paraId="6ACA1195" w14:textId="77777777" w:rsidR="00E5667D" w:rsidRPr="006E060D" w:rsidRDefault="00E5667D" w:rsidP="00E5667D">
            <w:pPr>
              <w:spacing w:after="0" w:line="240" w:lineRule="auto"/>
              <w:rPr>
                <w:sz w:val="22"/>
                <w:szCs w:val="22"/>
              </w:rPr>
            </w:pPr>
          </w:p>
        </w:tc>
        <w:tc>
          <w:tcPr>
            <w:tcW w:w="943" w:type="pct"/>
            <w:vAlign w:val="center"/>
          </w:tcPr>
          <w:p w14:paraId="65118407" w14:textId="77777777" w:rsidR="00E5667D" w:rsidRPr="006E060D" w:rsidRDefault="00E5667D" w:rsidP="00E5667D">
            <w:pPr>
              <w:spacing w:after="0" w:line="240" w:lineRule="auto"/>
              <w:rPr>
                <w:sz w:val="22"/>
                <w:szCs w:val="22"/>
              </w:rPr>
            </w:pPr>
          </w:p>
        </w:tc>
        <w:tc>
          <w:tcPr>
            <w:tcW w:w="1825" w:type="pct"/>
            <w:vAlign w:val="center"/>
          </w:tcPr>
          <w:p w14:paraId="6C02E6F8" w14:textId="77777777" w:rsidR="00E5667D" w:rsidRPr="006E060D" w:rsidRDefault="00E5667D" w:rsidP="00E5667D">
            <w:pPr>
              <w:spacing w:after="0" w:line="240" w:lineRule="auto"/>
              <w:jc w:val="both"/>
              <w:rPr>
                <w:sz w:val="22"/>
                <w:szCs w:val="22"/>
              </w:rPr>
            </w:pPr>
            <w:r w:rsidRPr="006E060D">
              <w:rPr>
                <w:sz w:val="22"/>
                <w:szCs w:val="22"/>
              </w:rPr>
              <w:t xml:space="preserve">El proveedor adjudicatario deberá realizar la demolición controlada de la pared divisoria existente entre el </w:t>
            </w:r>
            <w:proofErr w:type="spellStart"/>
            <w:r w:rsidRPr="006E060D">
              <w:rPr>
                <w:sz w:val="22"/>
                <w:szCs w:val="22"/>
              </w:rPr>
              <w:t>Datacenter</w:t>
            </w:r>
            <w:proofErr w:type="spellEnd"/>
            <w:r w:rsidRPr="006E060D">
              <w:rPr>
                <w:sz w:val="22"/>
                <w:szCs w:val="22"/>
              </w:rPr>
              <w:t xml:space="preserve"> y la oficina contigua, la cual corresponde a una tabiquería liviana tipo </w:t>
            </w:r>
            <w:proofErr w:type="spellStart"/>
            <w:r w:rsidRPr="006E060D">
              <w:rPr>
                <w:sz w:val="22"/>
                <w:szCs w:val="22"/>
              </w:rPr>
              <w:t>sheetrock</w:t>
            </w:r>
            <w:proofErr w:type="spellEnd"/>
            <w:r w:rsidRPr="006E060D">
              <w:rPr>
                <w:sz w:val="22"/>
                <w:szCs w:val="22"/>
              </w:rPr>
              <w:t xml:space="preserve"> o sistema equivalente no estructural, con el objetivo de ampliar el área útil del </w:t>
            </w:r>
            <w:proofErr w:type="spellStart"/>
            <w:r w:rsidRPr="006E060D">
              <w:rPr>
                <w:sz w:val="22"/>
                <w:szCs w:val="22"/>
              </w:rPr>
              <w:t>Datacenter</w:t>
            </w:r>
            <w:proofErr w:type="spellEnd"/>
            <w:r w:rsidRPr="006E060D">
              <w:rPr>
                <w:sz w:val="22"/>
                <w:szCs w:val="22"/>
              </w:rPr>
              <w:t>.</w:t>
            </w:r>
          </w:p>
          <w:p w14:paraId="46639D8C" w14:textId="77777777" w:rsidR="00E5667D" w:rsidRPr="006E060D" w:rsidRDefault="00E5667D" w:rsidP="00E5667D">
            <w:pPr>
              <w:spacing w:after="0" w:line="240" w:lineRule="auto"/>
              <w:jc w:val="both"/>
              <w:rPr>
                <w:sz w:val="22"/>
                <w:szCs w:val="22"/>
              </w:rPr>
            </w:pPr>
            <w:r w:rsidRPr="006E060D">
              <w:rPr>
                <w:sz w:val="22"/>
                <w:szCs w:val="22"/>
              </w:rPr>
              <w:t xml:space="preserve">El </w:t>
            </w:r>
            <w:proofErr w:type="spellStart"/>
            <w:r w:rsidRPr="006E060D">
              <w:rPr>
                <w:sz w:val="22"/>
                <w:szCs w:val="22"/>
              </w:rPr>
              <w:t>Datacenter</w:t>
            </w:r>
            <w:proofErr w:type="spellEnd"/>
            <w:r w:rsidRPr="006E060D">
              <w:rPr>
                <w:sz w:val="22"/>
                <w:szCs w:val="22"/>
              </w:rPr>
              <w:t xml:space="preserve"> existente cuenta actualmente con una configuración rectangular y un área </w:t>
            </w:r>
            <w:r w:rsidRPr="006E060D">
              <w:rPr>
                <w:sz w:val="22"/>
                <w:szCs w:val="22"/>
              </w:rPr>
              <w:lastRenderedPageBreak/>
              <w:t xml:space="preserve">aproximada de diecisiete (17) metros cuadrados. </w:t>
            </w:r>
            <w:proofErr w:type="gramStart"/>
            <w:r w:rsidRPr="006E060D">
              <w:rPr>
                <w:sz w:val="22"/>
                <w:szCs w:val="22"/>
              </w:rPr>
              <w:t>La oficina contigua a intervenir</w:t>
            </w:r>
            <w:proofErr w:type="gramEnd"/>
            <w:r w:rsidRPr="006E060D">
              <w:rPr>
                <w:sz w:val="22"/>
                <w:szCs w:val="22"/>
              </w:rPr>
              <w:t xml:space="preserve"> tiene un área aproximada de ocho (8) metros cuadrados.</w:t>
            </w:r>
          </w:p>
          <w:p w14:paraId="769FDB99" w14:textId="77777777" w:rsidR="00E5667D" w:rsidRPr="006E060D" w:rsidRDefault="00E5667D" w:rsidP="00E5667D">
            <w:pPr>
              <w:spacing w:after="0" w:line="240" w:lineRule="auto"/>
              <w:jc w:val="both"/>
              <w:rPr>
                <w:sz w:val="22"/>
                <w:szCs w:val="22"/>
              </w:rPr>
            </w:pPr>
            <w:r w:rsidRPr="006E060D">
              <w:rPr>
                <w:sz w:val="22"/>
                <w:szCs w:val="22"/>
              </w:rPr>
              <w:t xml:space="preserve">Como resultado de la intervención, el </w:t>
            </w:r>
            <w:proofErr w:type="spellStart"/>
            <w:r w:rsidRPr="006E060D">
              <w:rPr>
                <w:sz w:val="22"/>
                <w:szCs w:val="22"/>
              </w:rPr>
              <w:t>Datacenter</w:t>
            </w:r>
            <w:proofErr w:type="spellEnd"/>
            <w:r w:rsidRPr="006E060D">
              <w:rPr>
                <w:sz w:val="22"/>
                <w:szCs w:val="22"/>
              </w:rPr>
              <w:t xml:space="preserve"> deberá contar con una nueva configuración en forma de “L”, con un área total aproximada de veinticinco (25) metros cuadrados.</w:t>
            </w:r>
          </w:p>
          <w:p w14:paraId="6DB87151" w14:textId="77777777" w:rsidR="00E5667D" w:rsidRPr="006E060D" w:rsidRDefault="00E5667D" w:rsidP="00E5667D">
            <w:pPr>
              <w:spacing w:after="0" w:line="240" w:lineRule="auto"/>
              <w:jc w:val="both"/>
              <w:rPr>
                <w:sz w:val="22"/>
                <w:szCs w:val="22"/>
              </w:rPr>
            </w:pPr>
            <w:r w:rsidRPr="006E060D">
              <w:rPr>
                <w:sz w:val="22"/>
                <w:szCs w:val="22"/>
              </w:rPr>
              <w:t xml:space="preserve">El área resultante de la ampliación será destinada a la instalación de los sistemas de alimentación ininterrumpida (UPS), incluyendo los dos (2) UPS nuevos y el UPS existente que será trasladado, así como sus sistemas de </w:t>
            </w:r>
            <w:proofErr w:type="gramStart"/>
            <w:r w:rsidRPr="006E060D">
              <w:rPr>
                <w:sz w:val="22"/>
                <w:szCs w:val="22"/>
              </w:rPr>
              <w:t>bypass</w:t>
            </w:r>
            <w:proofErr w:type="gramEnd"/>
            <w:r w:rsidRPr="006E060D">
              <w:rPr>
                <w:sz w:val="22"/>
                <w:szCs w:val="22"/>
              </w:rPr>
              <w:t>, paneles eléctricos asociados y demás componentes relacionados.</w:t>
            </w:r>
          </w:p>
          <w:p w14:paraId="57E030A1" w14:textId="77777777" w:rsidR="00E5667D" w:rsidRPr="006E060D" w:rsidRDefault="00E5667D" w:rsidP="00E5667D">
            <w:pPr>
              <w:spacing w:after="0" w:line="240" w:lineRule="auto"/>
              <w:jc w:val="both"/>
              <w:rPr>
                <w:sz w:val="22"/>
                <w:szCs w:val="22"/>
              </w:rPr>
            </w:pPr>
            <w:r w:rsidRPr="006E060D">
              <w:rPr>
                <w:sz w:val="22"/>
                <w:szCs w:val="22"/>
              </w:rPr>
              <w:t>Los trabajos deberán incluir, como mínimo:</w:t>
            </w:r>
          </w:p>
          <w:p w14:paraId="4EB6623C" w14:textId="77777777" w:rsidR="00E5667D" w:rsidRPr="006E060D" w:rsidRDefault="00E5667D" w:rsidP="00E5667D">
            <w:pPr>
              <w:spacing w:after="0" w:line="240" w:lineRule="auto"/>
              <w:jc w:val="both"/>
              <w:rPr>
                <w:sz w:val="22"/>
                <w:szCs w:val="22"/>
              </w:rPr>
            </w:pPr>
            <w:r w:rsidRPr="006E060D">
              <w:rPr>
                <w:sz w:val="22"/>
                <w:szCs w:val="22"/>
              </w:rPr>
              <w:t xml:space="preserve">Demolición controlada de la tabiquería existente, incluyendo retiro de estructura metálica, paneles y disposición adecuada de los materiales resultantes.  </w:t>
            </w:r>
          </w:p>
          <w:p w14:paraId="45E37828" w14:textId="77777777" w:rsidR="00E5667D" w:rsidRPr="006E060D" w:rsidRDefault="00E5667D" w:rsidP="00E5667D">
            <w:pPr>
              <w:spacing w:after="0" w:line="240" w:lineRule="auto"/>
              <w:jc w:val="both"/>
              <w:rPr>
                <w:sz w:val="22"/>
                <w:szCs w:val="22"/>
              </w:rPr>
            </w:pPr>
            <w:r w:rsidRPr="006E060D">
              <w:rPr>
                <w:sz w:val="22"/>
                <w:szCs w:val="22"/>
              </w:rPr>
              <w:t xml:space="preserve">Verificación en sitio de que la pared a demoler no corresponde a un elemento estructural.  </w:t>
            </w:r>
          </w:p>
          <w:p w14:paraId="428560A3" w14:textId="77777777" w:rsidR="00E5667D" w:rsidRPr="006E060D" w:rsidRDefault="00E5667D" w:rsidP="00E5667D">
            <w:pPr>
              <w:spacing w:after="0" w:line="240" w:lineRule="auto"/>
              <w:jc w:val="both"/>
              <w:rPr>
                <w:sz w:val="22"/>
                <w:szCs w:val="22"/>
              </w:rPr>
            </w:pPr>
            <w:r w:rsidRPr="006E060D">
              <w:rPr>
                <w:sz w:val="22"/>
                <w:szCs w:val="22"/>
              </w:rPr>
              <w:t xml:space="preserve">Adecuación del área resultante, garantizando la continuidad constructiva del </w:t>
            </w:r>
            <w:proofErr w:type="spellStart"/>
            <w:r w:rsidRPr="006E060D">
              <w:rPr>
                <w:sz w:val="22"/>
                <w:szCs w:val="22"/>
              </w:rPr>
              <w:t>Datacenter</w:t>
            </w:r>
            <w:proofErr w:type="spellEnd"/>
            <w:r w:rsidRPr="006E060D">
              <w:rPr>
                <w:sz w:val="22"/>
                <w:szCs w:val="22"/>
              </w:rPr>
              <w:t xml:space="preserve">.  </w:t>
            </w:r>
          </w:p>
          <w:p w14:paraId="11D91958" w14:textId="77777777" w:rsidR="00E5667D" w:rsidRPr="006E060D" w:rsidRDefault="00E5667D" w:rsidP="00E5667D">
            <w:pPr>
              <w:spacing w:after="0" w:line="240" w:lineRule="auto"/>
              <w:jc w:val="both"/>
              <w:rPr>
                <w:sz w:val="22"/>
                <w:szCs w:val="22"/>
              </w:rPr>
            </w:pPr>
            <w:r w:rsidRPr="006E060D">
              <w:rPr>
                <w:sz w:val="22"/>
                <w:szCs w:val="22"/>
              </w:rPr>
              <w:t xml:space="preserve">Integración del nuevo espacio al </w:t>
            </w:r>
            <w:proofErr w:type="spellStart"/>
            <w:r w:rsidRPr="006E060D">
              <w:rPr>
                <w:sz w:val="22"/>
                <w:szCs w:val="22"/>
              </w:rPr>
              <w:t>Datacenter</w:t>
            </w:r>
            <w:proofErr w:type="spellEnd"/>
            <w:r w:rsidRPr="006E060D">
              <w:rPr>
                <w:sz w:val="22"/>
                <w:szCs w:val="22"/>
              </w:rPr>
              <w:t xml:space="preserve">, incluyendo continuidad en acabados, pintura, plafones, iluminación y demás elementos existentes.  </w:t>
            </w:r>
          </w:p>
          <w:p w14:paraId="50AE0D6C" w14:textId="77777777" w:rsidR="00E5667D" w:rsidRPr="006E060D" w:rsidRDefault="00E5667D" w:rsidP="00E5667D">
            <w:pPr>
              <w:spacing w:after="0" w:line="240" w:lineRule="auto"/>
              <w:jc w:val="both"/>
              <w:rPr>
                <w:sz w:val="22"/>
                <w:szCs w:val="22"/>
              </w:rPr>
            </w:pPr>
            <w:r w:rsidRPr="006E060D">
              <w:rPr>
                <w:sz w:val="22"/>
                <w:szCs w:val="22"/>
              </w:rPr>
              <w:t xml:space="preserve">Adecuación de las instalaciones eléctricas, canalizaciones y demás sistemas afectados por la ampliación.  </w:t>
            </w:r>
          </w:p>
          <w:p w14:paraId="4045DAE0" w14:textId="77777777" w:rsidR="00E5667D" w:rsidRPr="006E060D" w:rsidRDefault="00E5667D" w:rsidP="00E5667D">
            <w:pPr>
              <w:spacing w:after="0" w:line="240" w:lineRule="auto"/>
              <w:jc w:val="both"/>
              <w:rPr>
                <w:sz w:val="22"/>
                <w:szCs w:val="22"/>
              </w:rPr>
            </w:pPr>
            <w:r w:rsidRPr="006E060D">
              <w:rPr>
                <w:sz w:val="22"/>
                <w:szCs w:val="22"/>
              </w:rPr>
              <w:t xml:space="preserve">Garantizar que el nuevo espacio cumpla con todas las condiciones requeridas para operación de </w:t>
            </w:r>
            <w:proofErr w:type="spellStart"/>
            <w:r w:rsidRPr="006E060D">
              <w:rPr>
                <w:sz w:val="22"/>
                <w:szCs w:val="22"/>
              </w:rPr>
              <w:t>Datacenter</w:t>
            </w:r>
            <w:proofErr w:type="spellEnd"/>
            <w:r w:rsidRPr="006E060D">
              <w:rPr>
                <w:sz w:val="22"/>
                <w:szCs w:val="22"/>
              </w:rPr>
              <w:t xml:space="preserve">, incluyendo </w:t>
            </w:r>
            <w:r w:rsidRPr="006E060D">
              <w:rPr>
                <w:sz w:val="22"/>
                <w:szCs w:val="22"/>
              </w:rPr>
              <w:lastRenderedPageBreak/>
              <w:t xml:space="preserve">características ignífugas, sellado y confinamiento del recinto.  </w:t>
            </w:r>
          </w:p>
          <w:p w14:paraId="52EA99C4" w14:textId="77777777" w:rsidR="00E5667D" w:rsidRPr="006E060D" w:rsidRDefault="00E5667D" w:rsidP="00E5667D">
            <w:pPr>
              <w:spacing w:after="0" w:line="240" w:lineRule="auto"/>
              <w:jc w:val="both"/>
              <w:rPr>
                <w:sz w:val="22"/>
                <w:szCs w:val="22"/>
              </w:rPr>
            </w:pPr>
            <w:r w:rsidRPr="006E060D">
              <w:rPr>
                <w:sz w:val="22"/>
                <w:szCs w:val="22"/>
              </w:rPr>
              <w:t>El proveedor deberá considerar todas las actividades necesarias para la correcta ejecución de esta ampliación, aun cuando no estén expresamente indicadas en el presente pliego.</w:t>
            </w:r>
          </w:p>
        </w:tc>
        <w:tc>
          <w:tcPr>
            <w:tcW w:w="959" w:type="pct"/>
            <w:vAlign w:val="center"/>
          </w:tcPr>
          <w:p w14:paraId="0D19DE9B"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347D9117" w14:textId="77777777" w:rsidR="00E5667D" w:rsidRPr="006E060D" w:rsidRDefault="00E5667D" w:rsidP="00E5667D">
            <w:pPr>
              <w:spacing w:after="0" w:line="240" w:lineRule="auto"/>
              <w:rPr>
                <w:sz w:val="22"/>
                <w:szCs w:val="22"/>
              </w:rPr>
            </w:pPr>
          </w:p>
        </w:tc>
        <w:tc>
          <w:tcPr>
            <w:tcW w:w="455" w:type="pct"/>
            <w:vAlign w:val="center"/>
          </w:tcPr>
          <w:p w14:paraId="5033DC59" w14:textId="77777777" w:rsidR="00E5667D" w:rsidRPr="006E060D" w:rsidRDefault="00E5667D" w:rsidP="00E5667D">
            <w:pPr>
              <w:spacing w:after="0" w:line="240" w:lineRule="auto"/>
              <w:rPr>
                <w:sz w:val="22"/>
                <w:szCs w:val="22"/>
              </w:rPr>
            </w:pPr>
          </w:p>
        </w:tc>
      </w:tr>
      <w:tr w:rsidR="006E4691" w:rsidRPr="0063730E" w14:paraId="7421C905" w14:textId="77777777" w:rsidTr="00F47FBE">
        <w:tc>
          <w:tcPr>
            <w:tcW w:w="328" w:type="pct"/>
            <w:vMerge w:val="restart"/>
            <w:vAlign w:val="center"/>
          </w:tcPr>
          <w:p w14:paraId="3C05DF3A" w14:textId="77777777" w:rsidR="006E4691" w:rsidRPr="006E060D" w:rsidRDefault="006E4691" w:rsidP="00E5667D">
            <w:pPr>
              <w:spacing w:after="0" w:line="240" w:lineRule="auto"/>
              <w:rPr>
                <w:sz w:val="22"/>
                <w:szCs w:val="22"/>
              </w:rPr>
            </w:pPr>
          </w:p>
        </w:tc>
        <w:tc>
          <w:tcPr>
            <w:tcW w:w="943" w:type="pct"/>
            <w:vMerge w:val="restart"/>
            <w:vAlign w:val="center"/>
          </w:tcPr>
          <w:p w14:paraId="48518B83" w14:textId="77777777" w:rsidR="006E4691" w:rsidRPr="006E060D" w:rsidRDefault="006E4691" w:rsidP="00E5667D">
            <w:pPr>
              <w:spacing w:after="0" w:line="240" w:lineRule="auto"/>
              <w:rPr>
                <w:sz w:val="22"/>
                <w:szCs w:val="22"/>
              </w:rPr>
            </w:pPr>
          </w:p>
        </w:tc>
        <w:tc>
          <w:tcPr>
            <w:tcW w:w="1825" w:type="pct"/>
            <w:vAlign w:val="center"/>
          </w:tcPr>
          <w:p w14:paraId="7B61F974" w14:textId="77777777" w:rsidR="006E4691" w:rsidRPr="006E060D" w:rsidRDefault="006E4691" w:rsidP="00E5667D">
            <w:pPr>
              <w:spacing w:after="0" w:line="240" w:lineRule="auto"/>
              <w:jc w:val="both"/>
              <w:rPr>
                <w:sz w:val="22"/>
                <w:szCs w:val="22"/>
              </w:rPr>
            </w:pPr>
            <w:r w:rsidRPr="006E060D">
              <w:rPr>
                <w:sz w:val="22"/>
                <w:szCs w:val="22"/>
              </w:rPr>
              <w:t xml:space="preserve">Las paredes perimetrales del </w:t>
            </w:r>
            <w:proofErr w:type="spellStart"/>
            <w:r w:rsidRPr="006E060D">
              <w:rPr>
                <w:sz w:val="22"/>
                <w:szCs w:val="22"/>
              </w:rPr>
              <w:t>Datacenter</w:t>
            </w:r>
            <w:proofErr w:type="spellEnd"/>
            <w:r w:rsidRPr="006E060D">
              <w:rPr>
                <w:sz w:val="22"/>
                <w:szCs w:val="22"/>
              </w:rPr>
              <w:t xml:space="preserve"> deberán ser extendidas desde su nivel actual hasta la losa estructural superior del edificio, eliminando cualquier espacio abierto existente entre el plafón y el techo de la edificación.</w:t>
            </w:r>
          </w:p>
          <w:p w14:paraId="78ABC150" w14:textId="77777777" w:rsidR="006E4691" w:rsidRPr="006E060D" w:rsidRDefault="006E4691" w:rsidP="00E5667D">
            <w:pPr>
              <w:spacing w:after="0" w:line="240" w:lineRule="auto"/>
              <w:jc w:val="both"/>
              <w:rPr>
                <w:sz w:val="22"/>
                <w:szCs w:val="22"/>
              </w:rPr>
            </w:pPr>
            <w:r w:rsidRPr="006E060D">
              <w:rPr>
                <w:sz w:val="22"/>
                <w:szCs w:val="22"/>
              </w:rPr>
              <w:t xml:space="preserve">El objetivo de esta intervención es garantizar el confinamiento del recinto, evitando la infiltración de aire, humo o agentes externos desde áreas adyacentes, así como asegurar la correcta operación del sistema integral de detección y supresión de incendios. </w:t>
            </w:r>
          </w:p>
        </w:tc>
        <w:tc>
          <w:tcPr>
            <w:tcW w:w="959" w:type="pct"/>
            <w:vAlign w:val="center"/>
          </w:tcPr>
          <w:p w14:paraId="702402BC" w14:textId="77777777" w:rsidR="006E4691" w:rsidRPr="006E060D" w:rsidRDefault="006E4691" w:rsidP="00E5667D">
            <w:pPr>
              <w:spacing w:after="0" w:line="240" w:lineRule="auto"/>
              <w:rPr>
                <w:sz w:val="22"/>
                <w:szCs w:val="22"/>
                <w:lang w:eastAsia="es-DO"/>
              </w:rPr>
            </w:pPr>
          </w:p>
        </w:tc>
        <w:tc>
          <w:tcPr>
            <w:tcW w:w="490" w:type="pct"/>
            <w:gridSpan w:val="2"/>
            <w:vAlign w:val="center"/>
          </w:tcPr>
          <w:p w14:paraId="3089DD0F" w14:textId="77777777" w:rsidR="006E4691" w:rsidRPr="006E060D" w:rsidRDefault="006E4691" w:rsidP="00E5667D">
            <w:pPr>
              <w:spacing w:after="0" w:line="240" w:lineRule="auto"/>
              <w:rPr>
                <w:sz w:val="22"/>
                <w:szCs w:val="22"/>
              </w:rPr>
            </w:pPr>
          </w:p>
        </w:tc>
        <w:tc>
          <w:tcPr>
            <w:tcW w:w="455" w:type="pct"/>
            <w:vAlign w:val="center"/>
          </w:tcPr>
          <w:p w14:paraId="33F25E8B" w14:textId="77777777" w:rsidR="006E4691" w:rsidRPr="006E060D" w:rsidRDefault="006E4691" w:rsidP="00E5667D">
            <w:pPr>
              <w:spacing w:after="0" w:line="240" w:lineRule="auto"/>
              <w:rPr>
                <w:sz w:val="22"/>
                <w:szCs w:val="22"/>
              </w:rPr>
            </w:pPr>
          </w:p>
        </w:tc>
      </w:tr>
      <w:tr w:rsidR="006E4691" w:rsidRPr="0063730E" w14:paraId="72D29B58" w14:textId="77777777" w:rsidTr="00F47FBE">
        <w:tc>
          <w:tcPr>
            <w:tcW w:w="328" w:type="pct"/>
            <w:vMerge/>
            <w:vAlign w:val="center"/>
          </w:tcPr>
          <w:p w14:paraId="4F29AC71" w14:textId="77777777" w:rsidR="006E4691" w:rsidRPr="006E060D" w:rsidRDefault="006E4691" w:rsidP="00E5667D">
            <w:pPr>
              <w:spacing w:after="0" w:line="240" w:lineRule="auto"/>
              <w:rPr>
                <w:sz w:val="22"/>
                <w:szCs w:val="22"/>
              </w:rPr>
            </w:pPr>
          </w:p>
        </w:tc>
        <w:tc>
          <w:tcPr>
            <w:tcW w:w="943" w:type="pct"/>
            <w:vMerge/>
            <w:vAlign w:val="center"/>
          </w:tcPr>
          <w:p w14:paraId="0CC94CFC" w14:textId="77777777" w:rsidR="006E4691" w:rsidRPr="006E060D" w:rsidRDefault="006E4691" w:rsidP="00E5667D">
            <w:pPr>
              <w:spacing w:after="0" w:line="240" w:lineRule="auto"/>
              <w:rPr>
                <w:sz w:val="22"/>
                <w:szCs w:val="22"/>
              </w:rPr>
            </w:pPr>
          </w:p>
        </w:tc>
        <w:tc>
          <w:tcPr>
            <w:tcW w:w="1825" w:type="pct"/>
            <w:vAlign w:val="center"/>
          </w:tcPr>
          <w:p w14:paraId="219B2289" w14:textId="77777777" w:rsidR="006E4691" w:rsidRPr="006E060D" w:rsidRDefault="006E4691" w:rsidP="00E5667D">
            <w:pPr>
              <w:spacing w:after="0" w:line="240" w:lineRule="auto"/>
              <w:jc w:val="both"/>
              <w:rPr>
                <w:sz w:val="22"/>
                <w:szCs w:val="22"/>
              </w:rPr>
            </w:pPr>
            <w:r w:rsidRPr="006E060D">
              <w:rPr>
                <w:sz w:val="22"/>
                <w:szCs w:val="22"/>
              </w:rPr>
              <w:t xml:space="preserve">El proveedor deberá realizar las labores de desmontaje y retiro necesarias para la adecuación del área de instalación de las nuevas puertas del </w:t>
            </w:r>
            <w:proofErr w:type="spellStart"/>
            <w:r w:rsidRPr="006E060D">
              <w:rPr>
                <w:sz w:val="22"/>
                <w:szCs w:val="22"/>
              </w:rPr>
              <w:t>Datacenter</w:t>
            </w:r>
            <w:proofErr w:type="spellEnd"/>
            <w:r w:rsidRPr="006E060D">
              <w:rPr>
                <w:sz w:val="22"/>
                <w:szCs w:val="22"/>
              </w:rPr>
              <w:t>, incluyendo como mínimo, sin ser limitativo:</w:t>
            </w:r>
          </w:p>
          <w:p w14:paraId="5788A414" w14:textId="77777777" w:rsidR="006E4691" w:rsidRPr="006E060D" w:rsidRDefault="006E4691" w:rsidP="00E5667D">
            <w:pPr>
              <w:spacing w:after="0" w:line="240" w:lineRule="auto"/>
              <w:jc w:val="both"/>
              <w:rPr>
                <w:sz w:val="22"/>
                <w:szCs w:val="22"/>
              </w:rPr>
            </w:pPr>
            <w:r w:rsidRPr="006E060D">
              <w:rPr>
                <w:sz w:val="22"/>
                <w:szCs w:val="22"/>
              </w:rPr>
              <w:t xml:space="preserve">Desinstalación y retiro de la puerta de cristal existente en el acceso actual al </w:t>
            </w:r>
            <w:proofErr w:type="spellStart"/>
            <w:r w:rsidRPr="006E060D">
              <w:rPr>
                <w:sz w:val="22"/>
                <w:szCs w:val="22"/>
              </w:rPr>
              <w:t>Datacenter</w:t>
            </w:r>
            <w:proofErr w:type="spellEnd"/>
            <w:r w:rsidRPr="006E060D">
              <w:rPr>
                <w:sz w:val="22"/>
                <w:szCs w:val="22"/>
              </w:rPr>
              <w:t>.</w:t>
            </w:r>
          </w:p>
          <w:p w14:paraId="300B89F4" w14:textId="77777777" w:rsidR="006E4691" w:rsidRPr="006E060D" w:rsidRDefault="006E4691" w:rsidP="00E5667D">
            <w:pPr>
              <w:spacing w:after="0" w:line="240" w:lineRule="auto"/>
              <w:jc w:val="both"/>
              <w:rPr>
                <w:sz w:val="22"/>
                <w:szCs w:val="22"/>
              </w:rPr>
            </w:pPr>
            <w:r w:rsidRPr="006E060D">
              <w:rPr>
                <w:sz w:val="22"/>
                <w:szCs w:val="22"/>
              </w:rPr>
              <w:t>Demolición y retiro de la pared o panel de cristal existente en el área del acceso.</w:t>
            </w:r>
          </w:p>
          <w:p w14:paraId="45B824B1" w14:textId="77777777" w:rsidR="006E4691" w:rsidRPr="006E060D" w:rsidRDefault="006E4691" w:rsidP="00E5667D">
            <w:pPr>
              <w:spacing w:after="0" w:line="240" w:lineRule="auto"/>
              <w:jc w:val="both"/>
              <w:rPr>
                <w:sz w:val="22"/>
                <w:szCs w:val="22"/>
              </w:rPr>
            </w:pPr>
            <w:r w:rsidRPr="006E060D">
              <w:rPr>
                <w:sz w:val="22"/>
                <w:szCs w:val="22"/>
              </w:rPr>
              <w:t>Retiro de marcos, perfiles, anclajes y cualquier elemento estructural asociado.</w:t>
            </w:r>
          </w:p>
          <w:p w14:paraId="446465FA" w14:textId="77777777" w:rsidR="006E4691" w:rsidRPr="006E060D" w:rsidRDefault="006E4691" w:rsidP="00E5667D">
            <w:pPr>
              <w:spacing w:after="0" w:line="240" w:lineRule="auto"/>
              <w:jc w:val="both"/>
              <w:rPr>
                <w:sz w:val="22"/>
                <w:szCs w:val="22"/>
              </w:rPr>
            </w:pPr>
            <w:r w:rsidRPr="006E060D">
              <w:rPr>
                <w:sz w:val="22"/>
                <w:szCs w:val="22"/>
              </w:rPr>
              <w:t xml:space="preserve">Todos los materiales resultantes deberán ser retirados del área de trabajo y gestionados adecuadamente fuera del </w:t>
            </w:r>
            <w:proofErr w:type="spellStart"/>
            <w:r w:rsidRPr="006E060D">
              <w:rPr>
                <w:sz w:val="22"/>
                <w:szCs w:val="22"/>
              </w:rPr>
              <w:t>Datacenter</w:t>
            </w:r>
            <w:proofErr w:type="spellEnd"/>
            <w:r w:rsidRPr="006E060D">
              <w:rPr>
                <w:sz w:val="22"/>
                <w:szCs w:val="22"/>
              </w:rPr>
              <w:t>.</w:t>
            </w:r>
          </w:p>
        </w:tc>
        <w:tc>
          <w:tcPr>
            <w:tcW w:w="959" w:type="pct"/>
            <w:vAlign w:val="center"/>
          </w:tcPr>
          <w:p w14:paraId="5AA91331" w14:textId="77777777" w:rsidR="006E4691" w:rsidRPr="006E060D" w:rsidRDefault="006E4691" w:rsidP="00E5667D">
            <w:pPr>
              <w:spacing w:after="0" w:line="240" w:lineRule="auto"/>
              <w:rPr>
                <w:sz w:val="22"/>
                <w:szCs w:val="22"/>
                <w:lang w:eastAsia="es-DO"/>
              </w:rPr>
            </w:pPr>
          </w:p>
        </w:tc>
        <w:tc>
          <w:tcPr>
            <w:tcW w:w="490" w:type="pct"/>
            <w:gridSpan w:val="2"/>
            <w:vAlign w:val="center"/>
          </w:tcPr>
          <w:p w14:paraId="235223CE" w14:textId="77777777" w:rsidR="006E4691" w:rsidRPr="006E060D" w:rsidRDefault="006E4691" w:rsidP="00E5667D">
            <w:pPr>
              <w:spacing w:after="0" w:line="240" w:lineRule="auto"/>
              <w:rPr>
                <w:sz w:val="22"/>
                <w:szCs w:val="22"/>
              </w:rPr>
            </w:pPr>
          </w:p>
        </w:tc>
        <w:tc>
          <w:tcPr>
            <w:tcW w:w="455" w:type="pct"/>
            <w:vAlign w:val="center"/>
          </w:tcPr>
          <w:p w14:paraId="213469FC" w14:textId="77777777" w:rsidR="006E4691" w:rsidRPr="006E060D" w:rsidRDefault="006E4691" w:rsidP="00E5667D">
            <w:pPr>
              <w:spacing w:after="0" w:line="240" w:lineRule="auto"/>
              <w:rPr>
                <w:sz w:val="22"/>
                <w:szCs w:val="22"/>
              </w:rPr>
            </w:pPr>
          </w:p>
        </w:tc>
      </w:tr>
      <w:tr w:rsidR="00E5667D" w:rsidRPr="0063730E" w14:paraId="22B791CA" w14:textId="77777777" w:rsidTr="00F47FBE">
        <w:tc>
          <w:tcPr>
            <w:tcW w:w="328" w:type="pct"/>
            <w:vAlign w:val="center"/>
          </w:tcPr>
          <w:p w14:paraId="149E8505" w14:textId="77777777" w:rsidR="00E5667D" w:rsidRPr="006E060D" w:rsidRDefault="00E5667D" w:rsidP="00E5667D">
            <w:pPr>
              <w:spacing w:after="0" w:line="240" w:lineRule="auto"/>
              <w:rPr>
                <w:sz w:val="22"/>
                <w:szCs w:val="22"/>
              </w:rPr>
            </w:pPr>
          </w:p>
        </w:tc>
        <w:tc>
          <w:tcPr>
            <w:tcW w:w="943" w:type="pct"/>
            <w:vAlign w:val="center"/>
          </w:tcPr>
          <w:p w14:paraId="2061C2A5" w14:textId="77777777" w:rsidR="00E5667D" w:rsidRPr="006E060D" w:rsidRDefault="00E5667D" w:rsidP="00E5667D">
            <w:pPr>
              <w:spacing w:after="0" w:line="240" w:lineRule="auto"/>
              <w:rPr>
                <w:sz w:val="22"/>
                <w:szCs w:val="22"/>
              </w:rPr>
            </w:pPr>
          </w:p>
        </w:tc>
        <w:tc>
          <w:tcPr>
            <w:tcW w:w="1825" w:type="pct"/>
            <w:vAlign w:val="center"/>
          </w:tcPr>
          <w:p w14:paraId="617505C3" w14:textId="77777777" w:rsidR="00E5667D" w:rsidRPr="006E060D" w:rsidRDefault="00E5667D" w:rsidP="00E5667D">
            <w:pPr>
              <w:spacing w:after="0" w:line="240" w:lineRule="auto"/>
              <w:jc w:val="both"/>
              <w:rPr>
                <w:sz w:val="22"/>
                <w:szCs w:val="22"/>
              </w:rPr>
            </w:pPr>
            <w:r w:rsidRPr="006E060D">
              <w:rPr>
                <w:sz w:val="22"/>
                <w:szCs w:val="22"/>
              </w:rPr>
              <w:t xml:space="preserve">Posterior a la eliminación de los elementos existentes, el proveedor deberá realizar el cierre y reconstrucción del espacio liberado, utilizando materiales </w:t>
            </w:r>
            <w:r w:rsidRPr="006E060D">
              <w:rPr>
                <w:sz w:val="22"/>
                <w:szCs w:val="22"/>
              </w:rPr>
              <w:lastRenderedPageBreak/>
              <w:t xml:space="preserve">compatibles con la infraestructura actual del </w:t>
            </w:r>
            <w:proofErr w:type="spellStart"/>
            <w:r w:rsidRPr="006E060D">
              <w:rPr>
                <w:sz w:val="22"/>
                <w:szCs w:val="22"/>
              </w:rPr>
              <w:t>Datacenter</w:t>
            </w:r>
            <w:proofErr w:type="spellEnd"/>
            <w:r w:rsidRPr="006E060D">
              <w:rPr>
                <w:sz w:val="22"/>
                <w:szCs w:val="22"/>
              </w:rPr>
              <w:t>.</w:t>
            </w:r>
          </w:p>
          <w:p w14:paraId="616AF12A" w14:textId="77777777" w:rsidR="00E5667D" w:rsidRPr="006E060D" w:rsidRDefault="00E5667D" w:rsidP="00E5667D">
            <w:pPr>
              <w:spacing w:after="0" w:line="240" w:lineRule="auto"/>
              <w:jc w:val="both"/>
              <w:rPr>
                <w:sz w:val="22"/>
                <w:szCs w:val="22"/>
              </w:rPr>
            </w:pPr>
            <w:r w:rsidRPr="006E060D">
              <w:rPr>
                <w:sz w:val="22"/>
                <w:szCs w:val="22"/>
              </w:rPr>
              <w:t>Las actividades deberán incluir como mínimo, sin ser limitativo:</w:t>
            </w:r>
          </w:p>
          <w:p w14:paraId="5EB2C49A" w14:textId="77777777" w:rsidR="00E5667D" w:rsidRPr="006E060D" w:rsidRDefault="00E5667D" w:rsidP="00E5667D">
            <w:pPr>
              <w:spacing w:after="0" w:line="240" w:lineRule="auto"/>
              <w:jc w:val="both"/>
              <w:rPr>
                <w:sz w:val="22"/>
                <w:szCs w:val="22"/>
              </w:rPr>
            </w:pPr>
            <w:r w:rsidRPr="006E060D">
              <w:rPr>
                <w:sz w:val="22"/>
                <w:szCs w:val="22"/>
              </w:rPr>
              <w:t>Construcción de cerramiento mediante sistema de tabiquería seca tipo panel de yeso (</w:t>
            </w:r>
            <w:proofErr w:type="spellStart"/>
            <w:r w:rsidRPr="006E060D">
              <w:rPr>
                <w:sz w:val="22"/>
                <w:szCs w:val="22"/>
              </w:rPr>
              <w:t>sheetrock</w:t>
            </w:r>
            <w:proofErr w:type="spellEnd"/>
            <w:r w:rsidRPr="006E060D">
              <w:rPr>
                <w:sz w:val="22"/>
                <w:szCs w:val="22"/>
              </w:rPr>
              <w:t xml:space="preserve"> o equivalente) con estructura metálica.</w:t>
            </w:r>
          </w:p>
          <w:p w14:paraId="0B2D3AD0" w14:textId="77777777" w:rsidR="00E5667D" w:rsidRPr="006E060D" w:rsidRDefault="00E5667D" w:rsidP="00E5667D">
            <w:pPr>
              <w:spacing w:after="0" w:line="240" w:lineRule="auto"/>
              <w:jc w:val="both"/>
              <w:rPr>
                <w:sz w:val="22"/>
                <w:szCs w:val="22"/>
              </w:rPr>
            </w:pPr>
            <w:r w:rsidRPr="006E060D">
              <w:rPr>
                <w:sz w:val="22"/>
                <w:szCs w:val="22"/>
              </w:rPr>
              <w:t>Instalación de placas de yeso adecuadas para interiores técnicos.</w:t>
            </w:r>
          </w:p>
          <w:p w14:paraId="6136027F" w14:textId="77777777" w:rsidR="00E5667D" w:rsidRPr="006E060D" w:rsidRDefault="00E5667D" w:rsidP="00E5667D">
            <w:pPr>
              <w:spacing w:after="0" w:line="240" w:lineRule="auto"/>
              <w:jc w:val="both"/>
              <w:rPr>
                <w:sz w:val="22"/>
                <w:szCs w:val="22"/>
              </w:rPr>
            </w:pPr>
            <w:r w:rsidRPr="006E060D">
              <w:rPr>
                <w:sz w:val="22"/>
                <w:szCs w:val="22"/>
              </w:rPr>
              <w:t>Tratamiento de juntas, aplicación de masilla, lijado y terminación final para lograr integración estética con las paredes existentes.</w:t>
            </w:r>
          </w:p>
          <w:p w14:paraId="700AA02B" w14:textId="77777777" w:rsidR="00E5667D" w:rsidRPr="006E060D" w:rsidRDefault="00E5667D" w:rsidP="00E5667D">
            <w:pPr>
              <w:spacing w:after="0" w:line="240" w:lineRule="auto"/>
              <w:jc w:val="both"/>
              <w:rPr>
                <w:sz w:val="22"/>
                <w:szCs w:val="22"/>
              </w:rPr>
            </w:pPr>
            <w:r w:rsidRPr="006E060D">
              <w:rPr>
                <w:sz w:val="22"/>
                <w:szCs w:val="22"/>
              </w:rPr>
              <w:t>Adicionalmente, el proveedor deberá:</w:t>
            </w:r>
          </w:p>
          <w:p w14:paraId="62AF9040" w14:textId="77777777" w:rsidR="00E5667D" w:rsidRPr="006E060D" w:rsidRDefault="00E5667D" w:rsidP="00E5667D">
            <w:pPr>
              <w:spacing w:after="0" w:line="240" w:lineRule="auto"/>
              <w:jc w:val="both"/>
              <w:rPr>
                <w:sz w:val="22"/>
                <w:szCs w:val="22"/>
              </w:rPr>
            </w:pPr>
            <w:r w:rsidRPr="006E060D">
              <w:rPr>
                <w:sz w:val="22"/>
                <w:szCs w:val="22"/>
              </w:rPr>
              <w:t xml:space="preserve">Cubrir y sellar cualquier perforación o agujero existente en paredes del </w:t>
            </w:r>
            <w:proofErr w:type="spellStart"/>
            <w:r w:rsidRPr="006E060D">
              <w:rPr>
                <w:sz w:val="22"/>
                <w:szCs w:val="22"/>
              </w:rPr>
              <w:t>Datacenter</w:t>
            </w:r>
            <w:proofErr w:type="spellEnd"/>
            <w:r w:rsidRPr="006E060D">
              <w:rPr>
                <w:sz w:val="22"/>
                <w:szCs w:val="22"/>
              </w:rPr>
              <w:t>.</w:t>
            </w:r>
          </w:p>
          <w:p w14:paraId="043DC032" w14:textId="77777777" w:rsidR="00E5667D" w:rsidRPr="006E060D" w:rsidRDefault="00E5667D" w:rsidP="00E5667D">
            <w:pPr>
              <w:spacing w:after="0" w:line="240" w:lineRule="auto"/>
              <w:jc w:val="both"/>
              <w:rPr>
                <w:sz w:val="22"/>
                <w:szCs w:val="22"/>
              </w:rPr>
            </w:pPr>
            <w:r w:rsidRPr="006E060D">
              <w:rPr>
                <w:sz w:val="22"/>
                <w:szCs w:val="22"/>
              </w:rPr>
              <w:t>Restaurar las superficies afectadas por los trabajos de instalación.</w:t>
            </w:r>
          </w:p>
          <w:p w14:paraId="5002E294" w14:textId="77777777" w:rsidR="00E5667D" w:rsidRPr="006E060D" w:rsidRDefault="00E5667D" w:rsidP="00E5667D">
            <w:pPr>
              <w:spacing w:after="0" w:line="240" w:lineRule="auto"/>
              <w:jc w:val="both"/>
              <w:rPr>
                <w:sz w:val="22"/>
                <w:szCs w:val="22"/>
              </w:rPr>
            </w:pPr>
            <w:r w:rsidRPr="006E060D">
              <w:rPr>
                <w:sz w:val="22"/>
                <w:szCs w:val="22"/>
              </w:rPr>
              <w:t>Todas las penetraciones realizadas en muros, plafones o superficies para el paso de cableado eléctrico, tuberías o canalizaciones deberán ser selladas mediante sistemas certificados de sellado cortafuego (</w:t>
            </w:r>
            <w:proofErr w:type="spellStart"/>
            <w:r w:rsidRPr="006E060D">
              <w:rPr>
                <w:sz w:val="22"/>
                <w:szCs w:val="22"/>
              </w:rPr>
              <w:t>firestop</w:t>
            </w:r>
            <w:proofErr w:type="spellEnd"/>
            <w:r w:rsidRPr="006E060D">
              <w:rPr>
                <w:sz w:val="22"/>
                <w:szCs w:val="22"/>
              </w:rPr>
              <w:t>), con clasificación igual o superior a la resistencia al fuego del elemento atravesado.</w:t>
            </w:r>
          </w:p>
          <w:p w14:paraId="19BB2C3F" w14:textId="77777777" w:rsidR="00E5667D" w:rsidRPr="006E060D" w:rsidRDefault="00E5667D" w:rsidP="00E5667D">
            <w:pPr>
              <w:spacing w:after="0" w:line="240" w:lineRule="auto"/>
              <w:jc w:val="both"/>
              <w:rPr>
                <w:sz w:val="22"/>
                <w:szCs w:val="22"/>
              </w:rPr>
            </w:pPr>
            <w:r w:rsidRPr="006E060D">
              <w:rPr>
                <w:sz w:val="22"/>
                <w:szCs w:val="22"/>
              </w:rPr>
              <w:t xml:space="preserve">Los sellos y materiales utilizados deberán evitar el paso de polvo y contribuir a mantener las condiciones ambientales adecuadas dentro del </w:t>
            </w:r>
            <w:proofErr w:type="spellStart"/>
            <w:r w:rsidRPr="006E060D">
              <w:rPr>
                <w:sz w:val="22"/>
                <w:szCs w:val="22"/>
              </w:rPr>
              <w:t>Datacenter</w:t>
            </w:r>
            <w:proofErr w:type="spellEnd"/>
            <w:r w:rsidRPr="006E060D">
              <w:rPr>
                <w:sz w:val="22"/>
                <w:szCs w:val="22"/>
              </w:rPr>
              <w:t>.</w:t>
            </w:r>
          </w:p>
        </w:tc>
        <w:tc>
          <w:tcPr>
            <w:tcW w:w="959" w:type="pct"/>
            <w:vAlign w:val="center"/>
          </w:tcPr>
          <w:p w14:paraId="3C9D369E"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76451B0B" w14:textId="77777777" w:rsidR="00E5667D" w:rsidRPr="006E060D" w:rsidRDefault="00E5667D" w:rsidP="00E5667D">
            <w:pPr>
              <w:spacing w:after="0" w:line="240" w:lineRule="auto"/>
              <w:rPr>
                <w:sz w:val="22"/>
                <w:szCs w:val="22"/>
              </w:rPr>
            </w:pPr>
          </w:p>
        </w:tc>
        <w:tc>
          <w:tcPr>
            <w:tcW w:w="455" w:type="pct"/>
            <w:vAlign w:val="center"/>
          </w:tcPr>
          <w:p w14:paraId="542B786B" w14:textId="77777777" w:rsidR="00E5667D" w:rsidRPr="006E060D" w:rsidRDefault="00E5667D" w:rsidP="00E5667D">
            <w:pPr>
              <w:spacing w:after="0" w:line="240" w:lineRule="auto"/>
              <w:rPr>
                <w:sz w:val="22"/>
                <w:szCs w:val="22"/>
              </w:rPr>
            </w:pPr>
          </w:p>
        </w:tc>
      </w:tr>
      <w:tr w:rsidR="00E5667D" w:rsidRPr="0063730E" w14:paraId="10FD83DB" w14:textId="77777777" w:rsidTr="00F47FBE">
        <w:tc>
          <w:tcPr>
            <w:tcW w:w="328" w:type="pct"/>
            <w:vAlign w:val="center"/>
          </w:tcPr>
          <w:p w14:paraId="7760C1F4" w14:textId="77777777" w:rsidR="00E5667D" w:rsidRPr="006E060D" w:rsidRDefault="00E5667D" w:rsidP="00E5667D">
            <w:pPr>
              <w:spacing w:after="0" w:line="240" w:lineRule="auto"/>
              <w:rPr>
                <w:sz w:val="22"/>
                <w:szCs w:val="22"/>
              </w:rPr>
            </w:pPr>
          </w:p>
        </w:tc>
        <w:tc>
          <w:tcPr>
            <w:tcW w:w="943" w:type="pct"/>
            <w:vAlign w:val="center"/>
          </w:tcPr>
          <w:p w14:paraId="55FDAA18" w14:textId="77777777" w:rsidR="00E5667D" w:rsidRPr="006E060D" w:rsidRDefault="00E5667D" w:rsidP="00E5667D">
            <w:pPr>
              <w:spacing w:after="0" w:line="240" w:lineRule="auto"/>
              <w:rPr>
                <w:sz w:val="22"/>
                <w:szCs w:val="22"/>
              </w:rPr>
            </w:pPr>
          </w:p>
        </w:tc>
        <w:tc>
          <w:tcPr>
            <w:tcW w:w="1825" w:type="pct"/>
            <w:vAlign w:val="center"/>
          </w:tcPr>
          <w:p w14:paraId="7F734FAE" w14:textId="77777777" w:rsidR="00E5667D" w:rsidRPr="006E060D" w:rsidRDefault="00E5667D" w:rsidP="00E5667D">
            <w:pPr>
              <w:spacing w:after="0" w:line="240" w:lineRule="auto"/>
              <w:jc w:val="both"/>
              <w:rPr>
                <w:sz w:val="22"/>
                <w:szCs w:val="22"/>
              </w:rPr>
            </w:pPr>
            <w:r w:rsidRPr="006E060D">
              <w:rPr>
                <w:sz w:val="22"/>
                <w:szCs w:val="22"/>
              </w:rPr>
              <w:t xml:space="preserve">El proveedor deberá realizar la instalación completa de las puertas especializadas para </w:t>
            </w:r>
            <w:proofErr w:type="spellStart"/>
            <w:r w:rsidRPr="006E060D">
              <w:rPr>
                <w:sz w:val="22"/>
                <w:szCs w:val="22"/>
              </w:rPr>
              <w:t>Datacenter</w:t>
            </w:r>
            <w:proofErr w:type="spellEnd"/>
            <w:r w:rsidRPr="006E060D">
              <w:rPr>
                <w:sz w:val="22"/>
                <w:szCs w:val="22"/>
              </w:rPr>
              <w:t xml:space="preserve"> correspondientes al Ítem 1.10, incluyendo, sin ser limitativo:</w:t>
            </w:r>
          </w:p>
          <w:p w14:paraId="05C4B4CF" w14:textId="77777777" w:rsidR="00E5667D" w:rsidRPr="006E060D" w:rsidRDefault="00E5667D" w:rsidP="00E5667D">
            <w:pPr>
              <w:spacing w:after="0" w:line="240" w:lineRule="auto"/>
              <w:jc w:val="both"/>
              <w:rPr>
                <w:sz w:val="22"/>
                <w:szCs w:val="22"/>
              </w:rPr>
            </w:pPr>
            <w:r w:rsidRPr="006E060D">
              <w:rPr>
                <w:sz w:val="22"/>
                <w:szCs w:val="22"/>
              </w:rPr>
              <w:t>preparación del vano de instalación</w:t>
            </w:r>
          </w:p>
          <w:p w14:paraId="66592092" w14:textId="77777777" w:rsidR="00E5667D" w:rsidRPr="006E060D" w:rsidRDefault="00E5667D" w:rsidP="00E5667D">
            <w:pPr>
              <w:spacing w:after="0" w:line="240" w:lineRule="auto"/>
              <w:jc w:val="both"/>
              <w:rPr>
                <w:sz w:val="22"/>
                <w:szCs w:val="22"/>
              </w:rPr>
            </w:pPr>
            <w:r w:rsidRPr="006E060D">
              <w:rPr>
                <w:sz w:val="22"/>
                <w:szCs w:val="22"/>
              </w:rPr>
              <w:t>suministro e instalación de marcos estructurales</w:t>
            </w:r>
          </w:p>
          <w:p w14:paraId="044363CC" w14:textId="77777777" w:rsidR="00E5667D" w:rsidRPr="006E060D" w:rsidRDefault="00E5667D" w:rsidP="00E5667D">
            <w:pPr>
              <w:spacing w:after="0" w:line="240" w:lineRule="auto"/>
              <w:jc w:val="both"/>
              <w:rPr>
                <w:sz w:val="22"/>
                <w:szCs w:val="22"/>
              </w:rPr>
            </w:pPr>
            <w:r w:rsidRPr="006E060D">
              <w:rPr>
                <w:sz w:val="22"/>
                <w:szCs w:val="22"/>
              </w:rPr>
              <w:lastRenderedPageBreak/>
              <w:t>fijación, alineación y ajuste de las hojas de puerta</w:t>
            </w:r>
          </w:p>
          <w:p w14:paraId="28584C06" w14:textId="77777777" w:rsidR="00E5667D" w:rsidRPr="006E060D" w:rsidRDefault="00E5667D" w:rsidP="00E5667D">
            <w:pPr>
              <w:spacing w:after="0" w:line="240" w:lineRule="auto"/>
              <w:jc w:val="both"/>
              <w:rPr>
                <w:sz w:val="22"/>
                <w:szCs w:val="22"/>
              </w:rPr>
            </w:pPr>
            <w:r w:rsidRPr="006E060D">
              <w:rPr>
                <w:sz w:val="22"/>
                <w:szCs w:val="22"/>
              </w:rPr>
              <w:t>instalación de herrajes, cerraduras y sistemas de cierre</w:t>
            </w:r>
          </w:p>
          <w:p w14:paraId="5E693D85" w14:textId="77777777" w:rsidR="00E5667D" w:rsidRPr="006E060D" w:rsidRDefault="00E5667D" w:rsidP="00E5667D">
            <w:pPr>
              <w:spacing w:after="0" w:line="240" w:lineRule="auto"/>
              <w:jc w:val="both"/>
              <w:rPr>
                <w:sz w:val="22"/>
                <w:szCs w:val="22"/>
              </w:rPr>
            </w:pPr>
            <w:r w:rsidRPr="006E060D">
              <w:rPr>
                <w:sz w:val="22"/>
                <w:szCs w:val="22"/>
              </w:rPr>
              <w:t>sellado perimetral y ajuste final</w:t>
            </w:r>
          </w:p>
          <w:p w14:paraId="066A1221" w14:textId="77777777" w:rsidR="00E5667D" w:rsidRPr="006E060D" w:rsidRDefault="00E5667D" w:rsidP="00E5667D">
            <w:pPr>
              <w:spacing w:after="0" w:line="240" w:lineRule="auto"/>
              <w:jc w:val="both"/>
              <w:rPr>
                <w:sz w:val="22"/>
                <w:szCs w:val="22"/>
              </w:rPr>
            </w:pPr>
            <w:r w:rsidRPr="006E060D">
              <w:rPr>
                <w:sz w:val="22"/>
                <w:szCs w:val="22"/>
              </w:rPr>
              <w:t>La instalación deberá garantizar:</w:t>
            </w:r>
          </w:p>
          <w:p w14:paraId="2E46244D" w14:textId="77777777" w:rsidR="00E5667D" w:rsidRPr="006E060D" w:rsidRDefault="00E5667D" w:rsidP="00E5667D">
            <w:pPr>
              <w:spacing w:after="0" w:line="240" w:lineRule="auto"/>
              <w:jc w:val="both"/>
              <w:rPr>
                <w:sz w:val="22"/>
                <w:szCs w:val="22"/>
              </w:rPr>
            </w:pPr>
            <w:r w:rsidRPr="006E060D">
              <w:rPr>
                <w:sz w:val="22"/>
                <w:szCs w:val="22"/>
              </w:rPr>
              <w:t>correcta alineación estructural</w:t>
            </w:r>
          </w:p>
          <w:p w14:paraId="53EB6D2C" w14:textId="77777777" w:rsidR="00E5667D" w:rsidRPr="006E060D" w:rsidRDefault="00E5667D" w:rsidP="00E5667D">
            <w:pPr>
              <w:spacing w:after="0" w:line="240" w:lineRule="auto"/>
              <w:jc w:val="both"/>
              <w:rPr>
                <w:sz w:val="22"/>
                <w:szCs w:val="22"/>
              </w:rPr>
            </w:pPr>
            <w:r w:rsidRPr="006E060D">
              <w:rPr>
                <w:sz w:val="22"/>
                <w:szCs w:val="22"/>
              </w:rPr>
              <w:t>apertura y cierre adecuado</w:t>
            </w:r>
          </w:p>
          <w:p w14:paraId="09C80A9A" w14:textId="77777777" w:rsidR="00E5667D" w:rsidRPr="006E060D" w:rsidRDefault="00E5667D" w:rsidP="00E5667D">
            <w:pPr>
              <w:spacing w:after="0" w:line="240" w:lineRule="auto"/>
              <w:jc w:val="both"/>
              <w:rPr>
                <w:sz w:val="22"/>
                <w:szCs w:val="22"/>
              </w:rPr>
            </w:pPr>
            <w:r w:rsidRPr="006E060D">
              <w:rPr>
                <w:sz w:val="22"/>
                <w:szCs w:val="22"/>
              </w:rPr>
              <w:t xml:space="preserve">integración segura con la infraestructura existente del </w:t>
            </w:r>
            <w:proofErr w:type="spellStart"/>
            <w:r w:rsidRPr="006E060D">
              <w:rPr>
                <w:sz w:val="22"/>
                <w:szCs w:val="22"/>
              </w:rPr>
              <w:t>Datacenter</w:t>
            </w:r>
            <w:proofErr w:type="spellEnd"/>
            <w:r w:rsidRPr="006E060D">
              <w:rPr>
                <w:sz w:val="22"/>
                <w:szCs w:val="22"/>
              </w:rPr>
              <w:t>.</w:t>
            </w:r>
          </w:p>
        </w:tc>
        <w:tc>
          <w:tcPr>
            <w:tcW w:w="959" w:type="pct"/>
            <w:vAlign w:val="center"/>
          </w:tcPr>
          <w:p w14:paraId="5A4B72B6"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1B7C95DF" w14:textId="77777777" w:rsidR="00E5667D" w:rsidRPr="006E060D" w:rsidRDefault="00E5667D" w:rsidP="00E5667D">
            <w:pPr>
              <w:spacing w:after="0" w:line="240" w:lineRule="auto"/>
              <w:rPr>
                <w:sz w:val="22"/>
                <w:szCs w:val="22"/>
              </w:rPr>
            </w:pPr>
          </w:p>
        </w:tc>
        <w:tc>
          <w:tcPr>
            <w:tcW w:w="455" w:type="pct"/>
            <w:vAlign w:val="center"/>
          </w:tcPr>
          <w:p w14:paraId="158E591E" w14:textId="77777777" w:rsidR="00E5667D" w:rsidRPr="006E060D" w:rsidRDefault="00E5667D" w:rsidP="00E5667D">
            <w:pPr>
              <w:spacing w:after="0" w:line="240" w:lineRule="auto"/>
              <w:rPr>
                <w:sz w:val="22"/>
                <w:szCs w:val="22"/>
              </w:rPr>
            </w:pPr>
          </w:p>
        </w:tc>
      </w:tr>
      <w:tr w:rsidR="00E5667D" w:rsidRPr="0063730E" w14:paraId="0079F66E" w14:textId="77777777" w:rsidTr="00F47FBE">
        <w:tc>
          <w:tcPr>
            <w:tcW w:w="328" w:type="pct"/>
            <w:vAlign w:val="center"/>
          </w:tcPr>
          <w:p w14:paraId="68B8259F" w14:textId="77777777" w:rsidR="00E5667D" w:rsidRPr="006E060D" w:rsidRDefault="00E5667D" w:rsidP="00E5667D">
            <w:pPr>
              <w:spacing w:after="0" w:line="240" w:lineRule="auto"/>
              <w:rPr>
                <w:sz w:val="22"/>
                <w:szCs w:val="22"/>
              </w:rPr>
            </w:pPr>
          </w:p>
        </w:tc>
        <w:tc>
          <w:tcPr>
            <w:tcW w:w="943" w:type="pct"/>
            <w:vAlign w:val="center"/>
          </w:tcPr>
          <w:p w14:paraId="7B884662" w14:textId="77777777" w:rsidR="00E5667D" w:rsidRPr="006E060D" w:rsidRDefault="00E5667D" w:rsidP="00E5667D">
            <w:pPr>
              <w:spacing w:after="0" w:line="240" w:lineRule="auto"/>
              <w:rPr>
                <w:sz w:val="22"/>
                <w:szCs w:val="22"/>
              </w:rPr>
            </w:pPr>
          </w:p>
        </w:tc>
        <w:tc>
          <w:tcPr>
            <w:tcW w:w="1825" w:type="pct"/>
            <w:vAlign w:val="center"/>
          </w:tcPr>
          <w:p w14:paraId="360126F2" w14:textId="77777777" w:rsidR="00E5667D" w:rsidRPr="006E060D" w:rsidRDefault="00E5667D" w:rsidP="00E5667D">
            <w:pPr>
              <w:spacing w:after="0" w:line="240" w:lineRule="auto"/>
              <w:jc w:val="both"/>
              <w:rPr>
                <w:sz w:val="22"/>
                <w:szCs w:val="22"/>
              </w:rPr>
            </w:pPr>
            <w:r w:rsidRPr="006E060D">
              <w:rPr>
                <w:sz w:val="22"/>
                <w:szCs w:val="22"/>
              </w:rPr>
              <w:t xml:space="preserve">El proveedor deberá suministrar e instalar plafones modulares en todo el </w:t>
            </w:r>
            <w:proofErr w:type="spellStart"/>
            <w:r w:rsidRPr="006E060D">
              <w:rPr>
                <w:sz w:val="22"/>
                <w:szCs w:val="22"/>
              </w:rPr>
              <w:t>datacenter</w:t>
            </w:r>
            <w:proofErr w:type="spellEnd"/>
            <w:r w:rsidRPr="006E060D">
              <w:rPr>
                <w:sz w:val="22"/>
                <w:szCs w:val="22"/>
              </w:rPr>
              <w:t>, utilizando plafones técnicos aptos para entornos de centros de datos.</w:t>
            </w:r>
          </w:p>
          <w:p w14:paraId="653FE9CE" w14:textId="77777777" w:rsidR="00E5667D" w:rsidRPr="006E060D" w:rsidRDefault="00E5667D" w:rsidP="00E5667D">
            <w:pPr>
              <w:spacing w:after="0" w:line="240" w:lineRule="auto"/>
              <w:jc w:val="both"/>
              <w:rPr>
                <w:sz w:val="22"/>
                <w:szCs w:val="22"/>
              </w:rPr>
            </w:pPr>
            <w:r w:rsidRPr="006E060D">
              <w:rPr>
                <w:sz w:val="22"/>
                <w:szCs w:val="22"/>
              </w:rPr>
              <w:t>Los plafones deberán cumplir como mínimo con las siguientes características, sin ser limitativos:</w:t>
            </w:r>
          </w:p>
          <w:p w14:paraId="5FF96025" w14:textId="77777777" w:rsidR="00E5667D" w:rsidRPr="006E060D" w:rsidRDefault="00E5667D" w:rsidP="00E5667D">
            <w:pPr>
              <w:spacing w:after="0" w:line="240" w:lineRule="auto"/>
              <w:jc w:val="both"/>
              <w:rPr>
                <w:sz w:val="22"/>
                <w:szCs w:val="22"/>
              </w:rPr>
            </w:pPr>
            <w:r w:rsidRPr="006E060D">
              <w:rPr>
                <w:sz w:val="22"/>
                <w:szCs w:val="22"/>
              </w:rPr>
              <w:t>panel modular, lisos, de acabado blanco para interiores técnicos</w:t>
            </w:r>
          </w:p>
          <w:p w14:paraId="7CEA6340" w14:textId="77777777" w:rsidR="00E5667D" w:rsidRPr="006E060D" w:rsidRDefault="00E5667D" w:rsidP="00E5667D">
            <w:pPr>
              <w:spacing w:after="0" w:line="240" w:lineRule="auto"/>
              <w:jc w:val="both"/>
              <w:rPr>
                <w:sz w:val="22"/>
                <w:szCs w:val="22"/>
              </w:rPr>
            </w:pPr>
            <w:r w:rsidRPr="006E060D">
              <w:rPr>
                <w:sz w:val="22"/>
                <w:szCs w:val="22"/>
              </w:rPr>
              <w:t>sistema modular con perfilería metálica suspendida</w:t>
            </w:r>
          </w:p>
          <w:p w14:paraId="46EE7919" w14:textId="77777777" w:rsidR="00E5667D" w:rsidRPr="006E060D" w:rsidRDefault="00E5667D" w:rsidP="00E5667D">
            <w:pPr>
              <w:spacing w:after="0" w:line="240" w:lineRule="auto"/>
              <w:jc w:val="both"/>
              <w:rPr>
                <w:sz w:val="22"/>
                <w:szCs w:val="22"/>
              </w:rPr>
            </w:pPr>
            <w:r w:rsidRPr="006E060D">
              <w:rPr>
                <w:sz w:val="22"/>
                <w:szCs w:val="22"/>
              </w:rPr>
              <w:t>alta estabilidad dimensional</w:t>
            </w:r>
          </w:p>
          <w:p w14:paraId="45A88ED2" w14:textId="77777777" w:rsidR="00E5667D" w:rsidRPr="006E060D" w:rsidRDefault="00E5667D" w:rsidP="00E5667D">
            <w:pPr>
              <w:spacing w:after="0" w:line="240" w:lineRule="auto"/>
              <w:jc w:val="both"/>
              <w:rPr>
                <w:sz w:val="22"/>
                <w:szCs w:val="22"/>
              </w:rPr>
            </w:pPr>
            <w:r w:rsidRPr="006E060D">
              <w:rPr>
                <w:sz w:val="22"/>
                <w:szCs w:val="22"/>
              </w:rPr>
              <w:t>resistencia a ambientes interiores con humedad controlada</w:t>
            </w:r>
          </w:p>
          <w:p w14:paraId="6E7BE6DA" w14:textId="77777777" w:rsidR="00E5667D" w:rsidRPr="006E060D" w:rsidRDefault="00E5667D" w:rsidP="00E5667D">
            <w:pPr>
              <w:spacing w:after="0" w:line="240" w:lineRule="auto"/>
              <w:jc w:val="both"/>
              <w:rPr>
                <w:sz w:val="22"/>
                <w:szCs w:val="22"/>
              </w:rPr>
            </w:pPr>
            <w:r w:rsidRPr="006E060D">
              <w:rPr>
                <w:sz w:val="22"/>
                <w:szCs w:val="22"/>
              </w:rPr>
              <w:t>clasificación mínima de reacción al fuego A2-s</w:t>
            </w:r>
            <w:proofErr w:type="gramStart"/>
            <w:r w:rsidRPr="006E060D">
              <w:rPr>
                <w:sz w:val="22"/>
                <w:szCs w:val="22"/>
              </w:rPr>
              <w:t>1,d</w:t>
            </w:r>
            <w:proofErr w:type="gramEnd"/>
            <w:r w:rsidRPr="006E060D">
              <w:rPr>
                <w:sz w:val="22"/>
                <w:szCs w:val="22"/>
              </w:rPr>
              <w:t>0 conforme a la norma EN 13501-1, o clasificación superior. Puede ser norma equivalente internacional.</w:t>
            </w:r>
          </w:p>
          <w:p w14:paraId="22542DDC" w14:textId="77777777" w:rsidR="00E5667D" w:rsidRPr="006E060D" w:rsidRDefault="00E5667D" w:rsidP="00E5667D">
            <w:pPr>
              <w:spacing w:after="0" w:line="240" w:lineRule="auto"/>
              <w:jc w:val="both"/>
              <w:rPr>
                <w:sz w:val="22"/>
                <w:szCs w:val="22"/>
              </w:rPr>
            </w:pPr>
            <w:r w:rsidRPr="006E060D">
              <w:rPr>
                <w:sz w:val="22"/>
                <w:szCs w:val="22"/>
              </w:rPr>
              <w:t>Los plafones deberán ser instalados con perfilería, sistemas de suspensión y anclaje adecuados que garanticen nivelación, estabilidad y seguridad estructural.</w:t>
            </w:r>
          </w:p>
        </w:tc>
        <w:tc>
          <w:tcPr>
            <w:tcW w:w="959" w:type="pct"/>
            <w:vAlign w:val="center"/>
          </w:tcPr>
          <w:p w14:paraId="127023B9"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731718AA" w14:textId="77777777" w:rsidR="00E5667D" w:rsidRPr="006E060D" w:rsidRDefault="00E5667D" w:rsidP="00E5667D">
            <w:pPr>
              <w:spacing w:after="0" w:line="240" w:lineRule="auto"/>
              <w:rPr>
                <w:sz w:val="22"/>
                <w:szCs w:val="22"/>
              </w:rPr>
            </w:pPr>
          </w:p>
        </w:tc>
        <w:tc>
          <w:tcPr>
            <w:tcW w:w="455" w:type="pct"/>
            <w:vAlign w:val="center"/>
          </w:tcPr>
          <w:p w14:paraId="581A3541" w14:textId="77777777" w:rsidR="00E5667D" w:rsidRPr="006E060D" w:rsidRDefault="00E5667D" w:rsidP="00E5667D">
            <w:pPr>
              <w:spacing w:after="0" w:line="240" w:lineRule="auto"/>
              <w:rPr>
                <w:sz w:val="22"/>
                <w:szCs w:val="22"/>
              </w:rPr>
            </w:pPr>
          </w:p>
        </w:tc>
      </w:tr>
      <w:tr w:rsidR="00E5667D" w:rsidRPr="0063730E" w14:paraId="0A59A39F" w14:textId="77777777" w:rsidTr="00F47FBE">
        <w:tc>
          <w:tcPr>
            <w:tcW w:w="328" w:type="pct"/>
            <w:vAlign w:val="center"/>
          </w:tcPr>
          <w:p w14:paraId="61EF7815" w14:textId="77777777" w:rsidR="00E5667D" w:rsidRPr="006E060D" w:rsidRDefault="00E5667D" w:rsidP="00E5667D">
            <w:pPr>
              <w:spacing w:after="0" w:line="240" w:lineRule="auto"/>
              <w:rPr>
                <w:sz w:val="22"/>
                <w:szCs w:val="22"/>
              </w:rPr>
            </w:pPr>
          </w:p>
        </w:tc>
        <w:tc>
          <w:tcPr>
            <w:tcW w:w="943" w:type="pct"/>
            <w:vAlign w:val="center"/>
          </w:tcPr>
          <w:p w14:paraId="3ADE9838" w14:textId="77777777" w:rsidR="00E5667D" w:rsidRPr="006E060D" w:rsidRDefault="00E5667D" w:rsidP="00E5667D">
            <w:pPr>
              <w:spacing w:after="0" w:line="240" w:lineRule="auto"/>
              <w:rPr>
                <w:sz w:val="22"/>
                <w:szCs w:val="22"/>
              </w:rPr>
            </w:pPr>
          </w:p>
        </w:tc>
        <w:tc>
          <w:tcPr>
            <w:tcW w:w="1825" w:type="pct"/>
            <w:vAlign w:val="center"/>
          </w:tcPr>
          <w:p w14:paraId="08827271" w14:textId="77777777" w:rsidR="00E5667D" w:rsidRPr="006E060D" w:rsidRDefault="00E5667D" w:rsidP="00E5667D">
            <w:pPr>
              <w:spacing w:after="0" w:line="240" w:lineRule="auto"/>
              <w:jc w:val="both"/>
              <w:rPr>
                <w:sz w:val="22"/>
                <w:szCs w:val="22"/>
              </w:rPr>
            </w:pPr>
            <w:r w:rsidRPr="006E060D">
              <w:rPr>
                <w:sz w:val="22"/>
                <w:szCs w:val="22"/>
              </w:rPr>
              <w:t xml:space="preserve">Los plafones deberán instalarse garantizando nivelación uniforme, correcto alineamiento de perfilería y estabilidad estructural, evitando deformaciones o vibraciones que puedan afectar la operación del </w:t>
            </w:r>
            <w:proofErr w:type="spellStart"/>
            <w:r w:rsidRPr="006E060D">
              <w:rPr>
                <w:sz w:val="22"/>
                <w:szCs w:val="22"/>
              </w:rPr>
              <w:t>Datacenter</w:t>
            </w:r>
            <w:proofErr w:type="spellEnd"/>
            <w:r w:rsidRPr="006E060D">
              <w:rPr>
                <w:sz w:val="22"/>
                <w:szCs w:val="22"/>
              </w:rPr>
              <w:t>.</w:t>
            </w:r>
          </w:p>
        </w:tc>
        <w:tc>
          <w:tcPr>
            <w:tcW w:w="959" w:type="pct"/>
            <w:vAlign w:val="center"/>
          </w:tcPr>
          <w:p w14:paraId="0F6D0137"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63D45C3E" w14:textId="77777777" w:rsidR="00E5667D" w:rsidRPr="006E060D" w:rsidRDefault="00E5667D" w:rsidP="00E5667D">
            <w:pPr>
              <w:spacing w:after="0" w:line="240" w:lineRule="auto"/>
              <w:rPr>
                <w:sz w:val="22"/>
                <w:szCs w:val="22"/>
              </w:rPr>
            </w:pPr>
          </w:p>
        </w:tc>
        <w:tc>
          <w:tcPr>
            <w:tcW w:w="455" w:type="pct"/>
            <w:vAlign w:val="center"/>
          </w:tcPr>
          <w:p w14:paraId="64E39861" w14:textId="77777777" w:rsidR="00E5667D" w:rsidRPr="006E060D" w:rsidRDefault="00E5667D" w:rsidP="00E5667D">
            <w:pPr>
              <w:spacing w:after="0" w:line="240" w:lineRule="auto"/>
              <w:rPr>
                <w:sz w:val="22"/>
                <w:szCs w:val="22"/>
              </w:rPr>
            </w:pPr>
          </w:p>
        </w:tc>
      </w:tr>
      <w:tr w:rsidR="00E5667D" w:rsidRPr="006E060D" w14:paraId="035F519C" w14:textId="77777777" w:rsidTr="00F47FBE">
        <w:tc>
          <w:tcPr>
            <w:tcW w:w="328" w:type="pct"/>
            <w:vAlign w:val="center"/>
          </w:tcPr>
          <w:p w14:paraId="2BE6D132" w14:textId="77777777" w:rsidR="00E5667D" w:rsidRPr="006E060D" w:rsidRDefault="00E5667D" w:rsidP="00E5667D">
            <w:pPr>
              <w:spacing w:after="0" w:line="240" w:lineRule="auto"/>
              <w:rPr>
                <w:sz w:val="22"/>
                <w:szCs w:val="22"/>
              </w:rPr>
            </w:pPr>
          </w:p>
        </w:tc>
        <w:tc>
          <w:tcPr>
            <w:tcW w:w="943" w:type="pct"/>
            <w:vAlign w:val="center"/>
          </w:tcPr>
          <w:p w14:paraId="50F43B1D" w14:textId="77777777" w:rsidR="00E5667D" w:rsidRPr="006E060D" w:rsidRDefault="00E5667D" w:rsidP="00E5667D">
            <w:pPr>
              <w:spacing w:after="0" w:line="240" w:lineRule="auto"/>
              <w:rPr>
                <w:sz w:val="22"/>
                <w:szCs w:val="22"/>
              </w:rPr>
            </w:pPr>
          </w:p>
        </w:tc>
        <w:tc>
          <w:tcPr>
            <w:tcW w:w="1825" w:type="pct"/>
            <w:vAlign w:val="center"/>
          </w:tcPr>
          <w:p w14:paraId="448C9A1B" w14:textId="77777777" w:rsidR="00E5667D" w:rsidRPr="006E060D" w:rsidRDefault="00E5667D" w:rsidP="00E5667D">
            <w:pPr>
              <w:spacing w:after="0" w:line="240" w:lineRule="auto"/>
              <w:jc w:val="both"/>
              <w:rPr>
                <w:sz w:val="22"/>
                <w:szCs w:val="22"/>
              </w:rPr>
            </w:pPr>
            <w:r w:rsidRPr="006E060D">
              <w:rPr>
                <w:sz w:val="22"/>
                <w:szCs w:val="22"/>
              </w:rPr>
              <w:t xml:space="preserve">El proveedor deberá aplicar pintura en todas las paredes y superficies del </w:t>
            </w:r>
            <w:proofErr w:type="spellStart"/>
            <w:r w:rsidRPr="006E060D">
              <w:rPr>
                <w:sz w:val="22"/>
                <w:szCs w:val="22"/>
              </w:rPr>
              <w:t>Datacenter</w:t>
            </w:r>
            <w:proofErr w:type="spellEnd"/>
            <w:r w:rsidRPr="006E060D">
              <w:rPr>
                <w:sz w:val="22"/>
                <w:szCs w:val="22"/>
              </w:rPr>
              <w:t>.</w:t>
            </w:r>
          </w:p>
          <w:p w14:paraId="6100DE17" w14:textId="77777777" w:rsidR="00E5667D" w:rsidRPr="006E060D" w:rsidRDefault="00E5667D" w:rsidP="00E5667D">
            <w:pPr>
              <w:spacing w:after="0" w:line="240" w:lineRule="auto"/>
              <w:jc w:val="both"/>
              <w:rPr>
                <w:sz w:val="22"/>
                <w:szCs w:val="22"/>
              </w:rPr>
            </w:pPr>
            <w:r w:rsidRPr="006E060D">
              <w:rPr>
                <w:sz w:val="22"/>
                <w:szCs w:val="22"/>
              </w:rPr>
              <w:lastRenderedPageBreak/>
              <w:t>La pintura utilizada deberá cumplir como mínimo con las siguientes características, sin ser limitativo:</w:t>
            </w:r>
          </w:p>
          <w:p w14:paraId="795501DA" w14:textId="77777777" w:rsidR="00E5667D" w:rsidRPr="006E060D" w:rsidRDefault="00E5667D" w:rsidP="00E5667D">
            <w:pPr>
              <w:spacing w:after="0" w:line="240" w:lineRule="auto"/>
              <w:jc w:val="both"/>
              <w:rPr>
                <w:sz w:val="22"/>
                <w:szCs w:val="22"/>
              </w:rPr>
            </w:pPr>
            <w:r w:rsidRPr="006E060D">
              <w:rPr>
                <w:sz w:val="22"/>
                <w:szCs w:val="22"/>
              </w:rPr>
              <w:t>acabado blanco mate</w:t>
            </w:r>
          </w:p>
          <w:p w14:paraId="4D34FECE" w14:textId="77777777" w:rsidR="00E5667D" w:rsidRPr="006E060D" w:rsidRDefault="00E5667D" w:rsidP="00E5667D">
            <w:pPr>
              <w:spacing w:after="0" w:line="240" w:lineRule="auto"/>
              <w:jc w:val="both"/>
              <w:rPr>
                <w:sz w:val="22"/>
                <w:szCs w:val="22"/>
              </w:rPr>
            </w:pPr>
            <w:r w:rsidRPr="006E060D">
              <w:rPr>
                <w:sz w:val="22"/>
                <w:szCs w:val="22"/>
              </w:rPr>
              <w:t>pintura apta para interiores técnicos</w:t>
            </w:r>
          </w:p>
          <w:p w14:paraId="0520135C" w14:textId="77777777" w:rsidR="00E5667D" w:rsidRPr="006E060D" w:rsidRDefault="00E5667D" w:rsidP="00E5667D">
            <w:pPr>
              <w:spacing w:after="0" w:line="240" w:lineRule="auto"/>
              <w:jc w:val="both"/>
              <w:rPr>
                <w:sz w:val="22"/>
                <w:szCs w:val="22"/>
              </w:rPr>
            </w:pPr>
            <w:r w:rsidRPr="006E060D">
              <w:rPr>
                <w:sz w:val="22"/>
                <w:szCs w:val="22"/>
              </w:rPr>
              <w:t>baja emisión de compuestos orgánicos volátiles (VOC)</w:t>
            </w:r>
          </w:p>
          <w:p w14:paraId="3A9360D4" w14:textId="77777777" w:rsidR="00E5667D" w:rsidRPr="006E060D" w:rsidRDefault="00E5667D" w:rsidP="00E5667D">
            <w:pPr>
              <w:spacing w:after="0" w:line="240" w:lineRule="auto"/>
              <w:jc w:val="both"/>
              <w:rPr>
                <w:sz w:val="22"/>
                <w:szCs w:val="22"/>
              </w:rPr>
            </w:pPr>
            <w:r w:rsidRPr="006E060D">
              <w:rPr>
                <w:sz w:val="22"/>
                <w:szCs w:val="22"/>
              </w:rPr>
              <w:t>adecuada para ambientes cerrados de operación tecnológica</w:t>
            </w:r>
          </w:p>
          <w:p w14:paraId="42F66587" w14:textId="77777777" w:rsidR="00E5667D" w:rsidRPr="006E060D" w:rsidRDefault="00E5667D" w:rsidP="00E5667D">
            <w:pPr>
              <w:spacing w:after="0" w:line="240" w:lineRule="auto"/>
              <w:jc w:val="both"/>
              <w:rPr>
                <w:sz w:val="22"/>
                <w:szCs w:val="22"/>
              </w:rPr>
            </w:pPr>
            <w:r w:rsidRPr="006E060D">
              <w:rPr>
                <w:sz w:val="22"/>
                <w:szCs w:val="22"/>
              </w:rPr>
              <w:t>clasificación mínima de reacción al fuego B-s</w:t>
            </w:r>
            <w:proofErr w:type="gramStart"/>
            <w:r w:rsidRPr="006E060D">
              <w:rPr>
                <w:sz w:val="22"/>
                <w:szCs w:val="22"/>
              </w:rPr>
              <w:t>1,d</w:t>
            </w:r>
            <w:proofErr w:type="gramEnd"/>
            <w:r w:rsidRPr="006E060D">
              <w:rPr>
                <w:sz w:val="22"/>
                <w:szCs w:val="22"/>
              </w:rPr>
              <w:t>0, conforme a la norma EN 13501-1 o clasificación superior. Puede ser norma equivalente internacional.</w:t>
            </w:r>
          </w:p>
          <w:p w14:paraId="01A1D4F2" w14:textId="77777777" w:rsidR="00E5667D" w:rsidRPr="006E060D" w:rsidRDefault="00E5667D" w:rsidP="00E5667D">
            <w:pPr>
              <w:spacing w:after="0" w:line="240" w:lineRule="auto"/>
              <w:jc w:val="both"/>
              <w:rPr>
                <w:sz w:val="22"/>
                <w:szCs w:val="22"/>
              </w:rPr>
            </w:pPr>
            <w:r w:rsidRPr="006E060D">
              <w:rPr>
                <w:sz w:val="22"/>
                <w:szCs w:val="22"/>
              </w:rPr>
              <w:t>La aplicación deberá incluir:</w:t>
            </w:r>
          </w:p>
          <w:p w14:paraId="387306C8" w14:textId="77777777" w:rsidR="00E5667D" w:rsidRPr="006E060D" w:rsidRDefault="00E5667D" w:rsidP="00E5667D">
            <w:pPr>
              <w:spacing w:after="0" w:line="240" w:lineRule="auto"/>
              <w:jc w:val="both"/>
              <w:rPr>
                <w:sz w:val="22"/>
                <w:szCs w:val="22"/>
              </w:rPr>
            </w:pPr>
            <w:r w:rsidRPr="006E060D">
              <w:rPr>
                <w:sz w:val="22"/>
                <w:szCs w:val="22"/>
              </w:rPr>
              <w:t>preparación de superficies</w:t>
            </w:r>
          </w:p>
          <w:p w14:paraId="2FD7E958" w14:textId="77777777" w:rsidR="00E5667D" w:rsidRPr="006E060D" w:rsidRDefault="00E5667D" w:rsidP="00E5667D">
            <w:pPr>
              <w:spacing w:after="0" w:line="240" w:lineRule="auto"/>
              <w:jc w:val="both"/>
              <w:rPr>
                <w:sz w:val="22"/>
                <w:szCs w:val="22"/>
              </w:rPr>
            </w:pPr>
            <w:r w:rsidRPr="006E060D">
              <w:rPr>
                <w:sz w:val="22"/>
                <w:szCs w:val="22"/>
              </w:rPr>
              <w:t>sellado o imprimación cuando sea necesario</w:t>
            </w:r>
          </w:p>
          <w:p w14:paraId="091FAD3D" w14:textId="77777777" w:rsidR="00E5667D" w:rsidRPr="006E060D" w:rsidRDefault="00E5667D" w:rsidP="00E5667D">
            <w:pPr>
              <w:spacing w:after="0" w:line="240" w:lineRule="auto"/>
              <w:jc w:val="both"/>
              <w:rPr>
                <w:sz w:val="22"/>
                <w:szCs w:val="22"/>
              </w:rPr>
            </w:pPr>
            <w:r w:rsidRPr="006E060D">
              <w:rPr>
                <w:sz w:val="22"/>
                <w:szCs w:val="22"/>
              </w:rPr>
              <w:t>aplicación de las capas requeridas hasta lograr una cobertura uniforme.</w:t>
            </w:r>
          </w:p>
          <w:p w14:paraId="1F45AF97" w14:textId="77777777" w:rsidR="00E5667D" w:rsidRPr="006E060D" w:rsidRDefault="00E5667D" w:rsidP="00E5667D">
            <w:pPr>
              <w:spacing w:after="0" w:line="240" w:lineRule="auto"/>
              <w:jc w:val="both"/>
              <w:rPr>
                <w:sz w:val="22"/>
                <w:szCs w:val="22"/>
              </w:rPr>
            </w:pPr>
            <w:r w:rsidRPr="006E060D">
              <w:rPr>
                <w:sz w:val="22"/>
                <w:szCs w:val="22"/>
              </w:rPr>
              <w:t xml:space="preserve">Las superficies exteriores de las paredes perimetrales del </w:t>
            </w:r>
            <w:proofErr w:type="spellStart"/>
            <w:r w:rsidRPr="006E060D">
              <w:rPr>
                <w:sz w:val="22"/>
                <w:szCs w:val="22"/>
              </w:rPr>
              <w:t>Datacenter</w:t>
            </w:r>
            <w:proofErr w:type="spellEnd"/>
            <w:r w:rsidRPr="006E060D">
              <w:rPr>
                <w:sz w:val="22"/>
                <w:szCs w:val="22"/>
              </w:rPr>
              <w:t xml:space="preserve"> que colindan con pasillos o áreas de circulación deberán ser pintadas con pintura para interiores. El color será establecido en acuerdo con la DGCP.</w:t>
            </w:r>
          </w:p>
        </w:tc>
        <w:tc>
          <w:tcPr>
            <w:tcW w:w="959" w:type="pct"/>
            <w:vAlign w:val="center"/>
          </w:tcPr>
          <w:p w14:paraId="4F6DF0B2"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47B7C963" w14:textId="77777777" w:rsidR="00E5667D" w:rsidRPr="006E060D" w:rsidRDefault="00E5667D" w:rsidP="00E5667D">
            <w:pPr>
              <w:spacing w:after="0" w:line="240" w:lineRule="auto"/>
              <w:rPr>
                <w:sz w:val="22"/>
                <w:szCs w:val="22"/>
              </w:rPr>
            </w:pPr>
          </w:p>
        </w:tc>
        <w:tc>
          <w:tcPr>
            <w:tcW w:w="455" w:type="pct"/>
            <w:vAlign w:val="center"/>
          </w:tcPr>
          <w:p w14:paraId="70B5A3F1" w14:textId="77777777" w:rsidR="00E5667D" w:rsidRPr="006E060D" w:rsidRDefault="00E5667D" w:rsidP="00E5667D">
            <w:pPr>
              <w:spacing w:after="0" w:line="240" w:lineRule="auto"/>
              <w:rPr>
                <w:sz w:val="22"/>
                <w:szCs w:val="22"/>
              </w:rPr>
            </w:pPr>
          </w:p>
        </w:tc>
      </w:tr>
      <w:tr w:rsidR="00E5667D" w:rsidRPr="0063730E" w14:paraId="54401C43" w14:textId="77777777" w:rsidTr="00F47FBE">
        <w:tc>
          <w:tcPr>
            <w:tcW w:w="328" w:type="pct"/>
            <w:vAlign w:val="center"/>
          </w:tcPr>
          <w:p w14:paraId="7ACA874A" w14:textId="77777777" w:rsidR="00E5667D" w:rsidRPr="006E060D" w:rsidRDefault="00E5667D" w:rsidP="00E5667D">
            <w:pPr>
              <w:spacing w:after="0" w:line="240" w:lineRule="auto"/>
              <w:rPr>
                <w:sz w:val="22"/>
                <w:szCs w:val="22"/>
              </w:rPr>
            </w:pPr>
          </w:p>
        </w:tc>
        <w:tc>
          <w:tcPr>
            <w:tcW w:w="943" w:type="pct"/>
            <w:vAlign w:val="center"/>
          </w:tcPr>
          <w:p w14:paraId="46B515DF" w14:textId="77777777" w:rsidR="00E5667D" w:rsidRPr="006E060D" w:rsidRDefault="00E5667D" w:rsidP="00E5667D">
            <w:pPr>
              <w:spacing w:after="0" w:line="240" w:lineRule="auto"/>
              <w:rPr>
                <w:sz w:val="22"/>
                <w:szCs w:val="22"/>
              </w:rPr>
            </w:pPr>
          </w:p>
        </w:tc>
        <w:tc>
          <w:tcPr>
            <w:tcW w:w="1825" w:type="pct"/>
            <w:vAlign w:val="center"/>
          </w:tcPr>
          <w:p w14:paraId="2C14ECBF" w14:textId="77777777" w:rsidR="00E5667D" w:rsidRPr="006E060D" w:rsidRDefault="00E5667D" w:rsidP="00E5667D">
            <w:pPr>
              <w:spacing w:after="0" w:line="240" w:lineRule="auto"/>
              <w:jc w:val="both"/>
              <w:rPr>
                <w:sz w:val="22"/>
                <w:szCs w:val="22"/>
              </w:rPr>
            </w:pPr>
            <w:r w:rsidRPr="006E060D">
              <w:rPr>
                <w:sz w:val="22"/>
                <w:szCs w:val="22"/>
              </w:rPr>
              <w:t>Durante la ejecución de los trabajos el proveedor deberá:</w:t>
            </w:r>
          </w:p>
          <w:p w14:paraId="39CB21F8" w14:textId="77777777" w:rsidR="00E5667D" w:rsidRPr="006E060D" w:rsidRDefault="00E5667D" w:rsidP="00E5667D">
            <w:pPr>
              <w:spacing w:after="0" w:line="240" w:lineRule="auto"/>
              <w:jc w:val="both"/>
              <w:rPr>
                <w:sz w:val="22"/>
                <w:szCs w:val="22"/>
              </w:rPr>
            </w:pPr>
            <w:r w:rsidRPr="006E060D">
              <w:rPr>
                <w:sz w:val="22"/>
                <w:szCs w:val="22"/>
              </w:rPr>
              <w:t>implementar medidas de control de polvo, incluyendo barreras físicas temporales, protección de racks y equipos existentes, y limpieza continua del área</w:t>
            </w:r>
          </w:p>
          <w:p w14:paraId="40E304FB" w14:textId="77777777" w:rsidR="00E5667D" w:rsidRPr="006E060D" w:rsidRDefault="00E5667D" w:rsidP="00E5667D">
            <w:pPr>
              <w:spacing w:after="0" w:line="240" w:lineRule="auto"/>
              <w:jc w:val="both"/>
              <w:rPr>
                <w:sz w:val="22"/>
                <w:szCs w:val="22"/>
              </w:rPr>
            </w:pPr>
            <w:r w:rsidRPr="006E060D">
              <w:rPr>
                <w:sz w:val="22"/>
                <w:szCs w:val="22"/>
              </w:rPr>
              <w:t>minimizar la generación de polvo y residuos</w:t>
            </w:r>
          </w:p>
          <w:p w14:paraId="6042DB83" w14:textId="77777777" w:rsidR="00E5667D" w:rsidRPr="006E060D" w:rsidRDefault="00E5667D" w:rsidP="00E5667D">
            <w:pPr>
              <w:spacing w:after="0" w:line="240" w:lineRule="auto"/>
              <w:jc w:val="both"/>
              <w:rPr>
                <w:sz w:val="22"/>
                <w:szCs w:val="22"/>
              </w:rPr>
            </w:pPr>
            <w:r w:rsidRPr="006E060D">
              <w:rPr>
                <w:sz w:val="22"/>
                <w:szCs w:val="22"/>
              </w:rPr>
              <w:t>mantener el área de trabajo limpia y ordenada</w:t>
            </w:r>
          </w:p>
          <w:p w14:paraId="7FEC119E" w14:textId="77777777" w:rsidR="00E5667D" w:rsidRPr="006E060D" w:rsidRDefault="00E5667D" w:rsidP="00E5667D">
            <w:pPr>
              <w:spacing w:after="0" w:line="240" w:lineRule="auto"/>
              <w:jc w:val="both"/>
              <w:rPr>
                <w:sz w:val="22"/>
                <w:szCs w:val="22"/>
              </w:rPr>
            </w:pPr>
            <w:r w:rsidRPr="006E060D">
              <w:rPr>
                <w:sz w:val="22"/>
                <w:szCs w:val="22"/>
              </w:rPr>
              <w:t>retirar todos los residuos y materiales sobrantes al finalizar los trabajos.</w:t>
            </w:r>
          </w:p>
          <w:p w14:paraId="1E6CE338" w14:textId="77777777" w:rsidR="00E5667D" w:rsidRPr="006E060D" w:rsidRDefault="00E5667D" w:rsidP="00E5667D">
            <w:pPr>
              <w:spacing w:after="0" w:line="240" w:lineRule="auto"/>
              <w:jc w:val="both"/>
              <w:rPr>
                <w:sz w:val="22"/>
                <w:szCs w:val="22"/>
              </w:rPr>
            </w:pPr>
            <w:r w:rsidRPr="006E060D">
              <w:rPr>
                <w:sz w:val="22"/>
                <w:szCs w:val="22"/>
              </w:rPr>
              <w:t xml:space="preserve">Las superficies intervenidas deberán entregarse en condiciones adecuadas de operación, garantizando la correcta </w:t>
            </w:r>
            <w:r w:rsidRPr="006E060D">
              <w:rPr>
                <w:sz w:val="22"/>
                <w:szCs w:val="22"/>
              </w:rPr>
              <w:lastRenderedPageBreak/>
              <w:t xml:space="preserve">terminación estética y funcional del área del </w:t>
            </w:r>
            <w:proofErr w:type="spellStart"/>
            <w:r w:rsidRPr="006E060D">
              <w:rPr>
                <w:sz w:val="22"/>
                <w:szCs w:val="22"/>
              </w:rPr>
              <w:t>Datacenter</w:t>
            </w:r>
            <w:proofErr w:type="spellEnd"/>
            <w:r w:rsidRPr="006E060D">
              <w:rPr>
                <w:sz w:val="22"/>
                <w:szCs w:val="22"/>
              </w:rPr>
              <w:t>.</w:t>
            </w:r>
          </w:p>
        </w:tc>
        <w:tc>
          <w:tcPr>
            <w:tcW w:w="959" w:type="pct"/>
            <w:vAlign w:val="center"/>
          </w:tcPr>
          <w:p w14:paraId="5255A8E5"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3B3D32F5" w14:textId="77777777" w:rsidR="00E5667D" w:rsidRPr="006E060D" w:rsidRDefault="00E5667D" w:rsidP="00E5667D">
            <w:pPr>
              <w:spacing w:after="0" w:line="240" w:lineRule="auto"/>
              <w:rPr>
                <w:sz w:val="22"/>
                <w:szCs w:val="22"/>
              </w:rPr>
            </w:pPr>
          </w:p>
        </w:tc>
        <w:tc>
          <w:tcPr>
            <w:tcW w:w="455" w:type="pct"/>
            <w:vAlign w:val="center"/>
          </w:tcPr>
          <w:p w14:paraId="35D8ABB5" w14:textId="77777777" w:rsidR="00E5667D" w:rsidRPr="006E060D" w:rsidRDefault="00E5667D" w:rsidP="00E5667D">
            <w:pPr>
              <w:spacing w:after="0" w:line="240" w:lineRule="auto"/>
              <w:rPr>
                <w:sz w:val="22"/>
                <w:szCs w:val="22"/>
              </w:rPr>
            </w:pPr>
          </w:p>
        </w:tc>
      </w:tr>
      <w:tr w:rsidR="006E4691" w:rsidRPr="0063730E" w14:paraId="4D62B9F9" w14:textId="77777777" w:rsidTr="006E4691">
        <w:trPr>
          <w:trHeight w:val="636"/>
        </w:trPr>
        <w:tc>
          <w:tcPr>
            <w:tcW w:w="5000" w:type="pct"/>
            <w:gridSpan w:val="7"/>
            <w:vAlign w:val="center"/>
          </w:tcPr>
          <w:p w14:paraId="5D66D769" w14:textId="1AAFBD2D" w:rsidR="006E4691" w:rsidRPr="006E4691" w:rsidRDefault="006E4691" w:rsidP="006E4691">
            <w:pPr>
              <w:spacing w:after="0" w:line="240" w:lineRule="auto"/>
              <w:jc w:val="center"/>
              <w:rPr>
                <w:sz w:val="22"/>
                <w:szCs w:val="22"/>
                <w:u w:val="single"/>
              </w:rPr>
            </w:pPr>
            <w:r w:rsidRPr="006E4691">
              <w:rPr>
                <w:b/>
                <w:bCs/>
                <w:u w:val="single"/>
              </w:rPr>
              <w:t>Garantía de Instalación y Trabajos</w:t>
            </w:r>
          </w:p>
        </w:tc>
      </w:tr>
      <w:tr w:rsidR="006E4691" w:rsidRPr="0063730E" w14:paraId="0CC9331C" w14:textId="77777777" w:rsidTr="00F47FBE">
        <w:tc>
          <w:tcPr>
            <w:tcW w:w="328" w:type="pct"/>
            <w:vMerge w:val="restart"/>
            <w:vAlign w:val="center"/>
          </w:tcPr>
          <w:p w14:paraId="3A892A8E" w14:textId="77777777" w:rsidR="006E4691" w:rsidRPr="006E060D" w:rsidRDefault="006E4691" w:rsidP="00E5667D">
            <w:pPr>
              <w:spacing w:after="0" w:line="240" w:lineRule="auto"/>
              <w:rPr>
                <w:sz w:val="22"/>
                <w:szCs w:val="22"/>
              </w:rPr>
            </w:pPr>
          </w:p>
        </w:tc>
        <w:tc>
          <w:tcPr>
            <w:tcW w:w="943" w:type="pct"/>
            <w:vMerge w:val="restart"/>
            <w:vAlign w:val="center"/>
          </w:tcPr>
          <w:p w14:paraId="3B3258DC" w14:textId="5842EDF5" w:rsidR="006E4691" w:rsidRPr="006E060D" w:rsidRDefault="006E4691" w:rsidP="00E5667D">
            <w:pPr>
              <w:spacing w:after="0" w:line="240" w:lineRule="auto"/>
              <w:jc w:val="center"/>
              <w:rPr>
                <w:b/>
                <w:bCs/>
                <w:sz w:val="22"/>
                <w:szCs w:val="22"/>
              </w:rPr>
            </w:pPr>
          </w:p>
        </w:tc>
        <w:tc>
          <w:tcPr>
            <w:tcW w:w="1825" w:type="pct"/>
            <w:vAlign w:val="center"/>
          </w:tcPr>
          <w:p w14:paraId="1587D082" w14:textId="77777777" w:rsidR="006E4691" w:rsidRPr="006E060D" w:rsidRDefault="006E4691" w:rsidP="00E5667D">
            <w:pPr>
              <w:spacing w:after="0" w:line="240" w:lineRule="auto"/>
              <w:jc w:val="both"/>
              <w:rPr>
                <w:sz w:val="22"/>
                <w:szCs w:val="22"/>
              </w:rPr>
            </w:pPr>
            <w:r w:rsidRPr="006E060D">
              <w:rPr>
                <w:sz w:val="22"/>
                <w:szCs w:val="22"/>
              </w:rPr>
              <w:t>El proveedor adjudicado deberá otorgar una garantía mínima de un (1) año sobre todos los trabajos de instalación, integración y obras civiles realizados en el marco del presente proceso.</w:t>
            </w:r>
          </w:p>
        </w:tc>
        <w:tc>
          <w:tcPr>
            <w:tcW w:w="959" w:type="pct"/>
            <w:vAlign w:val="center"/>
          </w:tcPr>
          <w:p w14:paraId="1656C3E0" w14:textId="77777777" w:rsidR="006E4691" w:rsidRPr="006E060D" w:rsidRDefault="006E4691" w:rsidP="00E5667D">
            <w:pPr>
              <w:spacing w:after="0" w:line="240" w:lineRule="auto"/>
              <w:rPr>
                <w:sz w:val="22"/>
                <w:szCs w:val="22"/>
                <w:lang w:eastAsia="es-DO"/>
              </w:rPr>
            </w:pPr>
          </w:p>
        </w:tc>
        <w:tc>
          <w:tcPr>
            <w:tcW w:w="490" w:type="pct"/>
            <w:gridSpan w:val="2"/>
            <w:vAlign w:val="center"/>
          </w:tcPr>
          <w:p w14:paraId="19A52824" w14:textId="77777777" w:rsidR="006E4691" w:rsidRPr="006E060D" w:rsidRDefault="006E4691" w:rsidP="00E5667D">
            <w:pPr>
              <w:spacing w:after="0" w:line="240" w:lineRule="auto"/>
              <w:rPr>
                <w:sz w:val="22"/>
                <w:szCs w:val="22"/>
              </w:rPr>
            </w:pPr>
          </w:p>
        </w:tc>
        <w:tc>
          <w:tcPr>
            <w:tcW w:w="455" w:type="pct"/>
            <w:vAlign w:val="center"/>
          </w:tcPr>
          <w:p w14:paraId="7001B6A8" w14:textId="77777777" w:rsidR="006E4691" w:rsidRPr="006E060D" w:rsidRDefault="006E4691" w:rsidP="00E5667D">
            <w:pPr>
              <w:spacing w:after="0" w:line="240" w:lineRule="auto"/>
              <w:rPr>
                <w:sz w:val="22"/>
                <w:szCs w:val="22"/>
              </w:rPr>
            </w:pPr>
          </w:p>
        </w:tc>
      </w:tr>
      <w:tr w:rsidR="006E4691" w:rsidRPr="0063730E" w14:paraId="2C94F007" w14:textId="77777777" w:rsidTr="00F47FBE">
        <w:tc>
          <w:tcPr>
            <w:tcW w:w="328" w:type="pct"/>
            <w:vMerge/>
            <w:vAlign w:val="center"/>
          </w:tcPr>
          <w:p w14:paraId="1DBA7830" w14:textId="77777777" w:rsidR="006E4691" w:rsidRPr="006E060D" w:rsidRDefault="006E4691" w:rsidP="00E5667D">
            <w:pPr>
              <w:spacing w:after="0" w:line="240" w:lineRule="auto"/>
              <w:rPr>
                <w:sz w:val="22"/>
                <w:szCs w:val="22"/>
              </w:rPr>
            </w:pPr>
          </w:p>
        </w:tc>
        <w:tc>
          <w:tcPr>
            <w:tcW w:w="943" w:type="pct"/>
            <w:vMerge/>
            <w:vAlign w:val="center"/>
          </w:tcPr>
          <w:p w14:paraId="15A19A10" w14:textId="77777777" w:rsidR="006E4691" w:rsidRPr="006E060D" w:rsidRDefault="006E4691" w:rsidP="00E5667D">
            <w:pPr>
              <w:spacing w:after="0" w:line="240" w:lineRule="auto"/>
              <w:rPr>
                <w:sz w:val="22"/>
                <w:szCs w:val="22"/>
              </w:rPr>
            </w:pPr>
          </w:p>
        </w:tc>
        <w:tc>
          <w:tcPr>
            <w:tcW w:w="1825" w:type="pct"/>
            <w:vAlign w:val="center"/>
          </w:tcPr>
          <w:p w14:paraId="73A01C5E" w14:textId="77777777" w:rsidR="006E4691" w:rsidRPr="006E060D" w:rsidRDefault="006E4691" w:rsidP="00E5667D">
            <w:pPr>
              <w:spacing w:after="0" w:line="240" w:lineRule="auto"/>
              <w:jc w:val="both"/>
              <w:rPr>
                <w:sz w:val="22"/>
                <w:szCs w:val="22"/>
              </w:rPr>
            </w:pPr>
            <w:r w:rsidRPr="006E060D">
              <w:rPr>
                <w:sz w:val="22"/>
                <w:szCs w:val="22"/>
              </w:rPr>
              <w:t xml:space="preserve">Esta garantía será independiente de las garantías individuales establecidas para los bienes y equipos suministrados en cada uno de los ítems del presente pliego, tales como UPS, PDU, PDU ATS, sistema de detección y supresión de incendios, gabinete de </w:t>
            </w:r>
            <w:proofErr w:type="spellStart"/>
            <w:r w:rsidRPr="006E060D">
              <w:rPr>
                <w:sz w:val="22"/>
                <w:szCs w:val="22"/>
              </w:rPr>
              <w:t>Datacenter</w:t>
            </w:r>
            <w:proofErr w:type="spellEnd"/>
            <w:r w:rsidRPr="006E060D">
              <w:rPr>
                <w:sz w:val="22"/>
                <w:szCs w:val="22"/>
              </w:rPr>
              <w:t xml:space="preserve"> y puertas cortafuego. En consecuencia, la garantía de instalación aplicará específicamente sobre la correcta ejecución de los trabajos realizados, sin limitar ni sustituir las garantías técnicas propias de los equipos suministrados.</w:t>
            </w:r>
          </w:p>
        </w:tc>
        <w:tc>
          <w:tcPr>
            <w:tcW w:w="959" w:type="pct"/>
            <w:vAlign w:val="center"/>
          </w:tcPr>
          <w:p w14:paraId="606D4A11" w14:textId="77777777" w:rsidR="006E4691" w:rsidRPr="006E060D" w:rsidRDefault="006E4691" w:rsidP="00E5667D">
            <w:pPr>
              <w:spacing w:after="0" w:line="240" w:lineRule="auto"/>
              <w:rPr>
                <w:sz w:val="22"/>
                <w:szCs w:val="22"/>
                <w:lang w:eastAsia="es-DO"/>
              </w:rPr>
            </w:pPr>
          </w:p>
        </w:tc>
        <w:tc>
          <w:tcPr>
            <w:tcW w:w="490" w:type="pct"/>
            <w:gridSpan w:val="2"/>
            <w:vAlign w:val="center"/>
          </w:tcPr>
          <w:p w14:paraId="5BBF5B32" w14:textId="77777777" w:rsidR="006E4691" w:rsidRPr="006E060D" w:rsidRDefault="006E4691" w:rsidP="00E5667D">
            <w:pPr>
              <w:spacing w:after="0" w:line="240" w:lineRule="auto"/>
              <w:rPr>
                <w:sz w:val="22"/>
                <w:szCs w:val="22"/>
              </w:rPr>
            </w:pPr>
          </w:p>
        </w:tc>
        <w:tc>
          <w:tcPr>
            <w:tcW w:w="455" w:type="pct"/>
            <w:vAlign w:val="center"/>
          </w:tcPr>
          <w:p w14:paraId="571A7204" w14:textId="77777777" w:rsidR="006E4691" w:rsidRPr="006E060D" w:rsidRDefault="006E4691" w:rsidP="00E5667D">
            <w:pPr>
              <w:spacing w:after="0" w:line="240" w:lineRule="auto"/>
              <w:rPr>
                <w:sz w:val="22"/>
                <w:szCs w:val="22"/>
              </w:rPr>
            </w:pPr>
          </w:p>
        </w:tc>
      </w:tr>
      <w:tr w:rsidR="006E4691" w:rsidRPr="0063730E" w14:paraId="04A7EF54" w14:textId="77777777" w:rsidTr="00F47FBE">
        <w:tc>
          <w:tcPr>
            <w:tcW w:w="328" w:type="pct"/>
            <w:vMerge/>
            <w:vAlign w:val="center"/>
          </w:tcPr>
          <w:p w14:paraId="68C8F796" w14:textId="77777777" w:rsidR="006E4691" w:rsidRPr="006E060D" w:rsidRDefault="006E4691" w:rsidP="00E5667D">
            <w:pPr>
              <w:spacing w:after="0" w:line="240" w:lineRule="auto"/>
              <w:rPr>
                <w:sz w:val="22"/>
                <w:szCs w:val="22"/>
              </w:rPr>
            </w:pPr>
          </w:p>
        </w:tc>
        <w:tc>
          <w:tcPr>
            <w:tcW w:w="943" w:type="pct"/>
            <w:vMerge/>
            <w:vAlign w:val="center"/>
          </w:tcPr>
          <w:p w14:paraId="00CF146E" w14:textId="77777777" w:rsidR="006E4691" w:rsidRPr="006E060D" w:rsidRDefault="006E4691" w:rsidP="00E5667D">
            <w:pPr>
              <w:spacing w:after="0" w:line="240" w:lineRule="auto"/>
              <w:rPr>
                <w:sz w:val="22"/>
                <w:szCs w:val="22"/>
              </w:rPr>
            </w:pPr>
          </w:p>
        </w:tc>
        <w:tc>
          <w:tcPr>
            <w:tcW w:w="1825" w:type="pct"/>
            <w:vAlign w:val="center"/>
          </w:tcPr>
          <w:p w14:paraId="234F78C2" w14:textId="77777777" w:rsidR="006E4691" w:rsidRPr="006E060D" w:rsidRDefault="006E4691" w:rsidP="00E5667D">
            <w:pPr>
              <w:spacing w:after="0" w:line="240" w:lineRule="auto"/>
              <w:jc w:val="both"/>
              <w:rPr>
                <w:sz w:val="22"/>
                <w:szCs w:val="22"/>
              </w:rPr>
            </w:pPr>
            <w:r w:rsidRPr="006E060D">
              <w:rPr>
                <w:sz w:val="22"/>
                <w:szCs w:val="22"/>
              </w:rPr>
              <w:t>La garantía de instalación deberá cubrir, sin carácter limitativo:</w:t>
            </w:r>
          </w:p>
          <w:p w14:paraId="3AD8782E" w14:textId="77777777" w:rsidR="006E4691" w:rsidRPr="006E060D" w:rsidRDefault="006E4691" w:rsidP="00E5667D">
            <w:pPr>
              <w:spacing w:after="0" w:line="240" w:lineRule="auto"/>
              <w:jc w:val="both"/>
              <w:rPr>
                <w:sz w:val="22"/>
                <w:szCs w:val="22"/>
              </w:rPr>
            </w:pPr>
            <w:r w:rsidRPr="006E060D">
              <w:rPr>
                <w:sz w:val="22"/>
                <w:szCs w:val="22"/>
              </w:rPr>
              <w:t>defectos en la instalación eléctrica</w:t>
            </w:r>
          </w:p>
          <w:p w14:paraId="1D87498D" w14:textId="77777777" w:rsidR="006E4691" w:rsidRPr="006E060D" w:rsidRDefault="006E4691" w:rsidP="00E5667D">
            <w:pPr>
              <w:spacing w:after="0" w:line="240" w:lineRule="auto"/>
              <w:jc w:val="both"/>
              <w:rPr>
                <w:sz w:val="22"/>
                <w:szCs w:val="22"/>
              </w:rPr>
            </w:pPr>
            <w:r w:rsidRPr="006E060D">
              <w:rPr>
                <w:sz w:val="22"/>
                <w:szCs w:val="22"/>
              </w:rPr>
              <w:t xml:space="preserve">defectos en canalizaciones eléctricas y bandejas </w:t>
            </w:r>
            <w:proofErr w:type="spellStart"/>
            <w:r w:rsidRPr="006E060D">
              <w:rPr>
                <w:sz w:val="22"/>
                <w:szCs w:val="22"/>
              </w:rPr>
              <w:t>portacables</w:t>
            </w:r>
            <w:proofErr w:type="spellEnd"/>
          </w:p>
          <w:p w14:paraId="6A1D774B" w14:textId="77777777" w:rsidR="006E4691" w:rsidRPr="006E060D" w:rsidRDefault="006E4691" w:rsidP="00E5667D">
            <w:pPr>
              <w:spacing w:after="0" w:line="240" w:lineRule="auto"/>
              <w:jc w:val="both"/>
              <w:rPr>
                <w:sz w:val="22"/>
                <w:szCs w:val="22"/>
              </w:rPr>
            </w:pPr>
            <w:r w:rsidRPr="006E060D">
              <w:rPr>
                <w:sz w:val="22"/>
                <w:szCs w:val="22"/>
              </w:rPr>
              <w:t>fallas en paneles de distribución instalados</w:t>
            </w:r>
          </w:p>
          <w:p w14:paraId="0776669F" w14:textId="77777777" w:rsidR="006E4691" w:rsidRPr="006E060D" w:rsidRDefault="006E4691" w:rsidP="00E5667D">
            <w:pPr>
              <w:spacing w:after="0" w:line="240" w:lineRule="auto"/>
              <w:jc w:val="both"/>
              <w:rPr>
                <w:sz w:val="22"/>
                <w:szCs w:val="22"/>
              </w:rPr>
            </w:pPr>
            <w:r w:rsidRPr="006E060D">
              <w:rPr>
                <w:sz w:val="22"/>
                <w:szCs w:val="22"/>
              </w:rPr>
              <w:t>fallas en el conexionado de los sistemas UPS</w:t>
            </w:r>
          </w:p>
          <w:p w14:paraId="644B843A" w14:textId="77777777" w:rsidR="006E4691" w:rsidRPr="006E060D" w:rsidRDefault="006E4691" w:rsidP="00E5667D">
            <w:pPr>
              <w:spacing w:after="0" w:line="240" w:lineRule="auto"/>
              <w:jc w:val="both"/>
              <w:rPr>
                <w:sz w:val="22"/>
                <w:szCs w:val="22"/>
              </w:rPr>
            </w:pPr>
            <w:r w:rsidRPr="006E060D">
              <w:rPr>
                <w:sz w:val="22"/>
                <w:szCs w:val="22"/>
              </w:rPr>
              <w:t>fallas en la instalación e integración de las PDU y los ATS</w:t>
            </w:r>
          </w:p>
          <w:p w14:paraId="401C9430" w14:textId="77777777" w:rsidR="006E4691" w:rsidRPr="006E060D" w:rsidRDefault="006E4691" w:rsidP="00E5667D">
            <w:pPr>
              <w:spacing w:after="0" w:line="240" w:lineRule="auto"/>
              <w:jc w:val="both"/>
              <w:rPr>
                <w:sz w:val="22"/>
                <w:szCs w:val="22"/>
              </w:rPr>
            </w:pPr>
            <w:r w:rsidRPr="006E060D">
              <w:rPr>
                <w:sz w:val="22"/>
                <w:szCs w:val="22"/>
              </w:rPr>
              <w:t>fallas derivadas de la instalación del sistema de detección y supresión de incendios</w:t>
            </w:r>
          </w:p>
          <w:p w14:paraId="236DDD97" w14:textId="77777777" w:rsidR="006E4691" w:rsidRPr="006E060D" w:rsidRDefault="006E4691" w:rsidP="00E5667D">
            <w:pPr>
              <w:spacing w:after="0" w:line="240" w:lineRule="auto"/>
              <w:jc w:val="both"/>
              <w:rPr>
                <w:sz w:val="22"/>
                <w:szCs w:val="22"/>
              </w:rPr>
            </w:pPr>
            <w:r w:rsidRPr="006E060D">
              <w:rPr>
                <w:sz w:val="22"/>
                <w:szCs w:val="22"/>
              </w:rPr>
              <w:t>defectos en la instalación de las puertas cortafuego</w:t>
            </w:r>
          </w:p>
          <w:p w14:paraId="48DAAFC3" w14:textId="77777777" w:rsidR="006E4691" w:rsidRPr="006E060D" w:rsidRDefault="006E4691" w:rsidP="00E5667D">
            <w:pPr>
              <w:spacing w:after="0" w:line="240" w:lineRule="auto"/>
              <w:jc w:val="both"/>
              <w:rPr>
                <w:sz w:val="22"/>
                <w:szCs w:val="22"/>
              </w:rPr>
            </w:pPr>
            <w:r w:rsidRPr="006E060D">
              <w:rPr>
                <w:sz w:val="22"/>
                <w:szCs w:val="22"/>
              </w:rPr>
              <w:t>defectos en trabajos de obra civil, terminaciones, plafones, pintura o reconstrucción de superficies</w:t>
            </w:r>
          </w:p>
          <w:p w14:paraId="0895B7BE" w14:textId="77777777" w:rsidR="006E4691" w:rsidRPr="006E060D" w:rsidRDefault="006E4691" w:rsidP="00E5667D">
            <w:pPr>
              <w:spacing w:after="0" w:line="240" w:lineRule="auto"/>
              <w:jc w:val="both"/>
              <w:rPr>
                <w:sz w:val="22"/>
                <w:szCs w:val="22"/>
              </w:rPr>
            </w:pPr>
            <w:r w:rsidRPr="006E060D">
              <w:rPr>
                <w:sz w:val="22"/>
                <w:szCs w:val="22"/>
              </w:rPr>
              <w:t xml:space="preserve">fallas en sellados de penetraciones, sellos cortafuego y </w:t>
            </w:r>
            <w:r w:rsidRPr="006E060D">
              <w:rPr>
                <w:sz w:val="22"/>
                <w:szCs w:val="22"/>
              </w:rPr>
              <w:lastRenderedPageBreak/>
              <w:t>restauración de muros o plafones intervenidos.</w:t>
            </w:r>
          </w:p>
          <w:p w14:paraId="72B696B6" w14:textId="77777777" w:rsidR="006E4691" w:rsidRPr="006E060D" w:rsidRDefault="006E4691" w:rsidP="00E5667D">
            <w:pPr>
              <w:spacing w:after="0" w:line="240" w:lineRule="auto"/>
              <w:jc w:val="both"/>
              <w:rPr>
                <w:sz w:val="22"/>
                <w:szCs w:val="22"/>
              </w:rPr>
            </w:pPr>
            <w:r w:rsidRPr="006E060D">
              <w:rPr>
                <w:sz w:val="22"/>
                <w:szCs w:val="22"/>
              </w:rPr>
              <w:t>Durante el período de garantía, el proveedor deberá corregir, reparar o reemplazar cualquier elemento defectuoso atribuible a errores de instalación, materiales o ejecución de los trabajos, sin costo adicional para la institución.</w:t>
            </w:r>
          </w:p>
        </w:tc>
        <w:tc>
          <w:tcPr>
            <w:tcW w:w="959" w:type="pct"/>
            <w:vAlign w:val="center"/>
          </w:tcPr>
          <w:p w14:paraId="61C0C824" w14:textId="77777777" w:rsidR="006E4691" w:rsidRPr="006E060D" w:rsidRDefault="006E4691" w:rsidP="00E5667D">
            <w:pPr>
              <w:spacing w:after="0" w:line="240" w:lineRule="auto"/>
              <w:rPr>
                <w:sz w:val="22"/>
                <w:szCs w:val="22"/>
                <w:lang w:eastAsia="es-DO"/>
              </w:rPr>
            </w:pPr>
          </w:p>
        </w:tc>
        <w:tc>
          <w:tcPr>
            <w:tcW w:w="490" w:type="pct"/>
            <w:gridSpan w:val="2"/>
            <w:vAlign w:val="center"/>
          </w:tcPr>
          <w:p w14:paraId="3BCAE904" w14:textId="77777777" w:rsidR="006E4691" w:rsidRPr="006E060D" w:rsidRDefault="006E4691" w:rsidP="00E5667D">
            <w:pPr>
              <w:spacing w:after="0" w:line="240" w:lineRule="auto"/>
              <w:rPr>
                <w:sz w:val="22"/>
                <w:szCs w:val="22"/>
              </w:rPr>
            </w:pPr>
          </w:p>
        </w:tc>
        <w:tc>
          <w:tcPr>
            <w:tcW w:w="455" w:type="pct"/>
            <w:vAlign w:val="center"/>
          </w:tcPr>
          <w:p w14:paraId="725A136B" w14:textId="77777777" w:rsidR="006E4691" w:rsidRPr="006E060D" w:rsidRDefault="006E4691" w:rsidP="00E5667D">
            <w:pPr>
              <w:spacing w:after="0" w:line="240" w:lineRule="auto"/>
              <w:rPr>
                <w:sz w:val="22"/>
                <w:szCs w:val="22"/>
              </w:rPr>
            </w:pPr>
          </w:p>
        </w:tc>
      </w:tr>
      <w:tr w:rsidR="00E5667D" w:rsidRPr="0063730E" w14:paraId="6A891E0B" w14:textId="77777777" w:rsidTr="00F47FBE">
        <w:tc>
          <w:tcPr>
            <w:tcW w:w="328" w:type="pct"/>
            <w:vAlign w:val="center"/>
          </w:tcPr>
          <w:p w14:paraId="39951BF1" w14:textId="77777777" w:rsidR="00E5667D" w:rsidRPr="006E060D" w:rsidRDefault="00E5667D" w:rsidP="00E5667D">
            <w:pPr>
              <w:spacing w:after="0" w:line="240" w:lineRule="auto"/>
              <w:rPr>
                <w:sz w:val="22"/>
                <w:szCs w:val="22"/>
              </w:rPr>
            </w:pPr>
          </w:p>
        </w:tc>
        <w:tc>
          <w:tcPr>
            <w:tcW w:w="943" w:type="pct"/>
            <w:vAlign w:val="center"/>
          </w:tcPr>
          <w:p w14:paraId="285DCFC2" w14:textId="77777777" w:rsidR="00E5667D" w:rsidRPr="006E060D" w:rsidRDefault="00E5667D" w:rsidP="00E5667D">
            <w:pPr>
              <w:spacing w:after="0" w:line="240" w:lineRule="auto"/>
              <w:rPr>
                <w:sz w:val="22"/>
                <w:szCs w:val="22"/>
              </w:rPr>
            </w:pPr>
          </w:p>
        </w:tc>
        <w:tc>
          <w:tcPr>
            <w:tcW w:w="1825" w:type="pct"/>
            <w:vAlign w:val="center"/>
          </w:tcPr>
          <w:p w14:paraId="31F80BD6" w14:textId="77777777" w:rsidR="00E5667D" w:rsidRPr="006E060D" w:rsidRDefault="00E5667D" w:rsidP="00E5667D">
            <w:pPr>
              <w:spacing w:after="0" w:line="240" w:lineRule="auto"/>
              <w:jc w:val="both"/>
              <w:rPr>
                <w:sz w:val="22"/>
                <w:szCs w:val="22"/>
              </w:rPr>
            </w:pPr>
            <w:r w:rsidRPr="006E060D">
              <w:rPr>
                <w:sz w:val="22"/>
                <w:szCs w:val="22"/>
              </w:rPr>
              <w:t>El proveedor deberá responder ante cualquier falla atribuible a la instalación en un plazo máximo de:</w:t>
            </w:r>
          </w:p>
          <w:p w14:paraId="13EAD9BA" w14:textId="77777777" w:rsidR="00E5667D" w:rsidRPr="006E060D" w:rsidRDefault="00E5667D" w:rsidP="00E5667D">
            <w:pPr>
              <w:spacing w:after="0" w:line="240" w:lineRule="auto"/>
              <w:jc w:val="both"/>
              <w:rPr>
                <w:sz w:val="22"/>
                <w:szCs w:val="22"/>
              </w:rPr>
            </w:pPr>
            <w:r w:rsidRPr="006E060D">
              <w:rPr>
                <w:sz w:val="22"/>
                <w:szCs w:val="22"/>
              </w:rPr>
              <w:t>veinticuatro (24) horas para diagnóstico, y</w:t>
            </w:r>
          </w:p>
          <w:p w14:paraId="33AF64E6" w14:textId="77777777" w:rsidR="00E5667D" w:rsidRPr="006E060D" w:rsidRDefault="00E5667D" w:rsidP="00E5667D">
            <w:pPr>
              <w:spacing w:after="0" w:line="240" w:lineRule="auto"/>
              <w:jc w:val="both"/>
              <w:rPr>
                <w:sz w:val="22"/>
                <w:szCs w:val="22"/>
              </w:rPr>
            </w:pPr>
            <w:r w:rsidRPr="006E060D">
              <w:rPr>
                <w:sz w:val="22"/>
                <w:szCs w:val="22"/>
              </w:rPr>
              <w:t>setenta y dos (72) horas para la corrección del problema, salvo que por la naturaleza del trabajo se requiera un plazo mayor debidamente justificado y aprobado por la DGCP.</w:t>
            </w:r>
          </w:p>
          <w:p w14:paraId="6ABEAB76" w14:textId="77777777" w:rsidR="00E5667D" w:rsidRPr="006E060D" w:rsidRDefault="00E5667D" w:rsidP="00E5667D">
            <w:pPr>
              <w:spacing w:after="0" w:line="240" w:lineRule="auto"/>
              <w:jc w:val="both"/>
              <w:rPr>
                <w:sz w:val="22"/>
                <w:szCs w:val="22"/>
              </w:rPr>
            </w:pPr>
            <w:r w:rsidRPr="006E060D">
              <w:rPr>
                <w:sz w:val="22"/>
                <w:szCs w:val="22"/>
              </w:rPr>
              <w:t>La garantía de instalación iniciará a partir de la firma del Acta de Aceptación Conforme del proyecto, una vez verificada la correcta entrega, instalación, integración y puesta en operación de todos los bienes y servicios objeto del presente proceso.</w:t>
            </w:r>
          </w:p>
        </w:tc>
        <w:tc>
          <w:tcPr>
            <w:tcW w:w="959" w:type="pct"/>
            <w:vAlign w:val="center"/>
          </w:tcPr>
          <w:p w14:paraId="2FC4BAE4"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29427B52" w14:textId="77777777" w:rsidR="00E5667D" w:rsidRPr="006E060D" w:rsidRDefault="00E5667D" w:rsidP="00E5667D">
            <w:pPr>
              <w:spacing w:after="0" w:line="240" w:lineRule="auto"/>
              <w:rPr>
                <w:sz w:val="22"/>
                <w:szCs w:val="22"/>
              </w:rPr>
            </w:pPr>
          </w:p>
        </w:tc>
        <w:tc>
          <w:tcPr>
            <w:tcW w:w="455" w:type="pct"/>
            <w:vAlign w:val="center"/>
          </w:tcPr>
          <w:p w14:paraId="7681BEFE" w14:textId="77777777" w:rsidR="00E5667D" w:rsidRPr="006E060D" w:rsidRDefault="00E5667D" w:rsidP="00E5667D">
            <w:pPr>
              <w:spacing w:after="0" w:line="240" w:lineRule="auto"/>
              <w:rPr>
                <w:sz w:val="22"/>
                <w:szCs w:val="22"/>
              </w:rPr>
            </w:pPr>
          </w:p>
        </w:tc>
      </w:tr>
      <w:tr w:rsidR="006E4691" w:rsidRPr="0063730E" w14:paraId="1C5CDB99" w14:textId="77777777" w:rsidTr="006E4691">
        <w:trPr>
          <w:trHeight w:val="594"/>
        </w:trPr>
        <w:tc>
          <w:tcPr>
            <w:tcW w:w="5000" w:type="pct"/>
            <w:gridSpan w:val="7"/>
            <w:vAlign w:val="center"/>
          </w:tcPr>
          <w:p w14:paraId="653AD07B" w14:textId="427F7777" w:rsidR="006E4691" w:rsidRPr="006E4691" w:rsidRDefault="006E4691" w:rsidP="006E4691">
            <w:pPr>
              <w:spacing w:after="0" w:line="240" w:lineRule="auto"/>
              <w:jc w:val="center"/>
              <w:rPr>
                <w:u w:val="single"/>
              </w:rPr>
            </w:pPr>
            <w:proofErr w:type="gramStart"/>
            <w:r w:rsidRPr="006E4691">
              <w:rPr>
                <w:b/>
                <w:bCs/>
                <w:u w:val="single"/>
              </w:rPr>
              <w:t xml:space="preserve">Documentación Técnica </w:t>
            </w:r>
            <w:r>
              <w:rPr>
                <w:b/>
                <w:bCs/>
                <w:u w:val="single"/>
              </w:rPr>
              <w:t>a</w:t>
            </w:r>
            <w:r w:rsidRPr="006E4691">
              <w:rPr>
                <w:b/>
                <w:bCs/>
                <w:u w:val="single"/>
              </w:rPr>
              <w:t xml:space="preserve"> Entregar</w:t>
            </w:r>
            <w:proofErr w:type="gramEnd"/>
            <w:r w:rsidRPr="006E4691">
              <w:rPr>
                <w:b/>
                <w:bCs/>
                <w:u w:val="single"/>
              </w:rPr>
              <w:t xml:space="preserve"> por el Proveedor</w:t>
            </w:r>
          </w:p>
        </w:tc>
      </w:tr>
      <w:tr w:rsidR="00E5667D" w:rsidRPr="0063730E" w14:paraId="68A9480E" w14:textId="77777777" w:rsidTr="00F47FBE">
        <w:tc>
          <w:tcPr>
            <w:tcW w:w="328" w:type="pct"/>
            <w:vAlign w:val="center"/>
          </w:tcPr>
          <w:p w14:paraId="29526AEF" w14:textId="77777777" w:rsidR="00E5667D" w:rsidRPr="006E060D" w:rsidRDefault="00E5667D" w:rsidP="00E5667D">
            <w:pPr>
              <w:spacing w:after="0" w:line="240" w:lineRule="auto"/>
              <w:rPr>
                <w:sz w:val="22"/>
                <w:szCs w:val="22"/>
              </w:rPr>
            </w:pPr>
          </w:p>
        </w:tc>
        <w:tc>
          <w:tcPr>
            <w:tcW w:w="943" w:type="pct"/>
            <w:vAlign w:val="center"/>
          </w:tcPr>
          <w:p w14:paraId="59DD0B9E" w14:textId="49621F03" w:rsidR="00E5667D" w:rsidRPr="006E060D" w:rsidRDefault="00E5667D" w:rsidP="00E5667D">
            <w:pPr>
              <w:spacing w:after="0" w:line="240" w:lineRule="auto"/>
              <w:jc w:val="center"/>
              <w:rPr>
                <w:b/>
                <w:bCs/>
                <w:sz w:val="22"/>
                <w:szCs w:val="22"/>
              </w:rPr>
            </w:pPr>
          </w:p>
        </w:tc>
        <w:tc>
          <w:tcPr>
            <w:tcW w:w="1825" w:type="pct"/>
            <w:vAlign w:val="center"/>
          </w:tcPr>
          <w:p w14:paraId="1013A077" w14:textId="77777777" w:rsidR="00E5667D" w:rsidRPr="006E060D" w:rsidRDefault="00E5667D" w:rsidP="00E5667D">
            <w:pPr>
              <w:spacing w:after="0" w:line="240" w:lineRule="auto"/>
              <w:jc w:val="both"/>
              <w:rPr>
                <w:sz w:val="22"/>
                <w:szCs w:val="22"/>
              </w:rPr>
            </w:pPr>
            <w:r w:rsidRPr="006E060D">
              <w:rPr>
                <w:sz w:val="22"/>
                <w:szCs w:val="22"/>
              </w:rPr>
              <w:t>El proveedor adjudicatario deberá entregar a la Dirección General de Contrataciones Públicas (DGCP) toda la documentación técnica correspondiente a los bienes suministrados, a las instalaciones ejecutadas y a los sistemas puestos en operación en el marco del presente proceso.</w:t>
            </w:r>
          </w:p>
          <w:p w14:paraId="5BFFB691" w14:textId="77777777" w:rsidR="00E5667D" w:rsidRPr="006E060D" w:rsidRDefault="00E5667D" w:rsidP="00E5667D">
            <w:pPr>
              <w:spacing w:after="0" w:line="240" w:lineRule="auto"/>
              <w:jc w:val="both"/>
              <w:rPr>
                <w:sz w:val="22"/>
                <w:szCs w:val="22"/>
              </w:rPr>
            </w:pPr>
            <w:r w:rsidRPr="006E060D">
              <w:rPr>
                <w:sz w:val="22"/>
                <w:szCs w:val="22"/>
              </w:rPr>
              <w:t>La documentación deberá entregarse en formato digital, debidamente organizada y firmada por el responsable técnico del proyecto.</w:t>
            </w:r>
          </w:p>
          <w:p w14:paraId="7C0BC17F" w14:textId="77777777" w:rsidR="00E5667D" w:rsidRPr="006E060D" w:rsidRDefault="00E5667D" w:rsidP="00E5667D">
            <w:pPr>
              <w:spacing w:after="0" w:line="240" w:lineRule="auto"/>
              <w:jc w:val="both"/>
              <w:rPr>
                <w:sz w:val="22"/>
                <w:szCs w:val="22"/>
              </w:rPr>
            </w:pPr>
            <w:r w:rsidRPr="006E060D">
              <w:rPr>
                <w:sz w:val="22"/>
                <w:szCs w:val="22"/>
              </w:rPr>
              <w:t>Como mínimo, el proveedor deberá entregar la siguiente documentación:</w:t>
            </w:r>
          </w:p>
          <w:p w14:paraId="6A0B29C2" w14:textId="77777777" w:rsidR="00E5667D" w:rsidRPr="006E060D" w:rsidRDefault="00E5667D" w:rsidP="00E5667D">
            <w:pPr>
              <w:spacing w:after="0" w:line="240" w:lineRule="auto"/>
              <w:jc w:val="both"/>
              <w:rPr>
                <w:sz w:val="22"/>
                <w:szCs w:val="22"/>
              </w:rPr>
            </w:pPr>
            <w:r w:rsidRPr="006E060D">
              <w:rPr>
                <w:sz w:val="22"/>
                <w:szCs w:val="22"/>
              </w:rPr>
              <w:lastRenderedPageBreak/>
              <w:t>Documentación técnica de los equipos suministrados</w:t>
            </w:r>
          </w:p>
          <w:p w14:paraId="494DE4CC" w14:textId="77777777" w:rsidR="00E5667D" w:rsidRPr="006E060D" w:rsidRDefault="00E5667D" w:rsidP="00E5667D">
            <w:pPr>
              <w:spacing w:after="0" w:line="240" w:lineRule="auto"/>
              <w:jc w:val="both"/>
              <w:rPr>
                <w:sz w:val="22"/>
                <w:szCs w:val="22"/>
              </w:rPr>
            </w:pPr>
            <w:r w:rsidRPr="006E060D">
              <w:rPr>
                <w:sz w:val="22"/>
                <w:szCs w:val="22"/>
              </w:rPr>
              <w:t>Para todos los equipos incluidos en el presente lote (UPS, PDU, gabinete, sistema de detección y supresión de incendios y demás componentes), el proveedor deberá entregar:</w:t>
            </w:r>
          </w:p>
          <w:p w14:paraId="4C4F4079" w14:textId="77777777" w:rsidR="00E5667D" w:rsidRPr="006E060D" w:rsidRDefault="00E5667D" w:rsidP="00E5667D">
            <w:pPr>
              <w:spacing w:after="0" w:line="240" w:lineRule="auto"/>
              <w:jc w:val="both"/>
              <w:rPr>
                <w:sz w:val="22"/>
                <w:szCs w:val="22"/>
              </w:rPr>
            </w:pPr>
            <w:r w:rsidRPr="006E060D">
              <w:rPr>
                <w:sz w:val="22"/>
                <w:szCs w:val="22"/>
              </w:rPr>
              <w:t>Fichas técnicas oficiales (</w:t>
            </w:r>
            <w:proofErr w:type="spellStart"/>
            <w:r w:rsidRPr="006E060D">
              <w:rPr>
                <w:sz w:val="22"/>
                <w:szCs w:val="22"/>
              </w:rPr>
              <w:t>datasheets</w:t>
            </w:r>
            <w:proofErr w:type="spellEnd"/>
            <w:r w:rsidRPr="006E060D">
              <w:rPr>
                <w:sz w:val="22"/>
                <w:szCs w:val="22"/>
              </w:rPr>
              <w:t>) del fabricante.</w:t>
            </w:r>
          </w:p>
          <w:p w14:paraId="17693E0C" w14:textId="77777777" w:rsidR="00E5667D" w:rsidRPr="006E060D" w:rsidRDefault="00E5667D" w:rsidP="00E5667D">
            <w:pPr>
              <w:spacing w:after="0" w:line="240" w:lineRule="auto"/>
              <w:jc w:val="both"/>
              <w:rPr>
                <w:sz w:val="22"/>
                <w:szCs w:val="22"/>
              </w:rPr>
            </w:pPr>
            <w:r w:rsidRPr="006E060D">
              <w:rPr>
                <w:sz w:val="22"/>
                <w:szCs w:val="22"/>
              </w:rPr>
              <w:t>Manuales de instalación, operación y mantenimiento.</w:t>
            </w:r>
          </w:p>
          <w:p w14:paraId="3B7E0EE7" w14:textId="77777777" w:rsidR="00E5667D" w:rsidRPr="006E060D" w:rsidRDefault="00E5667D" w:rsidP="00E5667D">
            <w:pPr>
              <w:spacing w:after="0" w:line="240" w:lineRule="auto"/>
              <w:jc w:val="both"/>
              <w:rPr>
                <w:sz w:val="22"/>
                <w:szCs w:val="22"/>
              </w:rPr>
            </w:pPr>
            <w:r w:rsidRPr="006E060D">
              <w:rPr>
                <w:sz w:val="22"/>
                <w:szCs w:val="22"/>
              </w:rPr>
              <w:t>Certificados de garantía emitidos por el fabricante o por el proveedor autorizado.</w:t>
            </w:r>
          </w:p>
          <w:p w14:paraId="6E0E84C3" w14:textId="77777777" w:rsidR="00E5667D" w:rsidRPr="006E060D" w:rsidRDefault="00E5667D" w:rsidP="00E5667D">
            <w:pPr>
              <w:spacing w:after="0" w:line="240" w:lineRule="auto"/>
              <w:jc w:val="both"/>
              <w:rPr>
                <w:sz w:val="22"/>
                <w:szCs w:val="22"/>
              </w:rPr>
            </w:pPr>
            <w:r w:rsidRPr="006E060D">
              <w:rPr>
                <w:sz w:val="22"/>
                <w:szCs w:val="22"/>
              </w:rPr>
              <w:t>Licencias de software incluidas en los equipos suministrados, cuando aplique.</w:t>
            </w:r>
          </w:p>
          <w:p w14:paraId="3E082CAB" w14:textId="77777777" w:rsidR="00E5667D" w:rsidRPr="006E060D" w:rsidRDefault="00E5667D" w:rsidP="00E5667D">
            <w:pPr>
              <w:spacing w:after="0" w:line="240" w:lineRule="auto"/>
              <w:jc w:val="both"/>
              <w:rPr>
                <w:sz w:val="22"/>
                <w:szCs w:val="22"/>
              </w:rPr>
            </w:pPr>
          </w:p>
          <w:p w14:paraId="5AA67177" w14:textId="77777777" w:rsidR="00E5667D" w:rsidRPr="006E060D" w:rsidRDefault="00E5667D" w:rsidP="00E5667D">
            <w:pPr>
              <w:spacing w:after="0" w:line="240" w:lineRule="auto"/>
              <w:jc w:val="both"/>
              <w:rPr>
                <w:sz w:val="22"/>
                <w:szCs w:val="22"/>
              </w:rPr>
            </w:pPr>
            <w:r w:rsidRPr="006E060D">
              <w:rPr>
                <w:sz w:val="22"/>
                <w:szCs w:val="22"/>
              </w:rPr>
              <w:t>Planos y documentación “as-</w:t>
            </w:r>
            <w:proofErr w:type="spellStart"/>
            <w:r w:rsidRPr="006E060D">
              <w:rPr>
                <w:sz w:val="22"/>
                <w:szCs w:val="22"/>
              </w:rPr>
              <w:t>built</w:t>
            </w:r>
            <w:proofErr w:type="spellEnd"/>
            <w:r w:rsidRPr="006E060D">
              <w:rPr>
                <w:sz w:val="22"/>
                <w:szCs w:val="22"/>
              </w:rPr>
              <w:t>” de la instalación</w:t>
            </w:r>
          </w:p>
          <w:p w14:paraId="3E5BB7CD" w14:textId="77777777" w:rsidR="00E5667D" w:rsidRPr="006E060D" w:rsidRDefault="00E5667D" w:rsidP="00E5667D">
            <w:pPr>
              <w:spacing w:after="0" w:line="240" w:lineRule="auto"/>
              <w:jc w:val="both"/>
              <w:rPr>
                <w:sz w:val="22"/>
                <w:szCs w:val="22"/>
              </w:rPr>
            </w:pPr>
            <w:r w:rsidRPr="006E060D">
              <w:rPr>
                <w:sz w:val="22"/>
                <w:szCs w:val="22"/>
              </w:rPr>
              <w:t>Una vez finalizados los trabajos, el proveedor deberá entregar planos actualizados “as-</w:t>
            </w:r>
            <w:proofErr w:type="spellStart"/>
            <w:r w:rsidRPr="006E060D">
              <w:rPr>
                <w:sz w:val="22"/>
                <w:szCs w:val="22"/>
              </w:rPr>
              <w:t>built</w:t>
            </w:r>
            <w:proofErr w:type="spellEnd"/>
            <w:r w:rsidRPr="006E060D">
              <w:rPr>
                <w:sz w:val="22"/>
                <w:szCs w:val="22"/>
              </w:rPr>
              <w:t>” que reflejen con precisión la infraestructura instalada.</w:t>
            </w:r>
          </w:p>
          <w:p w14:paraId="5FA6F795" w14:textId="77777777" w:rsidR="00E5667D" w:rsidRPr="006E060D" w:rsidRDefault="00E5667D" w:rsidP="00E5667D">
            <w:pPr>
              <w:spacing w:after="0" w:line="240" w:lineRule="auto"/>
              <w:jc w:val="both"/>
              <w:rPr>
                <w:sz w:val="22"/>
                <w:szCs w:val="22"/>
              </w:rPr>
            </w:pPr>
            <w:r w:rsidRPr="006E060D">
              <w:rPr>
                <w:sz w:val="22"/>
                <w:szCs w:val="22"/>
              </w:rPr>
              <w:t>Esta documentación deberá incluir como mínimo:</w:t>
            </w:r>
          </w:p>
          <w:p w14:paraId="2374ED3E" w14:textId="77777777" w:rsidR="00E5667D" w:rsidRPr="006E060D" w:rsidRDefault="00E5667D" w:rsidP="00E5667D">
            <w:pPr>
              <w:spacing w:after="0" w:line="240" w:lineRule="auto"/>
              <w:jc w:val="both"/>
              <w:rPr>
                <w:sz w:val="22"/>
                <w:szCs w:val="22"/>
              </w:rPr>
            </w:pPr>
            <w:r w:rsidRPr="006E060D">
              <w:rPr>
                <w:sz w:val="22"/>
                <w:szCs w:val="22"/>
              </w:rPr>
              <w:t xml:space="preserve">Diagramas unifilares del sistema eléctrico del </w:t>
            </w:r>
            <w:proofErr w:type="spellStart"/>
            <w:r w:rsidRPr="006E060D">
              <w:rPr>
                <w:sz w:val="22"/>
                <w:szCs w:val="22"/>
              </w:rPr>
              <w:t>Datacenter</w:t>
            </w:r>
            <w:proofErr w:type="spellEnd"/>
            <w:r w:rsidRPr="006E060D">
              <w:rPr>
                <w:sz w:val="22"/>
                <w:szCs w:val="22"/>
              </w:rPr>
              <w:t>.</w:t>
            </w:r>
          </w:p>
          <w:p w14:paraId="57BE1C65" w14:textId="77777777" w:rsidR="00E5667D" w:rsidRPr="006E060D" w:rsidRDefault="00E5667D" w:rsidP="00E5667D">
            <w:pPr>
              <w:spacing w:after="0" w:line="240" w:lineRule="auto"/>
              <w:jc w:val="both"/>
              <w:rPr>
                <w:sz w:val="22"/>
                <w:szCs w:val="22"/>
              </w:rPr>
            </w:pPr>
            <w:r w:rsidRPr="006E060D">
              <w:rPr>
                <w:sz w:val="22"/>
                <w:szCs w:val="22"/>
              </w:rPr>
              <w:t>Diagramas de conexión de los sistemas UPS instalados.</w:t>
            </w:r>
          </w:p>
          <w:p w14:paraId="3354235D" w14:textId="77777777" w:rsidR="00E5667D" w:rsidRPr="006E060D" w:rsidRDefault="00E5667D" w:rsidP="00E5667D">
            <w:pPr>
              <w:spacing w:after="0" w:line="240" w:lineRule="auto"/>
              <w:jc w:val="both"/>
              <w:rPr>
                <w:sz w:val="22"/>
                <w:szCs w:val="22"/>
              </w:rPr>
            </w:pPr>
            <w:r w:rsidRPr="006E060D">
              <w:rPr>
                <w:sz w:val="22"/>
                <w:szCs w:val="22"/>
              </w:rPr>
              <w:t xml:space="preserve">Diagramas de distribución eléctrica desde los paneles de distribución hacia los racks y gabinetes. </w:t>
            </w:r>
          </w:p>
          <w:p w14:paraId="3DDD6401" w14:textId="77777777" w:rsidR="00E5667D" w:rsidRPr="006E060D" w:rsidRDefault="00E5667D" w:rsidP="00E5667D">
            <w:pPr>
              <w:spacing w:after="0" w:line="240" w:lineRule="auto"/>
              <w:jc w:val="both"/>
              <w:rPr>
                <w:sz w:val="22"/>
                <w:szCs w:val="22"/>
              </w:rPr>
            </w:pPr>
            <w:r w:rsidRPr="006E060D">
              <w:rPr>
                <w:sz w:val="22"/>
                <w:szCs w:val="22"/>
              </w:rPr>
              <w:t>Identificación de circuitos eléctricos y protecciones instaladas.</w:t>
            </w:r>
          </w:p>
          <w:p w14:paraId="71523D32" w14:textId="77777777" w:rsidR="00E5667D" w:rsidRPr="006E060D" w:rsidRDefault="00E5667D" w:rsidP="00E5667D">
            <w:pPr>
              <w:spacing w:after="0" w:line="240" w:lineRule="auto"/>
              <w:jc w:val="both"/>
              <w:rPr>
                <w:sz w:val="22"/>
                <w:szCs w:val="22"/>
              </w:rPr>
            </w:pPr>
            <w:r w:rsidRPr="006E060D">
              <w:rPr>
                <w:sz w:val="22"/>
                <w:szCs w:val="22"/>
              </w:rPr>
              <w:t xml:space="preserve">Planos de canalizaciones eléctricas, escalerillas </w:t>
            </w:r>
            <w:proofErr w:type="spellStart"/>
            <w:r w:rsidRPr="006E060D">
              <w:rPr>
                <w:sz w:val="22"/>
                <w:szCs w:val="22"/>
              </w:rPr>
              <w:t>portacables</w:t>
            </w:r>
            <w:proofErr w:type="spellEnd"/>
            <w:r w:rsidRPr="006E060D">
              <w:rPr>
                <w:sz w:val="22"/>
                <w:szCs w:val="22"/>
              </w:rPr>
              <w:t xml:space="preserve"> y rutas de cableado.</w:t>
            </w:r>
          </w:p>
          <w:p w14:paraId="7B02A843" w14:textId="77777777" w:rsidR="00E5667D" w:rsidRPr="006E060D" w:rsidRDefault="00E5667D" w:rsidP="00E5667D">
            <w:pPr>
              <w:spacing w:after="0" w:line="240" w:lineRule="auto"/>
              <w:jc w:val="both"/>
              <w:rPr>
                <w:sz w:val="22"/>
                <w:szCs w:val="22"/>
              </w:rPr>
            </w:pPr>
            <w:r w:rsidRPr="006E060D">
              <w:rPr>
                <w:sz w:val="22"/>
                <w:szCs w:val="22"/>
              </w:rPr>
              <w:t>Planos de ubicación de racks, gabinetes, UPS y paneles eléctricos.</w:t>
            </w:r>
          </w:p>
          <w:p w14:paraId="2FFE1158" w14:textId="77777777" w:rsidR="00E5667D" w:rsidRPr="006E060D" w:rsidRDefault="00E5667D" w:rsidP="00E5667D">
            <w:pPr>
              <w:spacing w:after="0" w:line="240" w:lineRule="auto"/>
              <w:jc w:val="both"/>
              <w:rPr>
                <w:sz w:val="22"/>
                <w:szCs w:val="22"/>
              </w:rPr>
            </w:pPr>
            <w:r w:rsidRPr="006E060D">
              <w:rPr>
                <w:sz w:val="22"/>
                <w:szCs w:val="22"/>
              </w:rPr>
              <w:t xml:space="preserve">Planos del sistema de detección y supresión de incendios, incluyendo ubicación de </w:t>
            </w:r>
            <w:r w:rsidRPr="006E060D">
              <w:rPr>
                <w:sz w:val="22"/>
                <w:szCs w:val="22"/>
              </w:rPr>
              <w:lastRenderedPageBreak/>
              <w:t>detectores, paneles, tuberías de aspiración y dispositivos de supresión.</w:t>
            </w:r>
          </w:p>
          <w:p w14:paraId="40EC3250" w14:textId="77777777" w:rsidR="00E5667D" w:rsidRPr="006E060D" w:rsidRDefault="00E5667D" w:rsidP="00E5667D">
            <w:pPr>
              <w:spacing w:after="0" w:line="240" w:lineRule="auto"/>
              <w:jc w:val="both"/>
              <w:rPr>
                <w:sz w:val="22"/>
                <w:szCs w:val="22"/>
              </w:rPr>
            </w:pPr>
            <w:r w:rsidRPr="006E060D">
              <w:rPr>
                <w:sz w:val="22"/>
                <w:szCs w:val="22"/>
              </w:rPr>
              <w:t>Diagramas de integración entre los distintos subsistemas instalados.</w:t>
            </w:r>
          </w:p>
          <w:p w14:paraId="4052FCA2" w14:textId="77777777" w:rsidR="00E5667D" w:rsidRPr="006E060D" w:rsidRDefault="00E5667D" w:rsidP="00E5667D">
            <w:pPr>
              <w:spacing w:after="0" w:line="240" w:lineRule="auto"/>
              <w:jc w:val="both"/>
              <w:rPr>
                <w:sz w:val="22"/>
                <w:szCs w:val="22"/>
              </w:rPr>
            </w:pPr>
            <w:r w:rsidRPr="006E060D">
              <w:rPr>
                <w:sz w:val="22"/>
                <w:szCs w:val="22"/>
              </w:rPr>
              <w:t>Los planos deberán entregarse en formato digital editable (DWG o equivalente) y en formato PDF.</w:t>
            </w:r>
          </w:p>
          <w:p w14:paraId="4AB296F6" w14:textId="77777777" w:rsidR="00E5667D" w:rsidRPr="006E060D" w:rsidRDefault="00E5667D" w:rsidP="00E5667D">
            <w:pPr>
              <w:spacing w:after="0" w:line="240" w:lineRule="auto"/>
              <w:jc w:val="both"/>
              <w:rPr>
                <w:sz w:val="22"/>
                <w:szCs w:val="22"/>
              </w:rPr>
            </w:pPr>
            <w:r w:rsidRPr="006E060D">
              <w:rPr>
                <w:sz w:val="22"/>
                <w:szCs w:val="22"/>
              </w:rPr>
              <w:t>Memoria técnica de la instalación</w:t>
            </w:r>
          </w:p>
          <w:p w14:paraId="4056397A" w14:textId="77777777" w:rsidR="00E5667D" w:rsidRPr="006E060D" w:rsidRDefault="00E5667D" w:rsidP="00E5667D">
            <w:pPr>
              <w:spacing w:after="0" w:line="240" w:lineRule="auto"/>
              <w:jc w:val="both"/>
              <w:rPr>
                <w:sz w:val="22"/>
                <w:szCs w:val="22"/>
              </w:rPr>
            </w:pPr>
            <w:r w:rsidRPr="006E060D">
              <w:rPr>
                <w:sz w:val="22"/>
                <w:szCs w:val="22"/>
              </w:rPr>
              <w:t>El proveedor deberá entregar una memoria técnica del proyecto que describa las soluciones implementadas y las características de la infraestructura instalada.</w:t>
            </w:r>
          </w:p>
          <w:p w14:paraId="46E7DC8E" w14:textId="77777777" w:rsidR="00E5667D" w:rsidRPr="006E060D" w:rsidRDefault="00E5667D" w:rsidP="00E5667D">
            <w:pPr>
              <w:spacing w:after="0" w:line="240" w:lineRule="auto"/>
              <w:jc w:val="both"/>
              <w:rPr>
                <w:sz w:val="22"/>
                <w:szCs w:val="22"/>
              </w:rPr>
            </w:pPr>
            <w:r w:rsidRPr="006E060D">
              <w:rPr>
                <w:sz w:val="22"/>
                <w:szCs w:val="22"/>
              </w:rPr>
              <w:t>Esta memoria deberá incluir como mínimo:</w:t>
            </w:r>
          </w:p>
          <w:p w14:paraId="48050841" w14:textId="77777777" w:rsidR="00E5667D" w:rsidRPr="006E060D" w:rsidRDefault="00E5667D" w:rsidP="00E5667D">
            <w:pPr>
              <w:spacing w:after="0" w:line="240" w:lineRule="auto"/>
              <w:jc w:val="both"/>
              <w:rPr>
                <w:sz w:val="22"/>
                <w:szCs w:val="22"/>
              </w:rPr>
            </w:pPr>
            <w:r w:rsidRPr="006E060D">
              <w:rPr>
                <w:sz w:val="22"/>
                <w:szCs w:val="22"/>
              </w:rPr>
              <w:t>Descripción general de la infraestructura instalada.</w:t>
            </w:r>
          </w:p>
          <w:p w14:paraId="041A8932" w14:textId="77777777" w:rsidR="00E5667D" w:rsidRPr="006E060D" w:rsidRDefault="00E5667D" w:rsidP="00E5667D">
            <w:pPr>
              <w:spacing w:after="0" w:line="240" w:lineRule="auto"/>
              <w:jc w:val="both"/>
              <w:rPr>
                <w:sz w:val="22"/>
                <w:szCs w:val="22"/>
              </w:rPr>
            </w:pPr>
            <w:r w:rsidRPr="006E060D">
              <w:rPr>
                <w:sz w:val="22"/>
                <w:szCs w:val="22"/>
              </w:rPr>
              <w:t xml:space="preserve">Memoria de cálculo eléctrica utilizada para el dimensionamiento de alimentadores, protecciones, paneles de distribución y sistemas de </w:t>
            </w:r>
            <w:proofErr w:type="gramStart"/>
            <w:r w:rsidRPr="006E060D">
              <w:rPr>
                <w:sz w:val="22"/>
                <w:szCs w:val="22"/>
              </w:rPr>
              <w:t>bypass</w:t>
            </w:r>
            <w:proofErr w:type="gramEnd"/>
            <w:r w:rsidRPr="006E060D">
              <w:rPr>
                <w:sz w:val="22"/>
                <w:szCs w:val="22"/>
              </w:rPr>
              <w:t>.</w:t>
            </w:r>
          </w:p>
          <w:p w14:paraId="090E0601" w14:textId="77777777" w:rsidR="00E5667D" w:rsidRPr="006E060D" w:rsidRDefault="00E5667D" w:rsidP="00E5667D">
            <w:pPr>
              <w:spacing w:after="0" w:line="240" w:lineRule="auto"/>
              <w:jc w:val="both"/>
              <w:rPr>
                <w:sz w:val="22"/>
                <w:szCs w:val="22"/>
              </w:rPr>
            </w:pPr>
            <w:r w:rsidRPr="006E060D">
              <w:rPr>
                <w:sz w:val="22"/>
                <w:szCs w:val="22"/>
              </w:rPr>
              <w:t>Descripción de la arquitectura de redundancia eléctrica implementada.</w:t>
            </w:r>
          </w:p>
          <w:p w14:paraId="7A0908BC" w14:textId="77777777" w:rsidR="00E5667D" w:rsidRPr="006E060D" w:rsidRDefault="00E5667D" w:rsidP="00E5667D">
            <w:pPr>
              <w:spacing w:after="0" w:line="240" w:lineRule="auto"/>
              <w:jc w:val="both"/>
              <w:rPr>
                <w:sz w:val="22"/>
                <w:szCs w:val="22"/>
              </w:rPr>
            </w:pPr>
            <w:r w:rsidRPr="006E060D">
              <w:rPr>
                <w:sz w:val="22"/>
                <w:szCs w:val="22"/>
              </w:rPr>
              <w:t>Descripción del sistema de protección contra incendios instalado.</w:t>
            </w:r>
          </w:p>
          <w:p w14:paraId="47A1133A" w14:textId="77777777" w:rsidR="00E5667D" w:rsidRPr="006E060D" w:rsidRDefault="00E5667D" w:rsidP="00E5667D">
            <w:pPr>
              <w:spacing w:after="0" w:line="240" w:lineRule="auto"/>
              <w:jc w:val="both"/>
              <w:rPr>
                <w:sz w:val="22"/>
                <w:szCs w:val="22"/>
              </w:rPr>
            </w:pPr>
            <w:r w:rsidRPr="006E060D">
              <w:rPr>
                <w:sz w:val="22"/>
                <w:szCs w:val="22"/>
              </w:rPr>
              <w:t xml:space="preserve">Relación de equipos instalados con sus correspondientes modelos, números de serie y ubicación dentro del </w:t>
            </w:r>
            <w:proofErr w:type="spellStart"/>
            <w:r w:rsidRPr="006E060D">
              <w:rPr>
                <w:sz w:val="22"/>
                <w:szCs w:val="22"/>
              </w:rPr>
              <w:t>Datacenter</w:t>
            </w:r>
            <w:proofErr w:type="spellEnd"/>
            <w:r w:rsidRPr="006E060D">
              <w:rPr>
                <w:sz w:val="22"/>
                <w:szCs w:val="22"/>
              </w:rPr>
              <w:t>.</w:t>
            </w:r>
          </w:p>
          <w:p w14:paraId="096B6686" w14:textId="77777777" w:rsidR="00E5667D" w:rsidRPr="006E060D" w:rsidRDefault="00E5667D" w:rsidP="00E5667D">
            <w:pPr>
              <w:spacing w:after="0" w:line="240" w:lineRule="auto"/>
              <w:jc w:val="both"/>
              <w:rPr>
                <w:sz w:val="22"/>
                <w:szCs w:val="22"/>
              </w:rPr>
            </w:pPr>
          </w:p>
          <w:p w14:paraId="7848DCF9" w14:textId="77777777" w:rsidR="00E5667D" w:rsidRPr="006E060D" w:rsidRDefault="00E5667D" w:rsidP="00E5667D">
            <w:pPr>
              <w:spacing w:after="0" w:line="240" w:lineRule="auto"/>
              <w:jc w:val="both"/>
              <w:rPr>
                <w:sz w:val="22"/>
                <w:szCs w:val="22"/>
              </w:rPr>
            </w:pPr>
            <w:r w:rsidRPr="006E060D">
              <w:rPr>
                <w:sz w:val="22"/>
                <w:szCs w:val="22"/>
              </w:rPr>
              <w:t>Documentación de configuración y puesta en operación</w:t>
            </w:r>
          </w:p>
          <w:p w14:paraId="1E522270" w14:textId="77777777" w:rsidR="00E5667D" w:rsidRPr="006E060D" w:rsidRDefault="00E5667D" w:rsidP="00E5667D">
            <w:pPr>
              <w:spacing w:after="0" w:line="240" w:lineRule="auto"/>
              <w:jc w:val="both"/>
              <w:rPr>
                <w:sz w:val="22"/>
                <w:szCs w:val="22"/>
              </w:rPr>
            </w:pPr>
            <w:r w:rsidRPr="006E060D">
              <w:rPr>
                <w:sz w:val="22"/>
                <w:szCs w:val="22"/>
              </w:rPr>
              <w:t>El proveedor deberá entregar la documentación correspondiente a la configuración de los sistemas instalados, incluyendo:</w:t>
            </w:r>
          </w:p>
          <w:p w14:paraId="4FFFDE68" w14:textId="77777777" w:rsidR="00E5667D" w:rsidRPr="006E060D" w:rsidRDefault="00E5667D" w:rsidP="00E5667D">
            <w:pPr>
              <w:spacing w:after="0" w:line="240" w:lineRule="auto"/>
              <w:jc w:val="both"/>
              <w:rPr>
                <w:sz w:val="22"/>
                <w:szCs w:val="22"/>
              </w:rPr>
            </w:pPr>
            <w:r w:rsidRPr="006E060D">
              <w:rPr>
                <w:sz w:val="22"/>
                <w:szCs w:val="22"/>
              </w:rPr>
              <w:t>Configuración inicial de los sistemas UPS.</w:t>
            </w:r>
          </w:p>
          <w:p w14:paraId="26040CB5" w14:textId="77777777" w:rsidR="00E5667D" w:rsidRPr="006E060D" w:rsidRDefault="00E5667D" w:rsidP="00E5667D">
            <w:pPr>
              <w:spacing w:after="0" w:line="240" w:lineRule="auto"/>
              <w:jc w:val="both"/>
              <w:rPr>
                <w:sz w:val="22"/>
                <w:szCs w:val="22"/>
              </w:rPr>
            </w:pPr>
            <w:r w:rsidRPr="006E060D">
              <w:rPr>
                <w:sz w:val="22"/>
                <w:szCs w:val="22"/>
              </w:rPr>
              <w:t>Configuración del sistema de detección y alarma de incendios.</w:t>
            </w:r>
          </w:p>
          <w:p w14:paraId="046835D4" w14:textId="77777777" w:rsidR="00E5667D" w:rsidRPr="006E060D" w:rsidRDefault="00E5667D" w:rsidP="00E5667D">
            <w:pPr>
              <w:spacing w:after="0" w:line="240" w:lineRule="auto"/>
              <w:jc w:val="both"/>
              <w:rPr>
                <w:sz w:val="22"/>
                <w:szCs w:val="22"/>
              </w:rPr>
            </w:pPr>
            <w:r w:rsidRPr="006E060D">
              <w:rPr>
                <w:sz w:val="22"/>
                <w:szCs w:val="22"/>
              </w:rPr>
              <w:t>Configuración de integración entre subsistemas, cuando aplique.</w:t>
            </w:r>
          </w:p>
          <w:p w14:paraId="2CE5B0BA" w14:textId="77777777" w:rsidR="00E5667D" w:rsidRPr="006E060D" w:rsidRDefault="00E5667D" w:rsidP="00E5667D">
            <w:pPr>
              <w:spacing w:after="0" w:line="240" w:lineRule="auto"/>
              <w:jc w:val="both"/>
              <w:rPr>
                <w:sz w:val="22"/>
                <w:szCs w:val="22"/>
              </w:rPr>
            </w:pPr>
          </w:p>
          <w:p w14:paraId="02B99795" w14:textId="77777777" w:rsidR="00E5667D" w:rsidRPr="006E060D" w:rsidRDefault="00E5667D" w:rsidP="00E5667D">
            <w:pPr>
              <w:spacing w:after="0" w:line="240" w:lineRule="auto"/>
              <w:jc w:val="both"/>
              <w:rPr>
                <w:sz w:val="22"/>
                <w:szCs w:val="22"/>
              </w:rPr>
            </w:pPr>
            <w:r w:rsidRPr="006E060D">
              <w:rPr>
                <w:sz w:val="22"/>
                <w:szCs w:val="22"/>
              </w:rPr>
              <w:lastRenderedPageBreak/>
              <w:t>Documentación de pruebas y puesta en marcha</w:t>
            </w:r>
          </w:p>
          <w:p w14:paraId="24F8D199" w14:textId="77777777" w:rsidR="00E5667D" w:rsidRPr="006E060D" w:rsidRDefault="00E5667D" w:rsidP="00E5667D">
            <w:pPr>
              <w:spacing w:after="0" w:line="240" w:lineRule="auto"/>
              <w:jc w:val="both"/>
              <w:rPr>
                <w:sz w:val="22"/>
                <w:szCs w:val="22"/>
              </w:rPr>
            </w:pPr>
            <w:r w:rsidRPr="006E060D">
              <w:rPr>
                <w:sz w:val="22"/>
                <w:szCs w:val="22"/>
              </w:rPr>
              <w:t>El proveedor deberá entregar informes técnicos de las pruebas realizadas durante la puesta en servicio de los sistemas instalados.</w:t>
            </w:r>
          </w:p>
          <w:p w14:paraId="788DA356" w14:textId="77777777" w:rsidR="00E5667D" w:rsidRPr="006E060D" w:rsidRDefault="00E5667D" w:rsidP="00E5667D">
            <w:pPr>
              <w:spacing w:after="0" w:line="240" w:lineRule="auto"/>
              <w:jc w:val="both"/>
              <w:rPr>
                <w:sz w:val="22"/>
                <w:szCs w:val="22"/>
              </w:rPr>
            </w:pPr>
            <w:r w:rsidRPr="006E060D">
              <w:rPr>
                <w:sz w:val="22"/>
                <w:szCs w:val="22"/>
              </w:rPr>
              <w:t>Como mínimo deberán incluirse:</w:t>
            </w:r>
          </w:p>
          <w:p w14:paraId="6CC01965" w14:textId="77777777" w:rsidR="00E5667D" w:rsidRPr="006E060D" w:rsidRDefault="00E5667D" w:rsidP="00E5667D">
            <w:pPr>
              <w:spacing w:after="0" w:line="240" w:lineRule="auto"/>
              <w:jc w:val="both"/>
              <w:rPr>
                <w:sz w:val="22"/>
                <w:szCs w:val="22"/>
              </w:rPr>
            </w:pPr>
            <w:r w:rsidRPr="006E060D">
              <w:rPr>
                <w:sz w:val="22"/>
                <w:szCs w:val="22"/>
              </w:rPr>
              <w:t>Resultados de pruebas funcionales de los sistemas UPS.</w:t>
            </w:r>
          </w:p>
          <w:p w14:paraId="209B1AF9" w14:textId="77777777" w:rsidR="00E5667D" w:rsidRPr="006E060D" w:rsidRDefault="00E5667D" w:rsidP="00E5667D">
            <w:pPr>
              <w:spacing w:after="0" w:line="240" w:lineRule="auto"/>
              <w:jc w:val="both"/>
              <w:rPr>
                <w:sz w:val="22"/>
                <w:szCs w:val="22"/>
              </w:rPr>
            </w:pPr>
            <w:r w:rsidRPr="006E060D">
              <w:rPr>
                <w:sz w:val="22"/>
                <w:szCs w:val="22"/>
              </w:rPr>
              <w:t>Resultados de pruebas de autonomía de baterías.</w:t>
            </w:r>
          </w:p>
          <w:p w14:paraId="79668FDB" w14:textId="77777777" w:rsidR="00E5667D" w:rsidRPr="006E060D" w:rsidRDefault="00E5667D" w:rsidP="00E5667D">
            <w:pPr>
              <w:spacing w:after="0" w:line="240" w:lineRule="auto"/>
              <w:jc w:val="both"/>
              <w:rPr>
                <w:sz w:val="22"/>
                <w:szCs w:val="22"/>
              </w:rPr>
            </w:pPr>
            <w:r w:rsidRPr="006E060D">
              <w:rPr>
                <w:sz w:val="22"/>
                <w:szCs w:val="22"/>
              </w:rPr>
              <w:t xml:space="preserve">Pruebas de transferencia a </w:t>
            </w:r>
            <w:proofErr w:type="gramStart"/>
            <w:r w:rsidRPr="006E060D">
              <w:rPr>
                <w:sz w:val="22"/>
                <w:szCs w:val="22"/>
              </w:rPr>
              <w:t>bypass</w:t>
            </w:r>
            <w:proofErr w:type="gramEnd"/>
            <w:r w:rsidRPr="006E060D">
              <w:rPr>
                <w:sz w:val="22"/>
                <w:szCs w:val="22"/>
              </w:rPr>
              <w:t xml:space="preserve"> y retorno a operación normal.</w:t>
            </w:r>
          </w:p>
          <w:p w14:paraId="6EA9B6BF" w14:textId="77777777" w:rsidR="00E5667D" w:rsidRPr="006E060D" w:rsidRDefault="00E5667D" w:rsidP="00E5667D">
            <w:pPr>
              <w:spacing w:after="0" w:line="240" w:lineRule="auto"/>
              <w:jc w:val="both"/>
              <w:rPr>
                <w:sz w:val="22"/>
                <w:szCs w:val="22"/>
              </w:rPr>
            </w:pPr>
            <w:r w:rsidRPr="006E060D">
              <w:rPr>
                <w:sz w:val="22"/>
                <w:szCs w:val="22"/>
              </w:rPr>
              <w:t>Pruebas de funcionamiento de PDU y circuitos eléctricos instalados.</w:t>
            </w:r>
          </w:p>
          <w:p w14:paraId="7FD4B6B1" w14:textId="77777777" w:rsidR="00E5667D" w:rsidRPr="006E060D" w:rsidRDefault="00E5667D" w:rsidP="00E5667D">
            <w:pPr>
              <w:spacing w:after="0" w:line="240" w:lineRule="auto"/>
              <w:jc w:val="both"/>
              <w:rPr>
                <w:sz w:val="22"/>
                <w:szCs w:val="22"/>
              </w:rPr>
            </w:pPr>
            <w:r w:rsidRPr="006E060D">
              <w:rPr>
                <w:sz w:val="22"/>
                <w:szCs w:val="22"/>
              </w:rPr>
              <w:t>Pruebas de funcionamiento del sistema de detección y alarma de incendios.</w:t>
            </w:r>
          </w:p>
          <w:p w14:paraId="1E71A781" w14:textId="77777777" w:rsidR="00E5667D" w:rsidRPr="006E060D" w:rsidRDefault="00E5667D" w:rsidP="00E5667D">
            <w:pPr>
              <w:spacing w:after="0" w:line="240" w:lineRule="auto"/>
              <w:jc w:val="both"/>
              <w:rPr>
                <w:sz w:val="22"/>
                <w:szCs w:val="22"/>
              </w:rPr>
            </w:pPr>
            <w:r w:rsidRPr="006E060D">
              <w:rPr>
                <w:sz w:val="22"/>
                <w:szCs w:val="22"/>
              </w:rPr>
              <w:t>Pruebas de funcionamiento del sistema de supresión de incendios.</w:t>
            </w:r>
          </w:p>
          <w:p w14:paraId="0933B571" w14:textId="77777777" w:rsidR="00E5667D" w:rsidRPr="006E060D" w:rsidRDefault="00E5667D" w:rsidP="00E5667D">
            <w:pPr>
              <w:spacing w:after="0" w:line="240" w:lineRule="auto"/>
              <w:jc w:val="both"/>
              <w:rPr>
                <w:sz w:val="22"/>
                <w:szCs w:val="22"/>
              </w:rPr>
            </w:pPr>
            <w:r w:rsidRPr="006E060D">
              <w:rPr>
                <w:sz w:val="22"/>
                <w:szCs w:val="22"/>
              </w:rPr>
              <w:t>Verificación del correcto funcionamiento de todos los sistemas integrados.</w:t>
            </w:r>
          </w:p>
        </w:tc>
        <w:tc>
          <w:tcPr>
            <w:tcW w:w="959" w:type="pct"/>
            <w:vAlign w:val="center"/>
          </w:tcPr>
          <w:p w14:paraId="1FC45EA9"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4B702C1F" w14:textId="77777777" w:rsidR="00E5667D" w:rsidRPr="006E060D" w:rsidRDefault="00E5667D" w:rsidP="00E5667D">
            <w:pPr>
              <w:spacing w:after="0" w:line="240" w:lineRule="auto"/>
              <w:rPr>
                <w:sz w:val="22"/>
                <w:szCs w:val="22"/>
              </w:rPr>
            </w:pPr>
          </w:p>
        </w:tc>
        <w:tc>
          <w:tcPr>
            <w:tcW w:w="455" w:type="pct"/>
            <w:vAlign w:val="center"/>
          </w:tcPr>
          <w:p w14:paraId="295979FB" w14:textId="77777777" w:rsidR="00E5667D" w:rsidRPr="006E060D" w:rsidRDefault="00E5667D" w:rsidP="00E5667D">
            <w:pPr>
              <w:spacing w:after="0" w:line="240" w:lineRule="auto"/>
              <w:rPr>
                <w:sz w:val="22"/>
                <w:szCs w:val="22"/>
              </w:rPr>
            </w:pPr>
          </w:p>
        </w:tc>
      </w:tr>
      <w:tr w:rsidR="006E4691" w:rsidRPr="0063730E" w14:paraId="4EB42E87" w14:textId="77777777" w:rsidTr="0041431B">
        <w:trPr>
          <w:trHeight w:val="586"/>
        </w:trPr>
        <w:tc>
          <w:tcPr>
            <w:tcW w:w="5000" w:type="pct"/>
            <w:gridSpan w:val="7"/>
            <w:vAlign w:val="center"/>
          </w:tcPr>
          <w:p w14:paraId="4575AE80" w14:textId="4C7319D6" w:rsidR="006E4691" w:rsidRPr="0041431B" w:rsidRDefault="006E4691" w:rsidP="006E4691">
            <w:pPr>
              <w:spacing w:after="0" w:line="240" w:lineRule="auto"/>
              <w:jc w:val="center"/>
              <w:rPr>
                <w:sz w:val="22"/>
                <w:szCs w:val="22"/>
                <w:u w:val="single"/>
              </w:rPr>
            </w:pPr>
            <w:r w:rsidRPr="0041431B">
              <w:rPr>
                <w:b/>
                <w:bCs/>
                <w:u w:val="single"/>
              </w:rPr>
              <w:lastRenderedPageBreak/>
              <w:t>Traspaso de Conocimiento</w:t>
            </w:r>
          </w:p>
        </w:tc>
      </w:tr>
      <w:tr w:rsidR="00E5667D" w:rsidRPr="0063730E" w14:paraId="73C7A8CE" w14:textId="77777777" w:rsidTr="00F47FBE">
        <w:tc>
          <w:tcPr>
            <w:tcW w:w="328" w:type="pct"/>
            <w:vAlign w:val="center"/>
          </w:tcPr>
          <w:p w14:paraId="413E31EE" w14:textId="77777777" w:rsidR="00E5667D" w:rsidRPr="006E060D" w:rsidRDefault="00E5667D" w:rsidP="00E5667D">
            <w:pPr>
              <w:spacing w:after="0" w:line="240" w:lineRule="auto"/>
              <w:rPr>
                <w:sz w:val="22"/>
                <w:szCs w:val="22"/>
              </w:rPr>
            </w:pPr>
          </w:p>
        </w:tc>
        <w:tc>
          <w:tcPr>
            <w:tcW w:w="943" w:type="pct"/>
            <w:vAlign w:val="center"/>
          </w:tcPr>
          <w:p w14:paraId="0A0E4012" w14:textId="69C1D772" w:rsidR="00E5667D" w:rsidRPr="006E060D" w:rsidRDefault="00E5667D" w:rsidP="00E5667D">
            <w:pPr>
              <w:spacing w:after="0" w:line="240" w:lineRule="auto"/>
              <w:jc w:val="center"/>
              <w:rPr>
                <w:b/>
                <w:bCs/>
                <w:sz w:val="22"/>
                <w:szCs w:val="22"/>
              </w:rPr>
            </w:pPr>
          </w:p>
        </w:tc>
        <w:tc>
          <w:tcPr>
            <w:tcW w:w="1825" w:type="pct"/>
            <w:vAlign w:val="center"/>
          </w:tcPr>
          <w:p w14:paraId="5FBCA663" w14:textId="77777777" w:rsidR="00E5667D" w:rsidRPr="006E060D" w:rsidRDefault="00E5667D" w:rsidP="00E5667D">
            <w:pPr>
              <w:spacing w:after="0" w:line="240" w:lineRule="auto"/>
              <w:jc w:val="both"/>
              <w:rPr>
                <w:sz w:val="22"/>
                <w:szCs w:val="22"/>
              </w:rPr>
            </w:pPr>
            <w:r w:rsidRPr="006E060D">
              <w:rPr>
                <w:sz w:val="22"/>
                <w:szCs w:val="22"/>
              </w:rPr>
              <w:t>El proveedor adjudicatario deberá realizar un proceso formal de transferencia de conocimiento dirigido a un grupo de seis (6) técnicos designados por la DGCP y deberá realizarse posterior a la instalación, configuración y puesta en funcionamiento de los sistemas incluidos en el presente lote.</w:t>
            </w:r>
          </w:p>
        </w:tc>
        <w:tc>
          <w:tcPr>
            <w:tcW w:w="959" w:type="pct"/>
            <w:vAlign w:val="center"/>
          </w:tcPr>
          <w:p w14:paraId="6348187A"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5FDFEB77" w14:textId="77777777" w:rsidR="00E5667D" w:rsidRPr="006E060D" w:rsidRDefault="00E5667D" w:rsidP="00E5667D">
            <w:pPr>
              <w:spacing w:after="0" w:line="240" w:lineRule="auto"/>
              <w:rPr>
                <w:sz w:val="22"/>
                <w:szCs w:val="22"/>
              </w:rPr>
            </w:pPr>
          </w:p>
        </w:tc>
        <w:tc>
          <w:tcPr>
            <w:tcW w:w="455" w:type="pct"/>
            <w:vAlign w:val="center"/>
          </w:tcPr>
          <w:p w14:paraId="2C592AB2" w14:textId="77777777" w:rsidR="00E5667D" w:rsidRPr="006E060D" w:rsidRDefault="00E5667D" w:rsidP="00E5667D">
            <w:pPr>
              <w:spacing w:after="0" w:line="240" w:lineRule="auto"/>
              <w:rPr>
                <w:sz w:val="22"/>
                <w:szCs w:val="22"/>
              </w:rPr>
            </w:pPr>
          </w:p>
        </w:tc>
      </w:tr>
      <w:tr w:rsidR="00E5667D" w:rsidRPr="0063730E" w14:paraId="3793EB5B" w14:textId="77777777" w:rsidTr="00F47FBE">
        <w:tc>
          <w:tcPr>
            <w:tcW w:w="328" w:type="pct"/>
            <w:vAlign w:val="center"/>
          </w:tcPr>
          <w:p w14:paraId="4DA3E53D" w14:textId="77777777" w:rsidR="00E5667D" w:rsidRPr="006E060D" w:rsidRDefault="00E5667D" w:rsidP="00E5667D">
            <w:pPr>
              <w:spacing w:after="0" w:line="240" w:lineRule="auto"/>
              <w:rPr>
                <w:sz w:val="22"/>
                <w:szCs w:val="22"/>
              </w:rPr>
            </w:pPr>
          </w:p>
        </w:tc>
        <w:tc>
          <w:tcPr>
            <w:tcW w:w="943" w:type="pct"/>
            <w:vAlign w:val="center"/>
          </w:tcPr>
          <w:p w14:paraId="239E3F7C" w14:textId="77777777" w:rsidR="00E5667D" w:rsidRPr="006E060D" w:rsidRDefault="00E5667D" w:rsidP="00E5667D">
            <w:pPr>
              <w:spacing w:after="0" w:line="240" w:lineRule="auto"/>
              <w:rPr>
                <w:sz w:val="22"/>
                <w:szCs w:val="22"/>
              </w:rPr>
            </w:pPr>
          </w:p>
        </w:tc>
        <w:tc>
          <w:tcPr>
            <w:tcW w:w="1825" w:type="pct"/>
            <w:vAlign w:val="center"/>
          </w:tcPr>
          <w:p w14:paraId="08F64839" w14:textId="77777777" w:rsidR="00E5667D" w:rsidRPr="006E060D" w:rsidRDefault="00E5667D" w:rsidP="00E5667D">
            <w:pPr>
              <w:spacing w:after="0" w:line="240" w:lineRule="auto"/>
              <w:jc w:val="both"/>
              <w:rPr>
                <w:sz w:val="22"/>
                <w:szCs w:val="22"/>
              </w:rPr>
            </w:pPr>
            <w:r w:rsidRPr="006E060D">
              <w:rPr>
                <w:sz w:val="22"/>
                <w:szCs w:val="22"/>
              </w:rPr>
              <w:t>La capacitación deberá cubrir como mínimo los siguientes sistemas y componentes instalados:</w:t>
            </w:r>
          </w:p>
          <w:p w14:paraId="6B3D73D1" w14:textId="77777777" w:rsidR="00E5667D" w:rsidRPr="006E060D" w:rsidRDefault="00E5667D" w:rsidP="00E5667D">
            <w:pPr>
              <w:spacing w:after="0" w:line="240" w:lineRule="auto"/>
              <w:jc w:val="both"/>
              <w:rPr>
                <w:sz w:val="22"/>
                <w:szCs w:val="22"/>
              </w:rPr>
            </w:pPr>
            <w:r w:rsidRPr="006E060D">
              <w:rPr>
                <w:sz w:val="22"/>
                <w:szCs w:val="22"/>
              </w:rPr>
              <w:t>Sistemas UPS</w:t>
            </w:r>
          </w:p>
          <w:p w14:paraId="2F911336" w14:textId="77777777" w:rsidR="00E5667D" w:rsidRPr="006E060D" w:rsidRDefault="00E5667D" w:rsidP="00E5667D">
            <w:pPr>
              <w:spacing w:after="0" w:line="240" w:lineRule="auto"/>
              <w:jc w:val="both"/>
              <w:rPr>
                <w:sz w:val="22"/>
                <w:szCs w:val="22"/>
              </w:rPr>
            </w:pPr>
            <w:r w:rsidRPr="006E060D">
              <w:rPr>
                <w:sz w:val="22"/>
                <w:szCs w:val="22"/>
              </w:rPr>
              <w:t>Principios de operación de los sistemas UPS de doble conversión.</w:t>
            </w:r>
          </w:p>
          <w:p w14:paraId="6B9AC2E0" w14:textId="77777777" w:rsidR="00E5667D" w:rsidRPr="006E060D" w:rsidRDefault="00E5667D" w:rsidP="00E5667D">
            <w:pPr>
              <w:spacing w:after="0" w:line="240" w:lineRule="auto"/>
              <w:jc w:val="both"/>
              <w:rPr>
                <w:sz w:val="22"/>
                <w:szCs w:val="22"/>
              </w:rPr>
            </w:pPr>
            <w:r w:rsidRPr="006E060D">
              <w:rPr>
                <w:sz w:val="22"/>
                <w:szCs w:val="22"/>
              </w:rPr>
              <w:t>Arquitectura modular y operación en paralelo.</w:t>
            </w:r>
          </w:p>
          <w:p w14:paraId="2B32F76C" w14:textId="77777777" w:rsidR="00E5667D" w:rsidRPr="006E060D" w:rsidRDefault="00E5667D" w:rsidP="00E5667D">
            <w:pPr>
              <w:spacing w:after="0" w:line="240" w:lineRule="auto"/>
              <w:jc w:val="both"/>
              <w:rPr>
                <w:sz w:val="22"/>
                <w:szCs w:val="22"/>
              </w:rPr>
            </w:pPr>
            <w:r w:rsidRPr="006E060D">
              <w:rPr>
                <w:sz w:val="22"/>
                <w:szCs w:val="22"/>
              </w:rPr>
              <w:t xml:space="preserve">Operación en modo normal, modo batería y modo </w:t>
            </w:r>
            <w:proofErr w:type="gramStart"/>
            <w:r w:rsidRPr="006E060D">
              <w:rPr>
                <w:sz w:val="22"/>
                <w:szCs w:val="22"/>
              </w:rPr>
              <w:t>bypass</w:t>
            </w:r>
            <w:proofErr w:type="gramEnd"/>
            <w:r w:rsidRPr="006E060D">
              <w:rPr>
                <w:sz w:val="22"/>
                <w:szCs w:val="22"/>
              </w:rPr>
              <w:t>.</w:t>
            </w:r>
          </w:p>
          <w:p w14:paraId="5D4AC160" w14:textId="77777777" w:rsidR="00E5667D" w:rsidRPr="006E060D" w:rsidRDefault="00E5667D" w:rsidP="00E5667D">
            <w:pPr>
              <w:spacing w:after="0" w:line="240" w:lineRule="auto"/>
              <w:jc w:val="both"/>
              <w:rPr>
                <w:sz w:val="22"/>
                <w:szCs w:val="22"/>
              </w:rPr>
            </w:pPr>
            <w:r w:rsidRPr="006E060D">
              <w:rPr>
                <w:sz w:val="22"/>
                <w:szCs w:val="22"/>
              </w:rPr>
              <w:t>Monitoreo del estado del sistema UPS.</w:t>
            </w:r>
          </w:p>
          <w:p w14:paraId="17E9633C" w14:textId="77777777" w:rsidR="00E5667D" w:rsidRPr="006E060D" w:rsidRDefault="00E5667D" w:rsidP="00E5667D">
            <w:pPr>
              <w:spacing w:after="0" w:line="240" w:lineRule="auto"/>
              <w:jc w:val="both"/>
              <w:rPr>
                <w:sz w:val="22"/>
                <w:szCs w:val="22"/>
              </w:rPr>
            </w:pPr>
            <w:r w:rsidRPr="006E060D">
              <w:rPr>
                <w:sz w:val="22"/>
                <w:szCs w:val="22"/>
              </w:rPr>
              <w:lastRenderedPageBreak/>
              <w:t>Interpretación de alarmas y eventos.</w:t>
            </w:r>
          </w:p>
          <w:p w14:paraId="6F90A2BA" w14:textId="77777777" w:rsidR="00E5667D" w:rsidRPr="006E060D" w:rsidRDefault="00E5667D" w:rsidP="00E5667D">
            <w:pPr>
              <w:spacing w:after="0" w:line="240" w:lineRule="auto"/>
              <w:jc w:val="both"/>
              <w:rPr>
                <w:sz w:val="22"/>
                <w:szCs w:val="22"/>
              </w:rPr>
            </w:pPr>
            <w:r w:rsidRPr="006E060D">
              <w:rPr>
                <w:sz w:val="22"/>
                <w:szCs w:val="22"/>
              </w:rPr>
              <w:t>Procedimientos básicos de operación.</w:t>
            </w:r>
          </w:p>
          <w:p w14:paraId="1ABFA0AD" w14:textId="77777777" w:rsidR="00E5667D" w:rsidRPr="006E060D" w:rsidRDefault="00E5667D" w:rsidP="00E5667D">
            <w:pPr>
              <w:spacing w:after="0" w:line="240" w:lineRule="auto"/>
              <w:jc w:val="both"/>
              <w:rPr>
                <w:sz w:val="22"/>
                <w:szCs w:val="22"/>
              </w:rPr>
            </w:pPr>
            <w:r w:rsidRPr="006E060D">
              <w:rPr>
                <w:sz w:val="22"/>
                <w:szCs w:val="22"/>
              </w:rPr>
              <w:t>Procedimientos de respuesta ante fallas.</w:t>
            </w:r>
          </w:p>
          <w:p w14:paraId="4483BDED" w14:textId="77777777" w:rsidR="00E5667D" w:rsidRPr="006E060D" w:rsidRDefault="00E5667D" w:rsidP="00E5667D">
            <w:pPr>
              <w:spacing w:after="0" w:line="240" w:lineRule="auto"/>
              <w:jc w:val="both"/>
              <w:rPr>
                <w:sz w:val="22"/>
                <w:szCs w:val="22"/>
              </w:rPr>
            </w:pPr>
            <w:r w:rsidRPr="006E060D">
              <w:rPr>
                <w:sz w:val="22"/>
                <w:szCs w:val="22"/>
              </w:rPr>
              <w:t>Recomendaciones de operación segura.</w:t>
            </w:r>
          </w:p>
          <w:p w14:paraId="0D1A05F7" w14:textId="77777777" w:rsidR="00E5667D" w:rsidRPr="006E060D" w:rsidRDefault="00E5667D" w:rsidP="00E5667D">
            <w:pPr>
              <w:spacing w:after="0" w:line="240" w:lineRule="auto"/>
              <w:jc w:val="both"/>
              <w:rPr>
                <w:sz w:val="22"/>
                <w:szCs w:val="22"/>
              </w:rPr>
            </w:pPr>
            <w:r w:rsidRPr="006E060D">
              <w:rPr>
                <w:sz w:val="22"/>
                <w:szCs w:val="22"/>
              </w:rPr>
              <w:t>Sistema de baterías</w:t>
            </w:r>
          </w:p>
          <w:p w14:paraId="3A63988B" w14:textId="77777777" w:rsidR="00E5667D" w:rsidRPr="006E060D" w:rsidRDefault="00E5667D" w:rsidP="00E5667D">
            <w:pPr>
              <w:spacing w:after="0" w:line="240" w:lineRule="auto"/>
              <w:jc w:val="both"/>
              <w:rPr>
                <w:sz w:val="22"/>
                <w:szCs w:val="22"/>
              </w:rPr>
            </w:pPr>
            <w:r w:rsidRPr="006E060D">
              <w:rPr>
                <w:sz w:val="22"/>
                <w:szCs w:val="22"/>
              </w:rPr>
              <w:t>Principios de funcionamiento de bancos de baterías.</w:t>
            </w:r>
          </w:p>
          <w:p w14:paraId="19DFCEBC" w14:textId="77777777" w:rsidR="00E5667D" w:rsidRPr="006E060D" w:rsidRDefault="00E5667D" w:rsidP="00E5667D">
            <w:pPr>
              <w:spacing w:after="0" w:line="240" w:lineRule="auto"/>
              <w:jc w:val="both"/>
              <w:rPr>
                <w:sz w:val="22"/>
                <w:szCs w:val="22"/>
              </w:rPr>
            </w:pPr>
            <w:r w:rsidRPr="006E060D">
              <w:rPr>
                <w:sz w:val="22"/>
                <w:szCs w:val="22"/>
              </w:rPr>
              <w:t>Monitoreo del estado de las baterías.</w:t>
            </w:r>
          </w:p>
          <w:p w14:paraId="3A0ACBA7" w14:textId="77777777" w:rsidR="00E5667D" w:rsidRPr="006E060D" w:rsidRDefault="00E5667D" w:rsidP="00E5667D">
            <w:pPr>
              <w:spacing w:after="0" w:line="240" w:lineRule="auto"/>
              <w:jc w:val="both"/>
              <w:rPr>
                <w:sz w:val="22"/>
                <w:szCs w:val="22"/>
              </w:rPr>
            </w:pPr>
            <w:r w:rsidRPr="006E060D">
              <w:rPr>
                <w:sz w:val="22"/>
                <w:szCs w:val="22"/>
              </w:rPr>
              <w:t>Interpretación de parámetros de diagnóstico.</w:t>
            </w:r>
          </w:p>
          <w:p w14:paraId="4B3398D7" w14:textId="77777777" w:rsidR="00E5667D" w:rsidRPr="006E060D" w:rsidRDefault="00E5667D" w:rsidP="00E5667D">
            <w:pPr>
              <w:spacing w:after="0" w:line="240" w:lineRule="auto"/>
              <w:jc w:val="both"/>
              <w:rPr>
                <w:sz w:val="22"/>
                <w:szCs w:val="22"/>
              </w:rPr>
            </w:pPr>
            <w:r w:rsidRPr="006E060D">
              <w:rPr>
                <w:sz w:val="22"/>
                <w:szCs w:val="22"/>
              </w:rPr>
              <w:t>Recomendaciones de operación y mantenimiento.</w:t>
            </w:r>
          </w:p>
          <w:p w14:paraId="157B3B69" w14:textId="77777777" w:rsidR="00E5667D" w:rsidRPr="006E060D" w:rsidRDefault="00E5667D" w:rsidP="00E5667D">
            <w:pPr>
              <w:spacing w:after="0" w:line="240" w:lineRule="auto"/>
              <w:jc w:val="both"/>
              <w:rPr>
                <w:sz w:val="22"/>
                <w:szCs w:val="22"/>
              </w:rPr>
            </w:pPr>
            <w:r w:rsidRPr="006E060D">
              <w:rPr>
                <w:sz w:val="22"/>
                <w:szCs w:val="22"/>
              </w:rPr>
              <w:t>Sistema integral de detección y supresión de incendios</w:t>
            </w:r>
          </w:p>
          <w:p w14:paraId="33A2F3AD" w14:textId="77777777" w:rsidR="00E5667D" w:rsidRPr="006E060D" w:rsidRDefault="00E5667D" w:rsidP="00E5667D">
            <w:pPr>
              <w:spacing w:after="0" w:line="240" w:lineRule="auto"/>
              <w:jc w:val="both"/>
              <w:rPr>
                <w:sz w:val="22"/>
                <w:szCs w:val="22"/>
              </w:rPr>
            </w:pPr>
            <w:r w:rsidRPr="006E060D">
              <w:rPr>
                <w:sz w:val="22"/>
                <w:szCs w:val="22"/>
              </w:rPr>
              <w:t>Principios de funcionamiento del sistema de detección temprana por aspiración (ASD).</w:t>
            </w:r>
          </w:p>
          <w:p w14:paraId="0D6B0719" w14:textId="77777777" w:rsidR="00E5667D" w:rsidRPr="006E060D" w:rsidRDefault="00E5667D" w:rsidP="00E5667D">
            <w:pPr>
              <w:spacing w:after="0" w:line="240" w:lineRule="auto"/>
              <w:jc w:val="both"/>
              <w:rPr>
                <w:sz w:val="22"/>
                <w:szCs w:val="22"/>
              </w:rPr>
            </w:pPr>
            <w:r w:rsidRPr="006E060D">
              <w:rPr>
                <w:sz w:val="22"/>
                <w:szCs w:val="22"/>
              </w:rPr>
              <w:t>Funcionamiento del sistema de detección y alarma direccionable.</w:t>
            </w:r>
          </w:p>
          <w:p w14:paraId="5DFBF5FD" w14:textId="77777777" w:rsidR="00E5667D" w:rsidRPr="006E060D" w:rsidRDefault="00E5667D" w:rsidP="00E5667D">
            <w:pPr>
              <w:spacing w:after="0" w:line="240" w:lineRule="auto"/>
              <w:jc w:val="both"/>
              <w:rPr>
                <w:sz w:val="22"/>
                <w:szCs w:val="22"/>
              </w:rPr>
            </w:pPr>
            <w:r w:rsidRPr="006E060D">
              <w:rPr>
                <w:sz w:val="22"/>
                <w:szCs w:val="22"/>
              </w:rPr>
              <w:t>Funcionamiento del sistema de supresión automática por agente limpio en racks.</w:t>
            </w:r>
          </w:p>
          <w:p w14:paraId="2618D5AF" w14:textId="77777777" w:rsidR="00E5667D" w:rsidRPr="006E060D" w:rsidRDefault="00E5667D" w:rsidP="00E5667D">
            <w:pPr>
              <w:spacing w:after="0" w:line="240" w:lineRule="auto"/>
              <w:jc w:val="both"/>
              <w:rPr>
                <w:sz w:val="22"/>
                <w:szCs w:val="22"/>
              </w:rPr>
            </w:pPr>
            <w:r w:rsidRPr="006E060D">
              <w:rPr>
                <w:sz w:val="22"/>
                <w:szCs w:val="22"/>
              </w:rPr>
              <w:t>Interpretación de alarmas y eventos del sistema.</w:t>
            </w:r>
          </w:p>
          <w:p w14:paraId="21CA6E32" w14:textId="77777777" w:rsidR="00E5667D" w:rsidRPr="006E060D" w:rsidRDefault="00E5667D" w:rsidP="00E5667D">
            <w:pPr>
              <w:spacing w:after="0" w:line="240" w:lineRule="auto"/>
              <w:jc w:val="both"/>
              <w:rPr>
                <w:sz w:val="22"/>
                <w:szCs w:val="22"/>
              </w:rPr>
            </w:pPr>
            <w:r w:rsidRPr="006E060D">
              <w:rPr>
                <w:sz w:val="22"/>
                <w:szCs w:val="22"/>
              </w:rPr>
              <w:t>Procedimientos de actuación ante eventos de incendio o alarmas.</w:t>
            </w:r>
          </w:p>
        </w:tc>
        <w:tc>
          <w:tcPr>
            <w:tcW w:w="959" w:type="pct"/>
            <w:vAlign w:val="center"/>
          </w:tcPr>
          <w:p w14:paraId="6DF242E9"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01FDE12E" w14:textId="77777777" w:rsidR="00E5667D" w:rsidRPr="006E060D" w:rsidRDefault="00E5667D" w:rsidP="00E5667D">
            <w:pPr>
              <w:spacing w:after="0" w:line="240" w:lineRule="auto"/>
              <w:rPr>
                <w:sz w:val="22"/>
                <w:szCs w:val="22"/>
              </w:rPr>
            </w:pPr>
          </w:p>
        </w:tc>
        <w:tc>
          <w:tcPr>
            <w:tcW w:w="455" w:type="pct"/>
            <w:vAlign w:val="center"/>
          </w:tcPr>
          <w:p w14:paraId="03B450FF" w14:textId="77777777" w:rsidR="00E5667D" w:rsidRPr="006E060D" w:rsidRDefault="00E5667D" w:rsidP="00E5667D">
            <w:pPr>
              <w:spacing w:after="0" w:line="240" w:lineRule="auto"/>
              <w:rPr>
                <w:sz w:val="22"/>
                <w:szCs w:val="22"/>
              </w:rPr>
            </w:pPr>
          </w:p>
        </w:tc>
      </w:tr>
      <w:tr w:rsidR="00E5667D" w:rsidRPr="0063730E" w14:paraId="536ACFBD" w14:textId="77777777" w:rsidTr="00F47FBE">
        <w:tc>
          <w:tcPr>
            <w:tcW w:w="328" w:type="pct"/>
            <w:vAlign w:val="center"/>
          </w:tcPr>
          <w:p w14:paraId="40B8CCAE" w14:textId="77777777" w:rsidR="00E5667D" w:rsidRPr="006E060D" w:rsidRDefault="00E5667D" w:rsidP="00E5667D">
            <w:pPr>
              <w:spacing w:after="0" w:line="240" w:lineRule="auto"/>
              <w:rPr>
                <w:sz w:val="22"/>
                <w:szCs w:val="22"/>
              </w:rPr>
            </w:pPr>
          </w:p>
        </w:tc>
        <w:tc>
          <w:tcPr>
            <w:tcW w:w="943" w:type="pct"/>
            <w:vAlign w:val="center"/>
          </w:tcPr>
          <w:p w14:paraId="0C90F679" w14:textId="77777777" w:rsidR="00E5667D" w:rsidRPr="006E060D" w:rsidRDefault="00E5667D" w:rsidP="00E5667D">
            <w:pPr>
              <w:spacing w:after="0" w:line="240" w:lineRule="auto"/>
              <w:rPr>
                <w:sz w:val="22"/>
                <w:szCs w:val="22"/>
              </w:rPr>
            </w:pPr>
          </w:p>
        </w:tc>
        <w:tc>
          <w:tcPr>
            <w:tcW w:w="1825" w:type="pct"/>
            <w:vAlign w:val="center"/>
          </w:tcPr>
          <w:p w14:paraId="304C2978" w14:textId="77777777" w:rsidR="00E5667D" w:rsidRPr="006E060D" w:rsidRDefault="00E5667D" w:rsidP="00E5667D">
            <w:pPr>
              <w:spacing w:after="0" w:line="240" w:lineRule="auto"/>
              <w:jc w:val="both"/>
              <w:rPr>
                <w:sz w:val="22"/>
                <w:szCs w:val="22"/>
              </w:rPr>
            </w:pPr>
            <w:r w:rsidRPr="006E060D">
              <w:rPr>
                <w:sz w:val="22"/>
                <w:szCs w:val="22"/>
              </w:rPr>
              <w:t>La capacitación deberá cumplir con las siguientes condiciones mínimas:</w:t>
            </w:r>
          </w:p>
          <w:p w14:paraId="74DFAC32" w14:textId="77777777" w:rsidR="00E5667D" w:rsidRPr="006E060D" w:rsidRDefault="00E5667D" w:rsidP="00E5667D">
            <w:pPr>
              <w:spacing w:after="0" w:line="240" w:lineRule="auto"/>
              <w:jc w:val="both"/>
              <w:rPr>
                <w:sz w:val="22"/>
                <w:szCs w:val="22"/>
              </w:rPr>
            </w:pPr>
            <w:r w:rsidRPr="006E060D">
              <w:rPr>
                <w:sz w:val="22"/>
                <w:szCs w:val="22"/>
              </w:rPr>
              <w:t>Realizarse de manera presencial en las instalaciones de la DGCP.</w:t>
            </w:r>
          </w:p>
          <w:p w14:paraId="43DDDE91" w14:textId="77777777" w:rsidR="00E5667D" w:rsidRPr="006E060D" w:rsidRDefault="00E5667D" w:rsidP="00E5667D">
            <w:pPr>
              <w:spacing w:after="0" w:line="240" w:lineRule="auto"/>
              <w:jc w:val="both"/>
              <w:rPr>
                <w:sz w:val="22"/>
                <w:szCs w:val="22"/>
              </w:rPr>
            </w:pPr>
            <w:r w:rsidRPr="006E060D">
              <w:rPr>
                <w:sz w:val="22"/>
                <w:szCs w:val="22"/>
              </w:rPr>
              <w:t>Tener una duración mínima de ocho (8) horas de formación técnica.</w:t>
            </w:r>
          </w:p>
          <w:p w14:paraId="31B049CD" w14:textId="77777777" w:rsidR="00E5667D" w:rsidRPr="006E060D" w:rsidRDefault="00E5667D" w:rsidP="00E5667D">
            <w:pPr>
              <w:spacing w:after="0" w:line="240" w:lineRule="auto"/>
              <w:jc w:val="both"/>
              <w:rPr>
                <w:sz w:val="22"/>
                <w:szCs w:val="22"/>
              </w:rPr>
            </w:pPr>
            <w:r w:rsidRPr="006E060D">
              <w:rPr>
                <w:sz w:val="22"/>
                <w:szCs w:val="22"/>
              </w:rPr>
              <w:t>Incluir sesiones teóricas y demostraciones prácticas sobre los sistemas instalados.</w:t>
            </w:r>
          </w:p>
        </w:tc>
        <w:tc>
          <w:tcPr>
            <w:tcW w:w="959" w:type="pct"/>
            <w:vAlign w:val="center"/>
          </w:tcPr>
          <w:p w14:paraId="530C113E"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10FE5437" w14:textId="77777777" w:rsidR="00E5667D" w:rsidRPr="006E060D" w:rsidRDefault="00E5667D" w:rsidP="00E5667D">
            <w:pPr>
              <w:spacing w:after="0" w:line="240" w:lineRule="auto"/>
              <w:rPr>
                <w:sz w:val="22"/>
                <w:szCs w:val="22"/>
              </w:rPr>
            </w:pPr>
          </w:p>
        </w:tc>
        <w:tc>
          <w:tcPr>
            <w:tcW w:w="455" w:type="pct"/>
            <w:vAlign w:val="center"/>
          </w:tcPr>
          <w:p w14:paraId="07F1698C" w14:textId="77777777" w:rsidR="00E5667D" w:rsidRPr="006E060D" w:rsidRDefault="00E5667D" w:rsidP="00E5667D">
            <w:pPr>
              <w:spacing w:after="0" w:line="240" w:lineRule="auto"/>
              <w:rPr>
                <w:sz w:val="22"/>
                <w:szCs w:val="22"/>
              </w:rPr>
            </w:pPr>
          </w:p>
        </w:tc>
      </w:tr>
      <w:tr w:rsidR="0041431B" w:rsidRPr="0063730E" w14:paraId="1083C20B" w14:textId="77777777" w:rsidTr="0041431B">
        <w:trPr>
          <w:trHeight w:val="455"/>
        </w:trPr>
        <w:tc>
          <w:tcPr>
            <w:tcW w:w="5000" w:type="pct"/>
            <w:gridSpan w:val="7"/>
            <w:vAlign w:val="center"/>
          </w:tcPr>
          <w:p w14:paraId="16F001DA" w14:textId="698DCB97" w:rsidR="0041431B" w:rsidRPr="0041431B" w:rsidRDefault="0041431B" w:rsidP="0041431B">
            <w:pPr>
              <w:spacing w:after="0" w:line="240" w:lineRule="auto"/>
              <w:jc w:val="center"/>
              <w:rPr>
                <w:sz w:val="22"/>
                <w:szCs w:val="22"/>
                <w:u w:val="single"/>
              </w:rPr>
            </w:pPr>
            <w:r w:rsidRPr="0041431B">
              <w:rPr>
                <w:b/>
                <w:bCs/>
                <w:u w:val="single"/>
              </w:rPr>
              <w:t>Criterios De Aceptación</w:t>
            </w:r>
          </w:p>
        </w:tc>
      </w:tr>
      <w:tr w:rsidR="00E5667D" w:rsidRPr="0063730E" w14:paraId="2F9383BE" w14:textId="77777777" w:rsidTr="00F47FBE">
        <w:tc>
          <w:tcPr>
            <w:tcW w:w="328" w:type="pct"/>
            <w:vAlign w:val="center"/>
          </w:tcPr>
          <w:p w14:paraId="43B0621F" w14:textId="77777777" w:rsidR="00E5667D" w:rsidRPr="006E060D" w:rsidRDefault="00E5667D" w:rsidP="00E5667D">
            <w:pPr>
              <w:spacing w:after="0" w:line="240" w:lineRule="auto"/>
              <w:rPr>
                <w:b/>
                <w:bCs/>
                <w:sz w:val="22"/>
                <w:szCs w:val="22"/>
              </w:rPr>
            </w:pPr>
          </w:p>
        </w:tc>
        <w:tc>
          <w:tcPr>
            <w:tcW w:w="943" w:type="pct"/>
            <w:vAlign w:val="center"/>
          </w:tcPr>
          <w:p w14:paraId="60B11EA5" w14:textId="3AC31873" w:rsidR="00E5667D" w:rsidRPr="006E060D" w:rsidRDefault="00E5667D" w:rsidP="00E5667D">
            <w:pPr>
              <w:spacing w:after="0" w:line="240" w:lineRule="auto"/>
              <w:jc w:val="center"/>
              <w:rPr>
                <w:b/>
                <w:bCs/>
                <w:sz w:val="22"/>
                <w:szCs w:val="22"/>
              </w:rPr>
            </w:pPr>
          </w:p>
        </w:tc>
        <w:tc>
          <w:tcPr>
            <w:tcW w:w="1825" w:type="pct"/>
            <w:vAlign w:val="center"/>
          </w:tcPr>
          <w:p w14:paraId="05F1828D" w14:textId="77777777" w:rsidR="00E5667D" w:rsidRPr="006E060D" w:rsidRDefault="00E5667D" w:rsidP="00E5667D">
            <w:pPr>
              <w:spacing w:after="0" w:line="240" w:lineRule="auto"/>
              <w:jc w:val="both"/>
              <w:rPr>
                <w:sz w:val="22"/>
                <w:szCs w:val="22"/>
              </w:rPr>
            </w:pPr>
            <w:r w:rsidRPr="006E060D">
              <w:rPr>
                <w:sz w:val="22"/>
                <w:szCs w:val="22"/>
              </w:rPr>
              <w:t xml:space="preserve">La aceptación de los bienes y servicios objeto del presente proceso se realizará únicamente cuando la Dirección General de </w:t>
            </w:r>
            <w:r w:rsidRPr="006E060D">
              <w:rPr>
                <w:sz w:val="22"/>
                <w:szCs w:val="22"/>
              </w:rPr>
              <w:lastRenderedPageBreak/>
              <w:t>Contrataciones Públicas (DGCP) verifique que todos los equipos, instalaciones y sistemas suministrados cumplen íntegramente con las especificaciones técnicas establecidas en el presente pliego y se encuentran completamente instalados, configurados, integrados y plenamente operativos en condiciones normales de funcionamiento.</w:t>
            </w:r>
          </w:p>
          <w:p w14:paraId="1D2A1033" w14:textId="77777777" w:rsidR="00E5667D" w:rsidRPr="006E060D" w:rsidRDefault="00E5667D" w:rsidP="00E5667D">
            <w:pPr>
              <w:spacing w:after="0" w:line="240" w:lineRule="auto"/>
              <w:jc w:val="both"/>
              <w:rPr>
                <w:sz w:val="22"/>
                <w:szCs w:val="22"/>
              </w:rPr>
            </w:pPr>
            <w:r w:rsidRPr="006E060D">
              <w:rPr>
                <w:sz w:val="22"/>
                <w:szCs w:val="22"/>
              </w:rPr>
              <w:t>Para efectos de la aceptación, el proveedor deberá haber cumplido, como mínimo, con las siguientes condiciones:</w:t>
            </w:r>
          </w:p>
          <w:p w14:paraId="71BC381C" w14:textId="77777777" w:rsidR="00E5667D" w:rsidRPr="006E060D" w:rsidRDefault="00E5667D" w:rsidP="00E5667D">
            <w:pPr>
              <w:spacing w:after="0" w:line="240" w:lineRule="auto"/>
              <w:jc w:val="both"/>
              <w:rPr>
                <w:sz w:val="22"/>
                <w:szCs w:val="22"/>
              </w:rPr>
            </w:pPr>
            <w:r w:rsidRPr="006E060D">
              <w:rPr>
                <w:sz w:val="22"/>
                <w:szCs w:val="22"/>
              </w:rPr>
              <w:t>Entrega, instalación y puesta en operación de todos los equipos y sistemas incluidos en el alcance del proyecto.</w:t>
            </w:r>
          </w:p>
          <w:p w14:paraId="5CC1843B" w14:textId="77777777" w:rsidR="00E5667D" w:rsidRPr="006E060D" w:rsidRDefault="00E5667D" w:rsidP="00E5667D">
            <w:pPr>
              <w:spacing w:after="0" w:line="240" w:lineRule="auto"/>
              <w:jc w:val="both"/>
              <w:rPr>
                <w:sz w:val="22"/>
                <w:szCs w:val="22"/>
              </w:rPr>
            </w:pPr>
            <w:r w:rsidRPr="006E060D">
              <w:rPr>
                <w:sz w:val="22"/>
                <w:szCs w:val="22"/>
              </w:rPr>
              <w:t>Ejecución satisfactoria de todas las pruebas técnicas requeridas, incluyendo pruebas funcionales, eléctricas y de desempeño.</w:t>
            </w:r>
          </w:p>
          <w:p w14:paraId="06FAA13B" w14:textId="77777777" w:rsidR="00E5667D" w:rsidRPr="006E060D" w:rsidRDefault="00E5667D" w:rsidP="00E5667D">
            <w:pPr>
              <w:spacing w:after="0" w:line="240" w:lineRule="auto"/>
              <w:jc w:val="both"/>
              <w:rPr>
                <w:sz w:val="22"/>
                <w:szCs w:val="22"/>
              </w:rPr>
            </w:pPr>
            <w:r w:rsidRPr="006E060D">
              <w:rPr>
                <w:sz w:val="22"/>
                <w:szCs w:val="22"/>
              </w:rPr>
              <w:t>Verificación de la correcta integración e interoperabilidad entre todos los sistemas instalados.</w:t>
            </w:r>
          </w:p>
          <w:p w14:paraId="58080715" w14:textId="77777777" w:rsidR="00E5667D" w:rsidRPr="006E060D" w:rsidRDefault="00E5667D" w:rsidP="00E5667D">
            <w:pPr>
              <w:spacing w:after="0" w:line="240" w:lineRule="auto"/>
              <w:jc w:val="both"/>
              <w:rPr>
                <w:sz w:val="22"/>
                <w:szCs w:val="22"/>
              </w:rPr>
            </w:pPr>
            <w:r w:rsidRPr="006E060D">
              <w:rPr>
                <w:sz w:val="22"/>
                <w:szCs w:val="22"/>
              </w:rPr>
              <w:t>Entrega completa de la documentación técnica exigida en el presente pliego.</w:t>
            </w:r>
          </w:p>
          <w:p w14:paraId="4704A8BD" w14:textId="77777777" w:rsidR="00E5667D" w:rsidRPr="006E060D" w:rsidRDefault="00E5667D" w:rsidP="00E5667D">
            <w:pPr>
              <w:spacing w:after="0" w:line="240" w:lineRule="auto"/>
              <w:jc w:val="both"/>
              <w:rPr>
                <w:sz w:val="22"/>
                <w:szCs w:val="22"/>
              </w:rPr>
            </w:pPr>
            <w:r w:rsidRPr="006E060D">
              <w:rPr>
                <w:sz w:val="22"/>
                <w:szCs w:val="22"/>
              </w:rPr>
              <w:t>Ejecución del proceso de transferencia de conocimiento y capacitación al personal designado por la DGCP.</w:t>
            </w:r>
          </w:p>
        </w:tc>
        <w:tc>
          <w:tcPr>
            <w:tcW w:w="959" w:type="pct"/>
            <w:vAlign w:val="center"/>
          </w:tcPr>
          <w:p w14:paraId="18CA3B05"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2146F8EC" w14:textId="77777777" w:rsidR="00E5667D" w:rsidRPr="006E060D" w:rsidRDefault="00E5667D" w:rsidP="00E5667D">
            <w:pPr>
              <w:spacing w:after="0" w:line="240" w:lineRule="auto"/>
              <w:rPr>
                <w:sz w:val="22"/>
                <w:szCs w:val="22"/>
              </w:rPr>
            </w:pPr>
          </w:p>
        </w:tc>
        <w:tc>
          <w:tcPr>
            <w:tcW w:w="455" w:type="pct"/>
            <w:vAlign w:val="center"/>
          </w:tcPr>
          <w:p w14:paraId="3AC841DD" w14:textId="77777777" w:rsidR="00E5667D" w:rsidRPr="006E060D" w:rsidRDefault="00E5667D" w:rsidP="00E5667D">
            <w:pPr>
              <w:spacing w:after="0" w:line="240" w:lineRule="auto"/>
              <w:rPr>
                <w:sz w:val="22"/>
                <w:szCs w:val="22"/>
              </w:rPr>
            </w:pPr>
          </w:p>
        </w:tc>
      </w:tr>
      <w:tr w:rsidR="00E5667D" w:rsidRPr="0063730E" w14:paraId="5D75363B" w14:textId="77777777" w:rsidTr="00F47FBE">
        <w:tc>
          <w:tcPr>
            <w:tcW w:w="328" w:type="pct"/>
            <w:vAlign w:val="center"/>
          </w:tcPr>
          <w:p w14:paraId="4931DC4D" w14:textId="77777777" w:rsidR="00E5667D" w:rsidRPr="006E060D" w:rsidRDefault="00E5667D" w:rsidP="00E5667D">
            <w:pPr>
              <w:spacing w:after="0" w:line="240" w:lineRule="auto"/>
              <w:rPr>
                <w:sz w:val="22"/>
                <w:szCs w:val="22"/>
              </w:rPr>
            </w:pPr>
          </w:p>
        </w:tc>
        <w:tc>
          <w:tcPr>
            <w:tcW w:w="943" w:type="pct"/>
            <w:vAlign w:val="center"/>
          </w:tcPr>
          <w:p w14:paraId="18DD4C5E" w14:textId="77777777" w:rsidR="00E5667D" w:rsidRPr="006E060D" w:rsidRDefault="00E5667D" w:rsidP="00E5667D">
            <w:pPr>
              <w:spacing w:after="0" w:line="240" w:lineRule="auto"/>
              <w:rPr>
                <w:sz w:val="22"/>
                <w:szCs w:val="22"/>
              </w:rPr>
            </w:pPr>
          </w:p>
        </w:tc>
        <w:tc>
          <w:tcPr>
            <w:tcW w:w="1825" w:type="pct"/>
            <w:vAlign w:val="center"/>
          </w:tcPr>
          <w:p w14:paraId="7CC7762E" w14:textId="77777777" w:rsidR="00E5667D" w:rsidRPr="006E060D" w:rsidRDefault="00E5667D" w:rsidP="00E5667D">
            <w:pPr>
              <w:spacing w:after="0" w:line="240" w:lineRule="auto"/>
              <w:jc w:val="both"/>
              <w:rPr>
                <w:sz w:val="22"/>
                <w:szCs w:val="22"/>
              </w:rPr>
            </w:pPr>
            <w:r w:rsidRPr="006E060D">
              <w:rPr>
                <w:sz w:val="22"/>
                <w:szCs w:val="22"/>
              </w:rPr>
              <w:t>Aceptación del sistema UPS</w:t>
            </w:r>
          </w:p>
          <w:p w14:paraId="0B0DC038" w14:textId="77777777" w:rsidR="00E5667D" w:rsidRPr="006E060D" w:rsidRDefault="00E5667D" w:rsidP="00E5667D">
            <w:pPr>
              <w:spacing w:after="0" w:line="240" w:lineRule="auto"/>
              <w:jc w:val="both"/>
              <w:rPr>
                <w:sz w:val="22"/>
                <w:szCs w:val="22"/>
              </w:rPr>
            </w:pPr>
            <w:r w:rsidRPr="006E060D">
              <w:rPr>
                <w:sz w:val="22"/>
                <w:szCs w:val="22"/>
              </w:rPr>
              <w:t>Para la aceptación de los sistemas UPS se deberán cumplir como mínimo los siguientes criterios:</w:t>
            </w:r>
          </w:p>
          <w:p w14:paraId="2993E169" w14:textId="77777777" w:rsidR="00E5667D" w:rsidRPr="006E060D" w:rsidRDefault="00E5667D" w:rsidP="00E5667D">
            <w:pPr>
              <w:spacing w:after="0" w:line="240" w:lineRule="auto"/>
              <w:jc w:val="both"/>
              <w:rPr>
                <w:sz w:val="22"/>
                <w:szCs w:val="22"/>
              </w:rPr>
            </w:pPr>
            <w:r w:rsidRPr="006E060D">
              <w:rPr>
                <w:sz w:val="22"/>
                <w:szCs w:val="22"/>
              </w:rPr>
              <w:t>Instalación completa del sistema, incluyendo:</w:t>
            </w:r>
          </w:p>
          <w:p w14:paraId="293B5469" w14:textId="77777777" w:rsidR="00E5667D" w:rsidRPr="006E060D" w:rsidRDefault="00E5667D" w:rsidP="00E5667D">
            <w:pPr>
              <w:spacing w:after="0" w:line="240" w:lineRule="auto"/>
              <w:jc w:val="both"/>
              <w:rPr>
                <w:sz w:val="22"/>
                <w:szCs w:val="22"/>
              </w:rPr>
            </w:pPr>
            <w:r w:rsidRPr="006E060D">
              <w:rPr>
                <w:sz w:val="22"/>
                <w:szCs w:val="22"/>
              </w:rPr>
              <w:t>UPS</w:t>
            </w:r>
          </w:p>
          <w:p w14:paraId="6421FCC2" w14:textId="77777777" w:rsidR="00E5667D" w:rsidRPr="006E060D" w:rsidRDefault="00E5667D" w:rsidP="00E5667D">
            <w:pPr>
              <w:spacing w:after="0" w:line="240" w:lineRule="auto"/>
              <w:jc w:val="both"/>
              <w:rPr>
                <w:sz w:val="22"/>
                <w:szCs w:val="22"/>
              </w:rPr>
            </w:pPr>
            <w:r w:rsidRPr="006E060D">
              <w:rPr>
                <w:sz w:val="22"/>
                <w:szCs w:val="22"/>
              </w:rPr>
              <w:t>gabinetes de baterías</w:t>
            </w:r>
          </w:p>
          <w:p w14:paraId="06EA9CA9" w14:textId="77777777" w:rsidR="00E5667D" w:rsidRPr="006E060D" w:rsidRDefault="00E5667D" w:rsidP="00E5667D">
            <w:pPr>
              <w:spacing w:after="0" w:line="240" w:lineRule="auto"/>
              <w:jc w:val="both"/>
              <w:rPr>
                <w:sz w:val="22"/>
                <w:szCs w:val="22"/>
              </w:rPr>
            </w:pPr>
            <w:proofErr w:type="gramStart"/>
            <w:r w:rsidRPr="006E060D">
              <w:rPr>
                <w:sz w:val="22"/>
                <w:szCs w:val="22"/>
              </w:rPr>
              <w:t>bypass</w:t>
            </w:r>
            <w:proofErr w:type="gramEnd"/>
            <w:r w:rsidRPr="006E060D">
              <w:rPr>
                <w:sz w:val="22"/>
                <w:szCs w:val="22"/>
              </w:rPr>
              <w:t xml:space="preserve"> de mantenimiento</w:t>
            </w:r>
          </w:p>
          <w:p w14:paraId="7188AE5F" w14:textId="77777777" w:rsidR="00E5667D" w:rsidRPr="006E060D" w:rsidRDefault="00E5667D" w:rsidP="00E5667D">
            <w:pPr>
              <w:spacing w:after="0" w:line="240" w:lineRule="auto"/>
              <w:jc w:val="both"/>
              <w:rPr>
                <w:sz w:val="22"/>
                <w:szCs w:val="22"/>
              </w:rPr>
            </w:pPr>
            <w:r w:rsidRPr="006E060D">
              <w:rPr>
                <w:sz w:val="22"/>
                <w:szCs w:val="22"/>
              </w:rPr>
              <w:t>paneles de distribución</w:t>
            </w:r>
          </w:p>
          <w:p w14:paraId="23966E72" w14:textId="77777777" w:rsidR="00E5667D" w:rsidRPr="006E060D" w:rsidRDefault="00E5667D" w:rsidP="00E5667D">
            <w:pPr>
              <w:spacing w:after="0" w:line="240" w:lineRule="auto"/>
              <w:jc w:val="both"/>
              <w:rPr>
                <w:sz w:val="22"/>
                <w:szCs w:val="22"/>
              </w:rPr>
            </w:pPr>
            <w:r w:rsidRPr="006E060D">
              <w:rPr>
                <w:sz w:val="22"/>
                <w:szCs w:val="22"/>
              </w:rPr>
              <w:t>alimentadores eléctricos.</w:t>
            </w:r>
          </w:p>
          <w:p w14:paraId="5D17CFAC" w14:textId="77777777" w:rsidR="00E5667D" w:rsidRPr="006E060D" w:rsidRDefault="00E5667D" w:rsidP="00E5667D">
            <w:pPr>
              <w:spacing w:after="0" w:line="240" w:lineRule="auto"/>
              <w:jc w:val="both"/>
              <w:rPr>
                <w:sz w:val="22"/>
                <w:szCs w:val="22"/>
              </w:rPr>
            </w:pPr>
            <w:r w:rsidRPr="006E060D">
              <w:rPr>
                <w:sz w:val="22"/>
                <w:szCs w:val="22"/>
              </w:rPr>
              <w:t>Verificación del correcto conexionado de:</w:t>
            </w:r>
          </w:p>
          <w:p w14:paraId="7586E587" w14:textId="77777777" w:rsidR="00E5667D" w:rsidRPr="006E060D" w:rsidRDefault="00E5667D" w:rsidP="00E5667D">
            <w:pPr>
              <w:spacing w:after="0" w:line="240" w:lineRule="auto"/>
              <w:jc w:val="both"/>
              <w:rPr>
                <w:sz w:val="22"/>
                <w:szCs w:val="22"/>
              </w:rPr>
            </w:pPr>
            <w:r w:rsidRPr="006E060D">
              <w:rPr>
                <w:sz w:val="22"/>
                <w:szCs w:val="22"/>
              </w:rPr>
              <w:lastRenderedPageBreak/>
              <w:t>fases</w:t>
            </w:r>
          </w:p>
          <w:p w14:paraId="53206966" w14:textId="77777777" w:rsidR="00E5667D" w:rsidRPr="006E060D" w:rsidRDefault="00E5667D" w:rsidP="00E5667D">
            <w:pPr>
              <w:spacing w:after="0" w:line="240" w:lineRule="auto"/>
              <w:jc w:val="both"/>
              <w:rPr>
                <w:sz w:val="22"/>
                <w:szCs w:val="22"/>
              </w:rPr>
            </w:pPr>
            <w:r w:rsidRPr="006E060D">
              <w:rPr>
                <w:sz w:val="22"/>
                <w:szCs w:val="22"/>
              </w:rPr>
              <w:t>neutro</w:t>
            </w:r>
          </w:p>
          <w:p w14:paraId="1D78438D" w14:textId="77777777" w:rsidR="00E5667D" w:rsidRPr="006E060D" w:rsidRDefault="00E5667D" w:rsidP="00E5667D">
            <w:pPr>
              <w:spacing w:after="0" w:line="240" w:lineRule="auto"/>
              <w:jc w:val="both"/>
              <w:rPr>
                <w:sz w:val="22"/>
                <w:szCs w:val="22"/>
              </w:rPr>
            </w:pPr>
            <w:r w:rsidRPr="006E060D">
              <w:rPr>
                <w:sz w:val="22"/>
                <w:szCs w:val="22"/>
              </w:rPr>
              <w:t>tierra.</w:t>
            </w:r>
          </w:p>
          <w:p w14:paraId="29C4355E" w14:textId="77777777" w:rsidR="00E5667D" w:rsidRPr="006E060D" w:rsidRDefault="00E5667D" w:rsidP="00E5667D">
            <w:pPr>
              <w:spacing w:after="0" w:line="240" w:lineRule="auto"/>
              <w:jc w:val="both"/>
              <w:rPr>
                <w:sz w:val="22"/>
                <w:szCs w:val="22"/>
              </w:rPr>
            </w:pPr>
            <w:r w:rsidRPr="006E060D">
              <w:rPr>
                <w:sz w:val="22"/>
                <w:szCs w:val="22"/>
              </w:rPr>
              <w:t>Verificación de operación en paralelo activo entre los dos UPS.</w:t>
            </w:r>
          </w:p>
          <w:p w14:paraId="67401304" w14:textId="77777777" w:rsidR="00E5667D" w:rsidRPr="006E060D" w:rsidRDefault="00E5667D" w:rsidP="00E5667D">
            <w:pPr>
              <w:spacing w:after="0" w:line="240" w:lineRule="auto"/>
              <w:jc w:val="both"/>
              <w:rPr>
                <w:sz w:val="22"/>
                <w:szCs w:val="22"/>
              </w:rPr>
            </w:pPr>
            <w:r w:rsidRPr="006E060D">
              <w:rPr>
                <w:sz w:val="22"/>
                <w:szCs w:val="22"/>
              </w:rPr>
              <w:t>Pruebas de transferencia entre:</w:t>
            </w:r>
          </w:p>
          <w:p w14:paraId="20265F51" w14:textId="77777777" w:rsidR="00E5667D" w:rsidRPr="006E060D" w:rsidRDefault="00E5667D" w:rsidP="00E5667D">
            <w:pPr>
              <w:spacing w:after="0" w:line="240" w:lineRule="auto"/>
              <w:jc w:val="both"/>
              <w:rPr>
                <w:sz w:val="22"/>
                <w:szCs w:val="22"/>
              </w:rPr>
            </w:pPr>
            <w:r w:rsidRPr="006E060D">
              <w:rPr>
                <w:sz w:val="22"/>
                <w:szCs w:val="22"/>
              </w:rPr>
              <w:t>operación normal</w:t>
            </w:r>
          </w:p>
          <w:p w14:paraId="7B235840" w14:textId="77777777" w:rsidR="00E5667D" w:rsidRPr="006E060D" w:rsidRDefault="00E5667D" w:rsidP="00E5667D">
            <w:pPr>
              <w:spacing w:after="0" w:line="240" w:lineRule="auto"/>
              <w:jc w:val="both"/>
              <w:rPr>
                <w:sz w:val="22"/>
                <w:szCs w:val="22"/>
              </w:rPr>
            </w:pPr>
            <w:proofErr w:type="gramStart"/>
            <w:r w:rsidRPr="006E060D">
              <w:rPr>
                <w:sz w:val="22"/>
                <w:szCs w:val="22"/>
              </w:rPr>
              <w:t>bypass</w:t>
            </w:r>
            <w:proofErr w:type="gramEnd"/>
          </w:p>
          <w:p w14:paraId="15FD8770" w14:textId="77777777" w:rsidR="00E5667D" w:rsidRPr="006E060D" w:rsidRDefault="00E5667D" w:rsidP="00E5667D">
            <w:pPr>
              <w:spacing w:after="0" w:line="240" w:lineRule="auto"/>
              <w:jc w:val="both"/>
              <w:rPr>
                <w:sz w:val="22"/>
                <w:szCs w:val="22"/>
              </w:rPr>
            </w:pPr>
            <w:r w:rsidRPr="006E060D">
              <w:rPr>
                <w:sz w:val="22"/>
                <w:szCs w:val="22"/>
              </w:rPr>
              <w:t>retorno a operación normal.</w:t>
            </w:r>
          </w:p>
          <w:p w14:paraId="3A4194A7" w14:textId="77777777" w:rsidR="00E5667D" w:rsidRPr="006E060D" w:rsidRDefault="00E5667D" w:rsidP="00E5667D">
            <w:pPr>
              <w:spacing w:after="0" w:line="240" w:lineRule="auto"/>
              <w:jc w:val="both"/>
              <w:rPr>
                <w:sz w:val="22"/>
                <w:szCs w:val="22"/>
              </w:rPr>
            </w:pPr>
            <w:r w:rsidRPr="006E060D">
              <w:rPr>
                <w:sz w:val="22"/>
                <w:szCs w:val="22"/>
              </w:rPr>
              <w:t>Verificación de comunicación y monitoreo</w:t>
            </w:r>
          </w:p>
          <w:p w14:paraId="00F090A8" w14:textId="77777777" w:rsidR="00E5667D" w:rsidRPr="006E060D" w:rsidRDefault="00E5667D" w:rsidP="00E5667D">
            <w:pPr>
              <w:spacing w:after="0" w:line="240" w:lineRule="auto"/>
              <w:jc w:val="both"/>
              <w:rPr>
                <w:sz w:val="22"/>
                <w:szCs w:val="22"/>
              </w:rPr>
            </w:pPr>
            <w:r w:rsidRPr="006E060D">
              <w:rPr>
                <w:sz w:val="22"/>
                <w:szCs w:val="22"/>
              </w:rPr>
              <w:t>Verificación de alarmas y eventos.</w:t>
            </w:r>
          </w:p>
        </w:tc>
        <w:tc>
          <w:tcPr>
            <w:tcW w:w="959" w:type="pct"/>
            <w:vAlign w:val="center"/>
          </w:tcPr>
          <w:p w14:paraId="27EA232C" w14:textId="77777777" w:rsidR="00E5667D" w:rsidRPr="006E060D" w:rsidRDefault="00E5667D" w:rsidP="00E5667D">
            <w:pPr>
              <w:spacing w:after="0" w:line="240" w:lineRule="auto"/>
              <w:rPr>
                <w:sz w:val="22"/>
                <w:szCs w:val="22"/>
                <w:lang w:eastAsia="es-DO"/>
              </w:rPr>
            </w:pPr>
          </w:p>
        </w:tc>
        <w:tc>
          <w:tcPr>
            <w:tcW w:w="490" w:type="pct"/>
            <w:gridSpan w:val="2"/>
            <w:vAlign w:val="center"/>
          </w:tcPr>
          <w:p w14:paraId="5C5413EB" w14:textId="77777777" w:rsidR="00E5667D" w:rsidRPr="006E060D" w:rsidRDefault="00E5667D" w:rsidP="00E5667D">
            <w:pPr>
              <w:spacing w:after="0" w:line="240" w:lineRule="auto"/>
              <w:rPr>
                <w:sz w:val="22"/>
                <w:szCs w:val="22"/>
              </w:rPr>
            </w:pPr>
          </w:p>
        </w:tc>
        <w:tc>
          <w:tcPr>
            <w:tcW w:w="455" w:type="pct"/>
            <w:vAlign w:val="center"/>
          </w:tcPr>
          <w:p w14:paraId="208D07E9" w14:textId="77777777" w:rsidR="00E5667D" w:rsidRPr="006E060D" w:rsidRDefault="00E5667D" w:rsidP="00E5667D">
            <w:pPr>
              <w:spacing w:after="0" w:line="240" w:lineRule="auto"/>
              <w:rPr>
                <w:sz w:val="22"/>
                <w:szCs w:val="22"/>
              </w:rPr>
            </w:pPr>
          </w:p>
        </w:tc>
      </w:tr>
      <w:tr w:rsidR="00CB1702" w:rsidRPr="0063730E" w14:paraId="04A43988" w14:textId="77777777" w:rsidTr="00F47FBE">
        <w:tc>
          <w:tcPr>
            <w:tcW w:w="328" w:type="pct"/>
            <w:vMerge w:val="restart"/>
            <w:vAlign w:val="center"/>
          </w:tcPr>
          <w:p w14:paraId="74AE654C" w14:textId="77777777" w:rsidR="00CB1702" w:rsidRPr="006E060D" w:rsidRDefault="00CB1702" w:rsidP="00E5667D">
            <w:pPr>
              <w:spacing w:after="0" w:line="240" w:lineRule="auto"/>
              <w:rPr>
                <w:sz w:val="22"/>
                <w:szCs w:val="22"/>
              </w:rPr>
            </w:pPr>
          </w:p>
        </w:tc>
        <w:tc>
          <w:tcPr>
            <w:tcW w:w="943" w:type="pct"/>
            <w:vMerge w:val="restart"/>
            <w:vAlign w:val="center"/>
          </w:tcPr>
          <w:p w14:paraId="61711C14" w14:textId="77777777" w:rsidR="00CB1702" w:rsidRPr="006E060D" w:rsidRDefault="00CB1702" w:rsidP="00E5667D">
            <w:pPr>
              <w:spacing w:after="0" w:line="240" w:lineRule="auto"/>
              <w:rPr>
                <w:sz w:val="22"/>
                <w:szCs w:val="22"/>
              </w:rPr>
            </w:pPr>
          </w:p>
        </w:tc>
        <w:tc>
          <w:tcPr>
            <w:tcW w:w="1825" w:type="pct"/>
            <w:vAlign w:val="center"/>
          </w:tcPr>
          <w:p w14:paraId="4B4F14B0" w14:textId="77777777" w:rsidR="00CB1702" w:rsidRPr="006E060D" w:rsidRDefault="00CB1702" w:rsidP="00E5667D">
            <w:pPr>
              <w:spacing w:after="0" w:line="240" w:lineRule="auto"/>
              <w:jc w:val="both"/>
              <w:rPr>
                <w:sz w:val="22"/>
                <w:szCs w:val="22"/>
              </w:rPr>
            </w:pPr>
            <w:r w:rsidRPr="006E060D">
              <w:rPr>
                <w:sz w:val="22"/>
                <w:szCs w:val="22"/>
              </w:rPr>
              <w:t>Aceptación de las PDU</w:t>
            </w:r>
          </w:p>
          <w:p w14:paraId="33D99395" w14:textId="77777777" w:rsidR="00CB1702" w:rsidRPr="006E060D" w:rsidRDefault="00CB1702" w:rsidP="00E5667D">
            <w:pPr>
              <w:spacing w:after="0" w:line="240" w:lineRule="auto"/>
              <w:jc w:val="both"/>
              <w:rPr>
                <w:sz w:val="22"/>
                <w:szCs w:val="22"/>
              </w:rPr>
            </w:pPr>
            <w:r w:rsidRPr="006E060D">
              <w:rPr>
                <w:sz w:val="22"/>
                <w:szCs w:val="22"/>
              </w:rPr>
              <w:t>Para la aceptación de las PDU se verificará:</w:t>
            </w:r>
          </w:p>
          <w:p w14:paraId="3CFF8755" w14:textId="77777777" w:rsidR="00CB1702" w:rsidRPr="006E060D" w:rsidRDefault="00CB1702" w:rsidP="00E5667D">
            <w:pPr>
              <w:spacing w:after="0" w:line="240" w:lineRule="auto"/>
              <w:jc w:val="both"/>
              <w:rPr>
                <w:sz w:val="22"/>
                <w:szCs w:val="22"/>
              </w:rPr>
            </w:pPr>
            <w:r w:rsidRPr="006E060D">
              <w:rPr>
                <w:sz w:val="22"/>
                <w:szCs w:val="22"/>
              </w:rPr>
              <w:t>Correcta instalación física en los racks y gabinetes designados.</w:t>
            </w:r>
          </w:p>
          <w:p w14:paraId="31F7974E" w14:textId="77777777" w:rsidR="00CB1702" w:rsidRPr="006E060D" w:rsidRDefault="00CB1702" w:rsidP="00E5667D">
            <w:pPr>
              <w:spacing w:after="0" w:line="240" w:lineRule="auto"/>
              <w:jc w:val="both"/>
              <w:rPr>
                <w:sz w:val="22"/>
                <w:szCs w:val="22"/>
              </w:rPr>
            </w:pPr>
            <w:r w:rsidRPr="006E060D">
              <w:rPr>
                <w:sz w:val="22"/>
                <w:szCs w:val="22"/>
              </w:rPr>
              <w:t>Conexión a circuitos eléctricos provenientes de UPS distintos.</w:t>
            </w:r>
          </w:p>
          <w:p w14:paraId="0274537F" w14:textId="77777777" w:rsidR="00CB1702" w:rsidRPr="006E060D" w:rsidRDefault="00CB1702" w:rsidP="00E5667D">
            <w:pPr>
              <w:spacing w:after="0" w:line="240" w:lineRule="auto"/>
              <w:jc w:val="both"/>
              <w:rPr>
                <w:sz w:val="22"/>
                <w:szCs w:val="22"/>
              </w:rPr>
            </w:pPr>
            <w:r w:rsidRPr="006E060D">
              <w:rPr>
                <w:sz w:val="22"/>
                <w:szCs w:val="22"/>
              </w:rPr>
              <w:t>Correcta identificación de circuitos eléctricos.</w:t>
            </w:r>
          </w:p>
          <w:p w14:paraId="43B3DF8A" w14:textId="77777777" w:rsidR="00CB1702" w:rsidRPr="006E060D" w:rsidRDefault="00CB1702" w:rsidP="00E5667D">
            <w:pPr>
              <w:spacing w:after="0" w:line="240" w:lineRule="auto"/>
              <w:jc w:val="both"/>
              <w:rPr>
                <w:sz w:val="22"/>
                <w:szCs w:val="22"/>
              </w:rPr>
            </w:pPr>
            <w:r w:rsidRPr="006E060D">
              <w:rPr>
                <w:sz w:val="22"/>
                <w:szCs w:val="22"/>
              </w:rPr>
              <w:t>Funcionamiento de la pantalla de monitoreo local.</w:t>
            </w:r>
          </w:p>
          <w:p w14:paraId="66939802" w14:textId="77777777" w:rsidR="00CB1702" w:rsidRPr="006E060D" w:rsidRDefault="00CB1702" w:rsidP="00E5667D">
            <w:pPr>
              <w:spacing w:after="0" w:line="240" w:lineRule="auto"/>
              <w:jc w:val="both"/>
              <w:rPr>
                <w:sz w:val="22"/>
                <w:szCs w:val="22"/>
              </w:rPr>
            </w:pPr>
            <w:r w:rsidRPr="006E060D">
              <w:rPr>
                <w:sz w:val="22"/>
                <w:szCs w:val="22"/>
              </w:rPr>
              <w:t>Funcionamiento del monitoreo remoto mediante red.</w:t>
            </w:r>
          </w:p>
          <w:p w14:paraId="473B84A1" w14:textId="77777777" w:rsidR="00CB1702" w:rsidRPr="006E060D" w:rsidRDefault="00CB1702" w:rsidP="00E5667D">
            <w:pPr>
              <w:spacing w:after="0" w:line="240" w:lineRule="auto"/>
              <w:jc w:val="both"/>
              <w:rPr>
                <w:sz w:val="22"/>
                <w:szCs w:val="22"/>
              </w:rPr>
            </w:pPr>
            <w:r w:rsidRPr="006E060D">
              <w:rPr>
                <w:sz w:val="22"/>
                <w:szCs w:val="22"/>
              </w:rPr>
              <w:t>En el caso de las PDU con ATS: prueba de transferencia automática entre fuente primaria y secundaria.</w:t>
            </w:r>
          </w:p>
        </w:tc>
        <w:tc>
          <w:tcPr>
            <w:tcW w:w="959" w:type="pct"/>
            <w:vAlign w:val="center"/>
          </w:tcPr>
          <w:p w14:paraId="515BF0A6" w14:textId="77777777" w:rsidR="00CB1702" w:rsidRPr="006E060D" w:rsidRDefault="00CB1702" w:rsidP="00E5667D">
            <w:pPr>
              <w:spacing w:after="0" w:line="240" w:lineRule="auto"/>
              <w:rPr>
                <w:sz w:val="22"/>
                <w:szCs w:val="22"/>
                <w:lang w:eastAsia="es-DO"/>
              </w:rPr>
            </w:pPr>
          </w:p>
        </w:tc>
        <w:tc>
          <w:tcPr>
            <w:tcW w:w="490" w:type="pct"/>
            <w:gridSpan w:val="2"/>
            <w:vAlign w:val="center"/>
          </w:tcPr>
          <w:p w14:paraId="4F2BFA2E" w14:textId="77777777" w:rsidR="00CB1702" w:rsidRPr="006E060D" w:rsidRDefault="00CB1702" w:rsidP="00E5667D">
            <w:pPr>
              <w:spacing w:after="0" w:line="240" w:lineRule="auto"/>
              <w:rPr>
                <w:sz w:val="22"/>
                <w:szCs w:val="22"/>
              </w:rPr>
            </w:pPr>
          </w:p>
        </w:tc>
        <w:tc>
          <w:tcPr>
            <w:tcW w:w="455" w:type="pct"/>
            <w:vAlign w:val="center"/>
          </w:tcPr>
          <w:p w14:paraId="65298370" w14:textId="77777777" w:rsidR="00CB1702" w:rsidRPr="006E060D" w:rsidRDefault="00CB1702" w:rsidP="00E5667D">
            <w:pPr>
              <w:spacing w:after="0" w:line="240" w:lineRule="auto"/>
              <w:rPr>
                <w:sz w:val="22"/>
                <w:szCs w:val="22"/>
              </w:rPr>
            </w:pPr>
          </w:p>
        </w:tc>
      </w:tr>
      <w:tr w:rsidR="00CB1702" w:rsidRPr="0063730E" w14:paraId="140956BE" w14:textId="77777777" w:rsidTr="00F47FBE">
        <w:tc>
          <w:tcPr>
            <w:tcW w:w="328" w:type="pct"/>
            <w:vMerge/>
            <w:vAlign w:val="center"/>
          </w:tcPr>
          <w:p w14:paraId="2B3FC1B7" w14:textId="77777777" w:rsidR="00CB1702" w:rsidRPr="006E060D" w:rsidRDefault="00CB1702" w:rsidP="00E5667D">
            <w:pPr>
              <w:spacing w:after="0" w:line="240" w:lineRule="auto"/>
              <w:rPr>
                <w:sz w:val="22"/>
                <w:szCs w:val="22"/>
              </w:rPr>
            </w:pPr>
          </w:p>
        </w:tc>
        <w:tc>
          <w:tcPr>
            <w:tcW w:w="943" w:type="pct"/>
            <w:vMerge/>
            <w:vAlign w:val="center"/>
          </w:tcPr>
          <w:p w14:paraId="47F762DF" w14:textId="77777777" w:rsidR="00CB1702" w:rsidRPr="006E060D" w:rsidRDefault="00CB1702" w:rsidP="00E5667D">
            <w:pPr>
              <w:spacing w:after="0" w:line="240" w:lineRule="auto"/>
              <w:rPr>
                <w:sz w:val="22"/>
                <w:szCs w:val="22"/>
              </w:rPr>
            </w:pPr>
          </w:p>
        </w:tc>
        <w:tc>
          <w:tcPr>
            <w:tcW w:w="1825" w:type="pct"/>
            <w:vAlign w:val="center"/>
          </w:tcPr>
          <w:p w14:paraId="7898D33C" w14:textId="77777777" w:rsidR="00CB1702" w:rsidRPr="006E060D" w:rsidRDefault="00CB1702" w:rsidP="00E5667D">
            <w:pPr>
              <w:spacing w:after="0" w:line="240" w:lineRule="auto"/>
              <w:jc w:val="both"/>
              <w:rPr>
                <w:sz w:val="22"/>
                <w:szCs w:val="22"/>
              </w:rPr>
            </w:pPr>
            <w:r w:rsidRPr="006E060D">
              <w:rPr>
                <w:sz w:val="22"/>
                <w:szCs w:val="22"/>
              </w:rPr>
              <w:t>Aceptación del sistema de detección y supresión de incendios</w:t>
            </w:r>
          </w:p>
          <w:p w14:paraId="19EC96EA" w14:textId="77777777" w:rsidR="00CB1702" w:rsidRPr="006E060D" w:rsidRDefault="00CB1702" w:rsidP="00E5667D">
            <w:pPr>
              <w:spacing w:after="0" w:line="240" w:lineRule="auto"/>
              <w:jc w:val="both"/>
              <w:rPr>
                <w:sz w:val="22"/>
                <w:szCs w:val="22"/>
              </w:rPr>
            </w:pPr>
            <w:r w:rsidRPr="006E060D">
              <w:rPr>
                <w:sz w:val="22"/>
                <w:szCs w:val="22"/>
              </w:rPr>
              <w:t>La aceptación del sistema integral de protección contra incendios se realizará mediante pruebas funcionales y verificación documental.</w:t>
            </w:r>
          </w:p>
          <w:p w14:paraId="24665B10" w14:textId="77777777" w:rsidR="00CB1702" w:rsidRPr="006E060D" w:rsidRDefault="00CB1702" w:rsidP="00E5667D">
            <w:pPr>
              <w:spacing w:after="0" w:line="240" w:lineRule="auto"/>
              <w:jc w:val="both"/>
              <w:rPr>
                <w:sz w:val="22"/>
                <w:szCs w:val="22"/>
              </w:rPr>
            </w:pPr>
            <w:r w:rsidRPr="006E060D">
              <w:rPr>
                <w:sz w:val="22"/>
                <w:szCs w:val="22"/>
              </w:rPr>
              <w:t>Como mínimo deberán realizarse las siguientes pruebas:</w:t>
            </w:r>
          </w:p>
          <w:p w14:paraId="05C0364E" w14:textId="77777777" w:rsidR="00CB1702" w:rsidRPr="006E060D" w:rsidRDefault="00CB1702" w:rsidP="00E5667D">
            <w:pPr>
              <w:spacing w:after="0" w:line="240" w:lineRule="auto"/>
              <w:jc w:val="both"/>
              <w:rPr>
                <w:sz w:val="22"/>
                <w:szCs w:val="22"/>
              </w:rPr>
            </w:pPr>
            <w:r w:rsidRPr="006E060D">
              <w:rPr>
                <w:sz w:val="22"/>
                <w:szCs w:val="22"/>
              </w:rPr>
              <w:t>Sistema ASD</w:t>
            </w:r>
          </w:p>
          <w:p w14:paraId="39EFF85F" w14:textId="77777777" w:rsidR="00CB1702" w:rsidRPr="006E060D" w:rsidRDefault="00CB1702" w:rsidP="00E5667D">
            <w:pPr>
              <w:spacing w:after="0" w:line="240" w:lineRule="auto"/>
              <w:jc w:val="both"/>
              <w:rPr>
                <w:sz w:val="22"/>
                <w:szCs w:val="22"/>
              </w:rPr>
            </w:pPr>
            <w:r w:rsidRPr="006E060D">
              <w:rPr>
                <w:sz w:val="22"/>
                <w:szCs w:val="22"/>
              </w:rPr>
              <w:t>prueba de detección mediante generación controlada de humo</w:t>
            </w:r>
          </w:p>
          <w:p w14:paraId="46182A88" w14:textId="77777777" w:rsidR="00CB1702" w:rsidRPr="006E060D" w:rsidRDefault="00CB1702" w:rsidP="00E5667D">
            <w:pPr>
              <w:spacing w:after="0" w:line="240" w:lineRule="auto"/>
              <w:jc w:val="both"/>
              <w:rPr>
                <w:sz w:val="22"/>
                <w:szCs w:val="22"/>
              </w:rPr>
            </w:pPr>
            <w:r w:rsidRPr="006E060D">
              <w:rPr>
                <w:sz w:val="22"/>
                <w:szCs w:val="22"/>
              </w:rPr>
              <w:t>verificación de niveles de alarma</w:t>
            </w:r>
          </w:p>
          <w:p w14:paraId="28246AF7" w14:textId="77777777" w:rsidR="00CB1702" w:rsidRPr="006E060D" w:rsidRDefault="00CB1702" w:rsidP="00E5667D">
            <w:pPr>
              <w:spacing w:after="0" w:line="240" w:lineRule="auto"/>
              <w:jc w:val="both"/>
              <w:rPr>
                <w:sz w:val="22"/>
                <w:szCs w:val="22"/>
              </w:rPr>
            </w:pPr>
            <w:r w:rsidRPr="006E060D">
              <w:rPr>
                <w:sz w:val="22"/>
                <w:szCs w:val="22"/>
              </w:rPr>
              <w:t>verificación del tiempo de transporte de aire</w:t>
            </w:r>
          </w:p>
          <w:p w14:paraId="18284B1E" w14:textId="77777777" w:rsidR="00CB1702" w:rsidRPr="006E060D" w:rsidRDefault="00CB1702" w:rsidP="00E5667D">
            <w:pPr>
              <w:spacing w:after="0" w:line="240" w:lineRule="auto"/>
              <w:jc w:val="both"/>
              <w:rPr>
                <w:sz w:val="22"/>
                <w:szCs w:val="22"/>
              </w:rPr>
            </w:pPr>
            <w:r w:rsidRPr="006E060D">
              <w:rPr>
                <w:sz w:val="22"/>
                <w:szCs w:val="22"/>
              </w:rPr>
              <w:t>Sistema de detección direccionable</w:t>
            </w:r>
          </w:p>
          <w:p w14:paraId="5CD67904" w14:textId="77777777" w:rsidR="00CB1702" w:rsidRPr="006E060D" w:rsidRDefault="00CB1702" w:rsidP="00E5667D">
            <w:pPr>
              <w:spacing w:after="0" w:line="240" w:lineRule="auto"/>
              <w:jc w:val="both"/>
              <w:rPr>
                <w:sz w:val="22"/>
                <w:szCs w:val="22"/>
              </w:rPr>
            </w:pPr>
            <w:r w:rsidRPr="006E060D">
              <w:rPr>
                <w:sz w:val="22"/>
                <w:szCs w:val="22"/>
              </w:rPr>
              <w:t>prueba de detectores</w:t>
            </w:r>
          </w:p>
          <w:p w14:paraId="2AED745B" w14:textId="77777777" w:rsidR="00CB1702" w:rsidRPr="006E060D" w:rsidRDefault="00CB1702" w:rsidP="00E5667D">
            <w:pPr>
              <w:spacing w:after="0" w:line="240" w:lineRule="auto"/>
              <w:jc w:val="both"/>
              <w:rPr>
                <w:sz w:val="22"/>
                <w:szCs w:val="22"/>
              </w:rPr>
            </w:pPr>
            <w:r w:rsidRPr="006E060D">
              <w:rPr>
                <w:sz w:val="22"/>
                <w:szCs w:val="22"/>
              </w:rPr>
              <w:t>prueba de estaciones manuales</w:t>
            </w:r>
          </w:p>
          <w:p w14:paraId="7295A218" w14:textId="77777777" w:rsidR="00CB1702" w:rsidRPr="006E060D" w:rsidRDefault="00CB1702" w:rsidP="00E5667D">
            <w:pPr>
              <w:spacing w:after="0" w:line="240" w:lineRule="auto"/>
              <w:jc w:val="both"/>
              <w:rPr>
                <w:sz w:val="22"/>
                <w:szCs w:val="22"/>
              </w:rPr>
            </w:pPr>
            <w:r w:rsidRPr="006E060D">
              <w:rPr>
                <w:sz w:val="22"/>
                <w:szCs w:val="22"/>
              </w:rPr>
              <w:lastRenderedPageBreak/>
              <w:t>prueba de sirenas y estrobos</w:t>
            </w:r>
          </w:p>
          <w:p w14:paraId="71786728" w14:textId="77777777" w:rsidR="00CB1702" w:rsidRPr="006E060D" w:rsidRDefault="00CB1702" w:rsidP="00E5667D">
            <w:pPr>
              <w:spacing w:after="0" w:line="240" w:lineRule="auto"/>
              <w:jc w:val="both"/>
              <w:rPr>
                <w:sz w:val="22"/>
                <w:szCs w:val="22"/>
              </w:rPr>
            </w:pPr>
            <w:r w:rsidRPr="006E060D">
              <w:rPr>
                <w:sz w:val="22"/>
                <w:szCs w:val="22"/>
              </w:rPr>
              <w:t>Sistema de supresión en racks</w:t>
            </w:r>
          </w:p>
          <w:p w14:paraId="331A4DDD" w14:textId="77777777" w:rsidR="00CB1702" w:rsidRPr="006E060D" w:rsidRDefault="00CB1702" w:rsidP="00E5667D">
            <w:pPr>
              <w:spacing w:after="0" w:line="240" w:lineRule="auto"/>
              <w:jc w:val="both"/>
              <w:rPr>
                <w:sz w:val="22"/>
                <w:szCs w:val="22"/>
              </w:rPr>
            </w:pPr>
            <w:r w:rsidRPr="006E060D">
              <w:rPr>
                <w:sz w:val="22"/>
                <w:szCs w:val="22"/>
              </w:rPr>
              <w:t>verificación de instalación de cilindros</w:t>
            </w:r>
          </w:p>
          <w:p w14:paraId="1329D328" w14:textId="77777777" w:rsidR="00CB1702" w:rsidRPr="006E060D" w:rsidRDefault="00CB1702" w:rsidP="00E5667D">
            <w:pPr>
              <w:spacing w:after="0" w:line="240" w:lineRule="auto"/>
              <w:jc w:val="both"/>
              <w:rPr>
                <w:sz w:val="22"/>
                <w:szCs w:val="22"/>
              </w:rPr>
            </w:pPr>
            <w:r w:rsidRPr="006E060D">
              <w:rPr>
                <w:sz w:val="22"/>
                <w:szCs w:val="22"/>
              </w:rPr>
              <w:t>verificación de presión</w:t>
            </w:r>
          </w:p>
          <w:p w14:paraId="46965E07" w14:textId="77777777" w:rsidR="00CB1702" w:rsidRPr="006E060D" w:rsidRDefault="00CB1702" w:rsidP="00E5667D">
            <w:pPr>
              <w:spacing w:after="0" w:line="240" w:lineRule="auto"/>
              <w:jc w:val="both"/>
              <w:rPr>
                <w:sz w:val="22"/>
                <w:szCs w:val="22"/>
              </w:rPr>
            </w:pPr>
            <w:r w:rsidRPr="006E060D">
              <w:rPr>
                <w:sz w:val="22"/>
                <w:szCs w:val="22"/>
              </w:rPr>
              <w:t>prueba de señalización al panel de incendios.</w:t>
            </w:r>
          </w:p>
          <w:p w14:paraId="11A20ABD" w14:textId="77777777" w:rsidR="00CB1702" w:rsidRPr="006E060D" w:rsidRDefault="00CB1702" w:rsidP="00E5667D">
            <w:pPr>
              <w:spacing w:after="0" w:line="240" w:lineRule="auto"/>
              <w:jc w:val="both"/>
              <w:rPr>
                <w:sz w:val="22"/>
                <w:szCs w:val="22"/>
              </w:rPr>
            </w:pPr>
            <w:r w:rsidRPr="006E060D">
              <w:rPr>
                <w:sz w:val="22"/>
                <w:szCs w:val="22"/>
              </w:rPr>
              <w:t>Simulación de evento de incendio y verificación de secuencia de detección, alarma, señalización y activación del sistema.</w:t>
            </w:r>
          </w:p>
        </w:tc>
        <w:tc>
          <w:tcPr>
            <w:tcW w:w="959" w:type="pct"/>
            <w:vAlign w:val="center"/>
          </w:tcPr>
          <w:p w14:paraId="1082A01F" w14:textId="77777777" w:rsidR="00CB1702" w:rsidRPr="006E060D" w:rsidRDefault="00CB1702" w:rsidP="00E5667D">
            <w:pPr>
              <w:spacing w:after="0" w:line="240" w:lineRule="auto"/>
              <w:rPr>
                <w:sz w:val="22"/>
                <w:szCs w:val="22"/>
                <w:lang w:eastAsia="es-DO"/>
              </w:rPr>
            </w:pPr>
          </w:p>
        </w:tc>
        <w:tc>
          <w:tcPr>
            <w:tcW w:w="490" w:type="pct"/>
            <w:gridSpan w:val="2"/>
            <w:vAlign w:val="center"/>
          </w:tcPr>
          <w:p w14:paraId="7E458639" w14:textId="77777777" w:rsidR="00CB1702" w:rsidRPr="006E060D" w:rsidRDefault="00CB1702" w:rsidP="00E5667D">
            <w:pPr>
              <w:spacing w:after="0" w:line="240" w:lineRule="auto"/>
              <w:rPr>
                <w:sz w:val="22"/>
                <w:szCs w:val="22"/>
              </w:rPr>
            </w:pPr>
          </w:p>
        </w:tc>
        <w:tc>
          <w:tcPr>
            <w:tcW w:w="455" w:type="pct"/>
            <w:vAlign w:val="center"/>
          </w:tcPr>
          <w:p w14:paraId="4C3B250E" w14:textId="77777777" w:rsidR="00CB1702" w:rsidRPr="006E060D" w:rsidRDefault="00CB1702" w:rsidP="00E5667D">
            <w:pPr>
              <w:spacing w:after="0" w:line="240" w:lineRule="auto"/>
              <w:rPr>
                <w:sz w:val="22"/>
                <w:szCs w:val="22"/>
              </w:rPr>
            </w:pPr>
          </w:p>
        </w:tc>
      </w:tr>
      <w:tr w:rsidR="00CB1702" w:rsidRPr="0063730E" w14:paraId="26174073" w14:textId="77777777" w:rsidTr="00F47FBE">
        <w:tc>
          <w:tcPr>
            <w:tcW w:w="328" w:type="pct"/>
            <w:vMerge w:val="restart"/>
            <w:vAlign w:val="center"/>
          </w:tcPr>
          <w:p w14:paraId="45516388" w14:textId="77777777" w:rsidR="00CB1702" w:rsidRPr="006E060D" w:rsidRDefault="00CB1702" w:rsidP="00E5667D">
            <w:pPr>
              <w:spacing w:after="0" w:line="240" w:lineRule="auto"/>
              <w:rPr>
                <w:sz w:val="22"/>
                <w:szCs w:val="22"/>
              </w:rPr>
            </w:pPr>
          </w:p>
        </w:tc>
        <w:tc>
          <w:tcPr>
            <w:tcW w:w="943" w:type="pct"/>
            <w:vMerge w:val="restart"/>
            <w:vAlign w:val="center"/>
          </w:tcPr>
          <w:p w14:paraId="5E642E33" w14:textId="77777777" w:rsidR="00CB1702" w:rsidRPr="006E060D" w:rsidRDefault="00CB1702" w:rsidP="00E5667D">
            <w:pPr>
              <w:spacing w:after="0" w:line="240" w:lineRule="auto"/>
              <w:rPr>
                <w:sz w:val="22"/>
                <w:szCs w:val="22"/>
              </w:rPr>
            </w:pPr>
          </w:p>
        </w:tc>
        <w:tc>
          <w:tcPr>
            <w:tcW w:w="1825" w:type="pct"/>
            <w:vAlign w:val="center"/>
          </w:tcPr>
          <w:p w14:paraId="444D338B" w14:textId="77777777" w:rsidR="00CB1702" w:rsidRPr="006E060D" w:rsidRDefault="00CB1702" w:rsidP="00E5667D">
            <w:pPr>
              <w:spacing w:after="0" w:line="240" w:lineRule="auto"/>
              <w:jc w:val="both"/>
              <w:rPr>
                <w:sz w:val="22"/>
                <w:szCs w:val="22"/>
              </w:rPr>
            </w:pPr>
            <w:r w:rsidRPr="006E060D">
              <w:rPr>
                <w:sz w:val="22"/>
                <w:szCs w:val="22"/>
              </w:rPr>
              <w:t>Aceptación de puertas cortafuego</w:t>
            </w:r>
          </w:p>
          <w:p w14:paraId="60BF2D3E" w14:textId="77777777" w:rsidR="00CB1702" w:rsidRPr="006E060D" w:rsidRDefault="00CB1702" w:rsidP="00E5667D">
            <w:pPr>
              <w:spacing w:after="0" w:line="240" w:lineRule="auto"/>
              <w:jc w:val="both"/>
              <w:rPr>
                <w:sz w:val="22"/>
                <w:szCs w:val="22"/>
              </w:rPr>
            </w:pPr>
            <w:r w:rsidRPr="006E060D">
              <w:rPr>
                <w:sz w:val="22"/>
                <w:szCs w:val="22"/>
              </w:rPr>
              <w:t>Se verificará:</w:t>
            </w:r>
          </w:p>
          <w:p w14:paraId="213783E2" w14:textId="77777777" w:rsidR="00CB1702" w:rsidRPr="006E060D" w:rsidRDefault="00CB1702" w:rsidP="00E5667D">
            <w:pPr>
              <w:spacing w:after="0" w:line="240" w:lineRule="auto"/>
              <w:jc w:val="both"/>
              <w:rPr>
                <w:sz w:val="22"/>
                <w:szCs w:val="22"/>
              </w:rPr>
            </w:pPr>
            <w:r w:rsidRPr="006E060D">
              <w:rPr>
                <w:sz w:val="22"/>
                <w:szCs w:val="22"/>
              </w:rPr>
              <w:t>dimensiones</w:t>
            </w:r>
          </w:p>
          <w:p w14:paraId="69CB3F34" w14:textId="77777777" w:rsidR="00CB1702" w:rsidRPr="006E060D" w:rsidRDefault="00CB1702" w:rsidP="00E5667D">
            <w:pPr>
              <w:spacing w:after="0" w:line="240" w:lineRule="auto"/>
              <w:jc w:val="both"/>
              <w:rPr>
                <w:sz w:val="22"/>
                <w:szCs w:val="22"/>
              </w:rPr>
            </w:pPr>
            <w:r w:rsidRPr="006E060D">
              <w:rPr>
                <w:sz w:val="22"/>
                <w:szCs w:val="22"/>
              </w:rPr>
              <w:t>certificación RF90</w:t>
            </w:r>
          </w:p>
          <w:p w14:paraId="3544A062" w14:textId="77777777" w:rsidR="00CB1702" w:rsidRPr="006E060D" w:rsidRDefault="00CB1702" w:rsidP="00E5667D">
            <w:pPr>
              <w:spacing w:after="0" w:line="240" w:lineRule="auto"/>
              <w:jc w:val="both"/>
              <w:rPr>
                <w:sz w:val="22"/>
                <w:szCs w:val="22"/>
              </w:rPr>
            </w:pPr>
            <w:r w:rsidRPr="006E060D">
              <w:rPr>
                <w:sz w:val="22"/>
                <w:szCs w:val="22"/>
              </w:rPr>
              <w:t>correcto funcionamiento del sistema de cierre</w:t>
            </w:r>
          </w:p>
          <w:p w14:paraId="24C9980F" w14:textId="77777777" w:rsidR="00CB1702" w:rsidRPr="006E060D" w:rsidRDefault="00CB1702" w:rsidP="00E5667D">
            <w:pPr>
              <w:spacing w:after="0" w:line="240" w:lineRule="auto"/>
              <w:jc w:val="both"/>
              <w:rPr>
                <w:sz w:val="22"/>
                <w:szCs w:val="22"/>
              </w:rPr>
            </w:pPr>
            <w:r w:rsidRPr="006E060D">
              <w:rPr>
                <w:sz w:val="22"/>
                <w:szCs w:val="22"/>
              </w:rPr>
              <w:t>funcionamiento del cierrapuertas</w:t>
            </w:r>
          </w:p>
          <w:p w14:paraId="64DB43B9" w14:textId="77777777" w:rsidR="00CB1702" w:rsidRPr="006E060D" w:rsidRDefault="00CB1702" w:rsidP="00E5667D">
            <w:pPr>
              <w:spacing w:after="0" w:line="240" w:lineRule="auto"/>
              <w:jc w:val="both"/>
              <w:rPr>
                <w:sz w:val="22"/>
                <w:szCs w:val="22"/>
              </w:rPr>
            </w:pPr>
            <w:r w:rsidRPr="006E060D">
              <w:rPr>
                <w:sz w:val="22"/>
                <w:szCs w:val="22"/>
              </w:rPr>
              <w:t>correcto sellado perimetral</w:t>
            </w:r>
          </w:p>
          <w:p w14:paraId="4AC20CF6" w14:textId="77777777" w:rsidR="00CB1702" w:rsidRPr="006E060D" w:rsidRDefault="00CB1702" w:rsidP="00E5667D">
            <w:pPr>
              <w:spacing w:after="0" w:line="240" w:lineRule="auto"/>
              <w:jc w:val="both"/>
              <w:rPr>
                <w:sz w:val="22"/>
                <w:szCs w:val="22"/>
              </w:rPr>
            </w:pPr>
            <w:r w:rsidRPr="006E060D">
              <w:rPr>
                <w:sz w:val="22"/>
                <w:szCs w:val="22"/>
              </w:rPr>
              <w:t>integración con sistema de control de acceso.</w:t>
            </w:r>
          </w:p>
        </w:tc>
        <w:tc>
          <w:tcPr>
            <w:tcW w:w="959" w:type="pct"/>
            <w:vAlign w:val="center"/>
          </w:tcPr>
          <w:p w14:paraId="117823C5" w14:textId="77777777" w:rsidR="00CB1702" w:rsidRPr="006E060D" w:rsidRDefault="00CB1702" w:rsidP="00E5667D">
            <w:pPr>
              <w:spacing w:after="0" w:line="240" w:lineRule="auto"/>
              <w:rPr>
                <w:sz w:val="22"/>
                <w:szCs w:val="22"/>
                <w:lang w:eastAsia="es-DO"/>
              </w:rPr>
            </w:pPr>
          </w:p>
        </w:tc>
        <w:tc>
          <w:tcPr>
            <w:tcW w:w="490" w:type="pct"/>
            <w:gridSpan w:val="2"/>
            <w:vAlign w:val="center"/>
          </w:tcPr>
          <w:p w14:paraId="4900ED58" w14:textId="77777777" w:rsidR="00CB1702" w:rsidRPr="006E060D" w:rsidRDefault="00CB1702" w:rsidP="00E5667D">
            <w:pPr>
              <w:spacing w:after="0" w:line="240" w:lineRule="auto"/>
              <w:rPr>
                <w:sz w:val="22"/>
                <w:szCs w:val="22"/>
              </w:rPr>
            </w:pPr>
          </w:p>
        </w:tc>
        <w:tc>
          <w:tcPr>
            <w:tcW w:w="455" w:type="pct"/>
            <w:vAlign w:val="center"/>
          </w:tcPr>
          <w:p w14:paraId="439E2C53" w14:textId="77777777" w:rsidR="00CB1702" w:rsidRPr="006E060D" w:rsidRDefault="00CB1702" w:rsidP="00E5667D">
            <w:pPr>
              <w:spacing w:after="0" w:line="240" w:lineRule="auto"/>
              <w:rPr>
                <w:sz w:val="22"/>
                <w:szCs w:val="22"/>
              </w:rPr>
            </w:pPr>
          </w:p>
        </w:tc>
      </w:tr>
      <w:tr w:rsidR="00CB1702" w:rsidRPr="0063730E" w14:paraId="58FF2006" w14:textId="77777777" w:rsidTr="00F47FBE">
        <w:tc>
          <w:tcPr>
            <w:tcW w:w="328" w:type="pct"/>
            <w:vMerge/>
            <w:vAlign w:val="center"/>
          </w:tcPr>
          <w:p w14:paraId="65103C83" w14:textId="77777777" w:rsidR="00CB1702" w:rsidRPr="006E060D" w:rsidRDefault="00CB1702" w:rsidP="00E5667D">
            <w:pPr>
              <w:spacing w:after="0" w:line="240" w:lineRule="auto"/>
              <w:rPr>
                <w:sz w:val="22"/>
                <w:szCs w:val="22"/>
              </w:rPr>
            </w:pPr>
          </w:p>
        </w:tc>
        <w:tc>
          <w:tcPr>
            <w:tcW w:w="943" w:type="pct"/>
            <w:vMerge/>
            <w:vAlign w:val="center"/>
          </w:tcPr>
          <w:p w14:paraId="3AEE6B65" w14:textId="77777777" w:rsidR="00CB1702" w:rsidRPr="006E060D" w:rsidRDefault="00CB1702" w:rsidP="00E5667D">
            <w:pPr>
              <w:spacing w:after="0" w:line="240" w:lineRule="auto"/>
              <w:rPr>
                <w:sz w:val="22"/>
                <w:szCs w:val="22"/>
              </w:rPr>
            </w:pPr>
          </w:p>
        </w:tc>
        <w:tc>
          <w:tcPr>
            <w:tcW w:w="1825" w:type="pct"/>
            <w:vAlign w:val="center"/>
          </w:tcPr>
          <w:p w14:paraId="679ADA8E" w14:textId="77777777" w:rsidR="00CB1702" w:rsidRPr="006E060D" w:rsidRDefault="00CB1702" w:rsidP="00E5667D">
            <w:pPr>
              <w:spacing w:after="0" w:line="240" w:lineRule="auto"/>
              <w:jc w:val="both"/>
              <w:rPr>
                <w:sz w:val="22"/>
                <w:szCs w:val="22"/>
              </w:rPr>
            </w:pPr>
            <w:r w:rsidRPr="006E060D">
              <w:rPr>
                <w:sz w:val="22"/>
                <w:szCs w:val="22"/>
              </w:rPr>
              <w:t>Aceptación de trabajos civiles</w:t>
            </w:r>
          </w:p>
          <w:p w14:paraId="3ABF63C3" w14:textId="77777777" w:rsidR="00CB1702" w:rsidRPr="006E060D" w:rsidRDefault="00CB1702" w:rsidP="00E5667D">
            <w:pPr>
              <w:spacing w:after="0" w:line="240" w:lineRule="auto"/>
              <w:jc w:val="both"/>
              <w:rPr>
                <w:sz w:val="22"/>
                <w:szCs w:val="22"/>
              </w:rPr>
            </w:pPr>
            <w:r w:rsidRPr="006E060D">
              <w:rPr>
                <w:sz w:val="22"/>
                <w:szCs w:val="22"/>
              </w:rPr>
              <w:t>Se verificará:</w:t>
            </w:r>
          </w:p>
          <w:p w14:paraId="5B62F213" w14:textId="77777777" w:rsidR="00CB1702" w:rsidRPr="006E060D" w:rsidRDefault="00CB1702" w:rsidP="00E5667D">
            <w:pPr>
              <w:spacing w:after="0" w:line="240" w:lineRule="auto"/>
              <w:jc w:val="both"/>
              <w:rPr>
                <w:sz w:val="22"/>
                <w:szCs w:val="22"/>
              </w:rPr>
            </w:pPr>
            <w:r w:rsidRPr="006E060D">
              <w:rPr>
                <w:sz w:val="22"/>
                <w:szCs w:val="22"/>
              </w:rPr>
              <w:t>correcta ejecución de demolición y adecuaciones</w:t>
            </w:r>
          </w:p>
          <w:p w14:paraId="7DEDB29E" w14:textId="77777777" w:rsidR="00CB1702" w:rsidRPr="006E060D" w:rsidRDefault="00CB1702" w:rsidP="00E5667D">
            <w:pPr>
              <w:spacing w:after="0" w:line="240" w:lineRule="auto"/>
              <w:jc w:val="both"/>
              <w:rPr>
                <w:sz w:val="22"/>
                <w:szCs w:val="22"/>
              </w:rPr>
            </w:pPr>
            <w:r w:rsidRPr="006E060D">
              <w:rPr>
                <w:sz w:val="22"/>
                <w:szCs w:val="22"/>
              </w:rPr>
              <w:t>construcción de nuevos cerramientos y paredes</w:t>
            </w:r>
          </w:p>
          <w:p w14:paraId="22EA50EF" w14:textId="77777777" w:rsidR="00CB1702" w:rsidRPr="006E060D" w:rsidRDefault="00CB1702" w:rsidP="00E5667D">
            <w:pPr>
              <w:spacing w:after="0" w:line="240" w:lineRule="auto"/>
              <w:jc w:val="both"/>
              <w:rPr>
                <w:sz w:val="22"/>
                <w:szCs w:val="22"/>
              </w:rPr>
            </w:pPr>
            <w:r w:rsidRPr="006E060D">
              <w:rPr>
                <w:sz w:val="22"/>
                <w:szCs w:val="22"/>
              </w:rPr>
              <w:t>restauración y sellado de perforaciones</w:t>
            </w:r>
          </w:p>
          <w:p w14:paraId="122FAC48" w14:textId="77777777" w:rsidR="00CB1702" w:rsidRPr="006E060D" w:rsidRDefault="00CB1702" w:rsidP="00E5667D">
            <w:pPr>
              <w:spacing w:after="0" w:line="240" w:lineRule="auto"/>
              <w:jc w:val="both"/>
              <w:rPr>
                <w:sz w:val="22"/>
                <w:szCs w:val="22"/>
              </w:rPr>
            </w:pPr>
            <w:r w:rsidRPr="006E060D">
              <w:rPr>
                <w:sz w:val="22"/>
                <w:szCs w:val="22"/>
              </w:rPr>
              <w:t>instalación de plafones ignífugos</w:t>
            </w:r>
          </w:p>
          <w:p w14:paraId="49F0F643" w14:textId="77777777" w:rsidR="00CB1702" w:rsidRPr="006E060D" w:rsidRDefault="00CB1702" w:rsidP="00E5667D">
            <w:pPr>
              <w:spacing w:after="0" w:line="240" w:lineRule="auto"/>
              <w:jc w:val="both"/>
              <w:rPr>
                <w:sz w:val="22"/>
                <w:szCs w:val="22"/>
              </w:rPr>
            </w:pPr>
            <w:r w:rsidRPr="006E060D">
              <w:rPr>
                <w:sz w:val="22"/>
                <w:szCs w:val="22"/>
              </w:rPr>
              <w:t>aplicación de pintura ignífuga</w:t>
            </w:r>
          </w:p>
          <w:p w14:paraId="3C243358" w14:textId="77777777" w:rsidR="00CB1702" w:rsidRPr="006E060D" w:rsidRDefault="00CB1702" w:rsidP="00E5667D">
            <w:pPr>
              <w:spacing w:after="0" w:line="240" w:lineRule="auto"/>
              <w:jc w:val="both"/>
              <w:rPr>
                <w:sz w:val="22"/>
                <w:szCs w:val="22"/>
              </w:rPr>
            </w:pPr>
            <w:r w:rsidRPr="006E060D">
              <w:rPr>
                <w:sz w:val="22"/>
                <w:szCs w:val="22"/>
              </w:rPr>
              <w:t>correcta terminación de superficies.</w:t>
            </w:r>
          </w:p>
          <w:p w14:paraId="53D289FD" w14:textId="77777777" w:rsidR="00CB1702" w:rsidRPr="006E060D" w:rsidRDefault="00CB1702" w:rsidP="00E5667D">
            <w:pPr>
              <w:spacing w:after="0" w:line="240" w:lineRule="auto"/>
              <w:jc w:val="both"/>
              <w:rPr>
                <w:sz w:val="22"/>
                <w:szCs w:val="22"/>
              </w:rPr>
            </w:pPr>
            <w:r w:rsidRPr="006E060D">
              <w:rPr>
                <w:sz w:val="22"/>
                <w:szCs w:val="22"/>
              </w:rPr>
              <w:t>condiciones finales del área intervenida</w:t>
            </w:r>
          </w:p>
          <w:p w14:paraId="4F0492A4" w14:textId="77777777" w:rsidR="00CB1702" w:rsidRPr="006E060D" w:rsidRDefault="00CB1702" w:rsidP="00E5667D">
            <w:pPr>
              <w:spacing w:after="0" w:line="240" w:lineRule="auto"/>
              <w:jc w:val="both"/>
              <w:rPr>
                <w:sz w:val="22"/>
                <w:szCs w:val="22"/>
              </w:rPr>
            </w:pPr>
            <w:r w:rsidRPr="006E060D">
              <w:rPr>
                <w:sz w:val="22"/>
                <w:szCs w:val="22"/>
              </w:rPr>
              <w:t>integración con la infraestructura existente y su operatividad.</w:t>
            </w:r>
          </w:p>
        </w:tc>
        <w:tc>
          <w:tcPr>
            <w:tcW w:w="959" w:type="pct"/>
            <w:vAlign w:val="center"/>
          </w:tcPr>
          <w:p w14:paraId="7D7A6E59" w14:textId="77777777" w:rsidR="00CB1702" w:rsidRPr="006E060D" w:rsidRDefault="00CB1702" w:rsidP="00E5667D">
            <w:pPr>
              <w:spacing w:after="0" w:line="240" w:lineRule="auto"/>
              <w:rPr>
                <w:sz w:val="22"/>
                <w:szCs w:val="22"/>
                <w:lang w:eastAsia="es-DO"/>
              </w:rPr>
            </w:pPr>
          </w:p>
        </w:tc>
        <w:tc>
          <w:tcPr>
            <w:tcW w:w="490" w:type="pct"/>
            <w:gridSpan w:val="2"/>
            <w:vAlign w:val="center"/>
          </w:tcPr>
          <w:p w14:paraId="5CE84531" w14:textId="77777777" w:rsidR="00CB1702" w:rsidRPr="006E060D" w:rsidRDefault="00CB1702" w:rsidP="00E5667D">
            <w:pPr>
              <w:spacing w:after="0" w:line="240" w:lineRule="auto"/>
              <w:rPr>
                <w:sz w:val="22"/>
                <w:szCs w:val="22"/>
              </w:rPr>
            </w:pPr>
          </w:p>
        </w:tc>
        <w:tc>
          <w:tcPr>
            <w:tcW w:w="455" w:type="pct"/>
            <w:vAlign w:val="center"/>
          </w:tcPr>
          <w:p w14:paraId="55B34230" w14:textId="77777777" w:rsidR="00CB1702" w:rsidRPr="006E060D" w:rsidRDefault="00CB1702" w:rsidP="00E5667D">
            <w:pPr>
              <w:spacing w:after="0" w:line="240" w:lineRule="auto"/>
              <w:rPr>
                <w:sz w:val="22"/>
                <w:szCs w:val="22"/>
              </w:rPr>
            </w:pPr>
          </w:p>
        </w:tc>
      </w:tr>
    </w:tbl>
    <w:p w14:paraId="2EC19F99" w14:textId="77777777" w:rsidR="00605ECF" w:rsidRDefault="00605ECF" w:rsidP="00F47FBE">
      <w:pPr>
        <w:spacing w:after="0" w:line="240" w:lineRule="auto"/>
      </w:pPr>
    </w:p>
    <w:tbl>
      <w:tblPr>
        <w:tblpPr w:leftFromText="142" w:rightFromText="142" w:vertAnchor="text" w:horzAnchor="page" w:tblpX="1129" w:tblpY="874"/>
        <w:tblOverlap w:val="never"/>
        <w:tblW w:w="56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591"/>
        <w:gridCol w:w="3515"/>
        <w:gridCol w:w="1855"/>
        <w:gridCol w:w="1070"/>
        <w:gridCol w:w="883"/>
      </w:tblGrid>
      <w:tr w:rsidR="00090F6E" w:rsidRPr="00092A21" w14:paraId="2CFE14A0" w14:textId="77777777" w:rsidTr="00FB7005">
        <w:trPr>
          <w:trHeight w:val="710"/>
          <w:tblHeader/>
        </w:trPr>
        <w:tc>
          <w:tcPr>
            <w:tcW w:w="332"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35DF8C2B" w14:textId="77777777" w:rsidR="00090F6E" w:rsidRPr="00AA38D3" w:rsidRDefault="00090F6E" w:rsidP="00FB7005">
            <w:pPr>
              <w:jc w:val="center"/>
              <w:rPr>
                <w:b/>
                <w:bCs/>
                <w:sz w:val="18"/>
                <w:szCs w:val="18"/>
              </w:rPr>
            </w:pPr>
            <w:r>
              <w:rPr>
                <w:b/>
                <w:bCs/>
                <w:sz w:val="18"/>
                <w:szCs w:val="18"/>
              </w:rPr>
              <w:lastRenderedPageBreak/>
              <w:t>IT</w:t>
            </w:r>
            <w:r w:rsidRPr="00AA38D3">
              <w:rPr>
                <w:b/>
                <w:bCs/>
                <w:sz w:val="18"/>
                <w:szCs w:val="18"/>
              </w:rPr>
              <w:t>EM</w:t>
            </w:r>
          </w:p>
        </w:tc>
        <w:tc>
          <w:tcPr>
            <w:tcW w:w="814"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5C110FEE" w14:textId="77777777" w:rsidR="00090F6E" w:rsidRPr="00AA38D3" w:rsidRDefault="00090F6E" w:rsidP="00FB7005">
            <w:pPr>
              <w:jc w:val="center"/>
              <w:rPr>
                <w:b/>
                <w:bCs/>
                <w:sz w:val="18"/>
                <w:szCs w:val="18"/>
              </w:rPr>
            </w:pPr>
            <w:r w:rsidRPr="00AA38D3">
              <w:rPr>
                <w:b/>
                <w:bCs/>
                <w:sz w:val="18"/>
                <w:szCs w:val="18"/>
              </w:rPr>
              <w:t>DENOMINACIÓN DEL EQUIPO:</w:t>
            </w:r>
          </w:p>
        </w:tc>
        <w:tc>
          <w:tcPr>
            <w:tcW w:w="1856"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159D1426" w14:textId="77777777" w:rsidR="00090F6E" w:rsidRPr="00AA38D3" w:rsidRDefault="00090F6E" w:rsidP="00FB7005">
            <w:pPr>
              <w:jc w:val="center"/>
              <w:rPr>
                <w:b/>
                <w:bCs/>
                <w:sz w:val="18"/>
                <w:szCs w:val="18"/>
              </w:rPr>
            </w:pPr>
            <w:r w:rsidRPr="00AA38D3">
              <w:rPr>
                <w:b/>
                <w:bCs/>
                <w:sz w:val="18"/>
                <w:szCs w:val="18"/>
              </w:rPr>
              <w:t>ESPECIFICACIONES TÉCNICAS REQUERIDAS</w:t>
            </w:r>
          </w:p>
        </w:tc>
        <w:tc>
          <w:tcPr>
            <w:tcW w:w="952"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461AC4DB" w14:textId="77777777" w:rsidR="00090F6E" w:rsidRPr="00AA38D3" w:rsidRDefault="00090F6E" w:rsidP="00FB7005">
            <w:pPr>
              <w:jc w:val="center"/>
              <w:rPr>
                <w:b/>
                <w:bCs/>
                <w:sz w:val="18"/>
                <w:szCs w:val="18"/>
              </w:rPr>
            </w:pPr>
            <w:r w:rsidRPr="00AA38D3">
              <w:rPr>
                <w:b/>
                <w:bCs/>
                <w:sz w:val="18"/>
                <w:szCs w:val="18"/>
              </w:rPr>
              <w:t>ESPECIFICACIONES TECNICAS DEL BIEN OFERTADO</w:t>
            </w:r>
          </w:p>
        </w:tc>
        <w:tc>
          <w:tcPr>
            <w:tcW w:w="572"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0BFED13D" w14:textId="77777777" w:rsidR="00090F6E" w:rsidRPr="00AA38D3" w:rsidRDefault="00090F6E" w:rsidP="00FB7005">
            <w:pPr>
              <w:jc w:val="center"/>
              <w:rPr>
                <w:b/>
                <w:bCs/>
                <w:sz w:val="18"/>
                <w:szCs w:val="18"/>
              </w:rPr>
            </w:pPr>
            <w:r w:rsidRPr="00AA38D3">
              <w:rPr>
                <w:b/>
                <w:bCs/>
                <w:sz w:val="18"/>
                <w:szCs w:val="18"/>
              </w:rPr>
              <w:t>MODELO Y/O MARCA</w:t>
            </w:r>
          </w:p>
        </w:tc>
        <w:tc>
          <w:tcPr>
            <w:tcW w:w="473"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49ADD62B" w14:textId="77777777" w:rsidR="00090F6E" w:rsidRPr="00AA38D3" w:rsidRDefault="00090F6E" w:rsidP="00FB7005">
            <w:pPr>
              <w:jc w:val="center"/>
              <w:rPr>
                <w:b/>
                <w:bCs/>
                <w:sz w:val="18"/>
                <w:szCs w:val="18"/>
              </w:rPr>
            </w:pPr>
            <w:r w:rsidRPr="00AA38D3">
              <w:rPr>
                <w:b/>
                <w:bCs/>
                <w:sz w:val="18"/>
                <w:szCs w:val="18"/>
              </w:rPr>
              <w:t>PAÍS DE ORIGEN</w:t>
            </w:r>
          </w:p>
        </w:tc>
      </w:tr>
      <w:tr w:rsidR="00090F6E" w:rsidRPr="004823EA" w14:paraId="424BBA3B" w14:textId="77777777" w:rsidTr="00FB7005">
        <w:trPr>
          <w:trHeight w:val="310"/>
          <w:tblHeader/>
        </w:trPr>
        <w:tc>
          <w:tcPr>
            <w:tcW w:w="5000" w:type="pct"/>
            <w:gridSpan w:val="6"/>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2A6A1245" w14:textId="77777777" w:rsidR="00090F6E" w:rsidRPr="004823EA" w:rsidRDefault="00090F6E" w:rsidP="00FB7005">
            <w:pPr>
              <w:jc w:val="center"/>
              <w:rPr>
                <w:b/>
                <w:bCs/>
                <w:sz w:val="22"/>
                <w:szCs w:val="22"/>
              </w:rPr>
            </w:pPr>
            <w:r w:rsidRPr="004823EA">
              <w:rPr>
                <w:b/>
                <w:bCs/>
                <w:sz w:val="22"/>
                <w:szCs w:val="22"/>
              </w:rPr>
              <w:t xml:space="preserve">Lote II:  Licencias Microsoft </w:t>
            </w:r>
          </w:p>
        </w:tc>
      </w:tr>
      <w:tr w:rsidR="00090F6E" w:rsidRPr="004A47C5" w14:paraId="33CF085F" w14:textId="77777777" w:rsidTr="00FB7005">
        <w:trPr>
          <w:trHeight w:val="4767"/>
        </w:trPr>
        <w:tc>
          <w:tcPr>
            <w:tcW w:w="332" w:type="pct"/>
            <w:tcBorders>
              <w:top w:val="single" w:sz="4" w:space="0" w:color="auto"/>
              <w:left w:val="single" w:sz="4" w:space="0" w:color="auto"/>
              <w:bottom w:val="single" w:sz="4" w:space="0" w:color="auto"/>
              <w:right w:val="single" w:sz="4" w:space="0" w:color="auto"/>
            </w:tcBorders>
            <w:vAlign w:val="center"/>
          </w:tcPr>
          <w:p w14:paraId="6E34491D" w14:textId="77777777" w:rsidR="00090F6E" w:rsidRPr="00D11BC5" w:rsidRDefault="00090F6E" w:rsidP="00FB7005">
            <w:pPr>
              <w:jc w:val="center"/>
              <w:rPr>
                <w:b/>
                <w:bCs/>
                <w:sz w:val="22"/>
                <w:szCs w:val="22"/>
              </w:rPr>
            </w:pPr>
            <w:r w:rsidRPr="00D11BC5">
              <w:rPr>
                <w:b/>
                <w:bCs/>
                <w:sz w:val="22"/>
                <w:szCs w:val="22"/>
              </w:rPr>
              <w:t>2.1</w:t>
            </w:r>
          </w:p>
        </w:tc>
        <w:tc>
          <w:tcPr>
            <w:tcW w:w="814" w:type="pct"/>
            <w:tcBorders>
              <w:top w:val="single" w:sz="4" w:space="0" w:color="auto"/>
              <w:left w:val="single" w:sz="4" w:space="0" w:color="auto"/>
              <w:bottom w:val="single" w:sz="4" w:space="0" w:color="auto"/>
              <w:right w:val="single" w:sz="4" w:space="0" w:color="auto"/>
            </w:tcBorders>
            <w:vAlign w:val="center"/>
          </w:tcPr>
          <w:p w14:paraId="66E5DC03" w14:textId="77777777" w:rsidR="00090F6E" w:rsidRPr="00D11BC5" w:rsidRDefault="00090F6E" w:rsidP="00FB7005">
            <w:pPr>
              <w:jc w:val="center"/>
              <w:rPr>
                <w:b/>
                <w:bCs/>
                <w:sz w:val="22"/>
                <w:szCs w:val="22"/>
              </w:rPr>
            </w:pPr>
            <w:r w:rsidRPr="00D11BC5">
              <w:rPr>
                <w:b/>
                <w:bCs/>
                <w:sz w:val="22"/>
                <w:szCs w:val="22"/>
              </w:rPr>
              <w:t>Microsoft 365 E3, 24 Meses</w:t>
            </w:r>
          </w:p>
        </w:tc>
        <w:tc>
          <w:tcPr>
            <w:tcW w:w="1856" w:type="pct"/>
            <w:tcBorders>
              <w:top w:val="single" w:sz="4" w:space="0" w:color="auto"/>
              <w:left w:val="single" w:sz="4" w:space="0" w:color="auto"/>
              <w:bottom w:val="single" w:sz="4" w:space="0" w:color="auto"/>
              <w:right w:val="single" w:sz="4" w:space="0" w:color="auto"/>
            </w:tcBorders>
            <w:vAlign w:val="center"/>
          </w:tcPr>
          <w:p w14:paraId="1B36504F" w14:textId="77777777" w:rsidR="00090F6E" w:rsidRPr="004823EA" w:rsidRDefault="00090F6E" w:rsidP="00FB7005">
            <w:pPr>
              <w:rPr>
                <w:sz w:val="22"/>
                <w:szCs w:val="22"/>
              </w:rPr>
            </w:pPr>
            <w:r w:rsidRPr="004823EA">
              <w:rPr>
                <w:sz w:val="22"/>
                <w:szCs w:val="22"/>
              </w:rPr>
              <w:t>Versiones web, móviles y de escritorio de Word, Excel, PowerPoint, Outlook y otras aplicaciones.</w:t>
            </w:r>
          </w:p>
          <w:p w14:paraId="0DB3ABC9" w14:textId="77777777" w:rsidR="00090F6E" w:rsidRPr="004823EA" w:rsidRDefault="00090F6E" w:rsidP="00FB7005">
            <w:pPr>
              <w:rPr>
                <w:sz w:val="22"/>
                <w:szCs w:val="22"/>
              </w:rPr>
            </w:pPr>
            <w:r w:rsidRPr="004823EA">
              <w:rPr>
                <w:sz w:val="22"/>
                <w:szCs w:val="22"/>
              </w:rPr>
              <w:t xml:space="preserve">Chat, llamadas y videoconferencias con Microsoft </w:t>
            </w:r>
            <w:proofErr w:type="spellStart"/>
            <w:r w:rsidRPr="004823EA">
              <w:rPr>
                <w:sz w:val="22"/>
                <w:szCs w:val="22"/>
              </w:rPr>
              <w:t>Teams</w:t>
            </w:r>
            <w:proofErr w:type="spellEnd"/>
            <w:r w:rsidRPr="004823EA">
              <w:rPr>
                <w:sz w:val="22"/>
                <w:szCs w:val="22"/>
              </w:rPr>
              <w:t>.</w:t>
            </w:r>
          </w:p>
          <w:p w14:paraId="40D203A1" w14:textId="77777777" w:rsidR="00090F6E" w:rsidRPr="004823EA" w:rsidRDefault="00090F6E" w:rsidP="00FB7005">
            <w:pPr>
              <w:rPr>
                <w:sz w:val="22"/>
                <w:szCs w:val="22"/>
              </w:rPr>
            </w:pPr>
            <w:r w:rsidRPr="004823EA">
              <w:rPr>
                <w:sz w:val="22"/>
                <w:szCs w:val="22"/>
              </w:rPr>
              <w:t xml:space="preserve">Más de 10 aplicaciones adicionales para tus necesidades empresariales (incluidas Microsoft </w:t>
            </w:r>
            <w:proofErr w:type="spellStart"/>
            <w:r w:rsidRPr="004823EA">
              <w:rPr>
                <w:sz w:val="22"/>
                <w:szCs w:val="22"/>
              </w:rPr>
              <w:t>Planner</w:t>
            </w:r>
            <w:proofErr w:type="spellEnd"/>
            <w:r w:rsidRPr="004823EA">
              <w:rPr>
                <w:sz w:val="22"/>
                <w:szCs w:val="22"/>
              </w:rPr>
              <w:t xml:space="preserve">, </w:t>
            </w:r>
            <w:proofErr w:type="spellStart"/>
            <w:r w:rsidRPr="004823EA">
              <w:rPr>
                <w:sz w:val="22"/>
                <w:szCs w:val="22"/>
              </w:rPr>
              <w:t>Forms</w:t>
            </w:r>
            <w:proofErr w:type="spellEnd"/>
            <w:r w:rsidRPr="004823EA">
              <w:rPr>
                <w:sz w:val="22"/>
                <w:szCs w:val="22"/>
              </w:rPr>
              <w:t xml:space="preserve">, </w:t>
            </w:r>
            <w:proofErr w:type="spellStart"/>
            <w:r w:rsidRPr="004823EA">
              <w:rPr>
                <w:sz w:val="22"/>
                <w:szCs w:val="22"/>
              </w:rPr>
              <w:t>To</w:t>
            </w:r>
            <w:proofErr w:type="spellEnd"/>
            <w:r w:rsidRPr="004823EA">
              <w:rPr>
                <w:sz w:val="22"/>
                <w:szCs w:val="22"/>
              </w:rPr>
              <w:t xml:space="preserve"> Do y </w:t>
            </w:r>
            <w:proofErr w:type="spellStart"/>
            <w:r w:rsidRPr="004823EA">
              <w:rPr>
                <w:sz w:val="22"/>
                <w:szCs w:val="22"/>
              </w:rPr>
              <w:t>Lists</w:t>
            </w:r>
            <w:proofErr w:type="spellEnd"/>
            <w:r w:rsidRPr="004823EA">
              <w:rPr>
                <w:sz w:val="22"/>
                <w:szCs w:val="22"/>
              </w:rPr>
              <w:t>).</w:t>
            </w:r>
          </w:p>
          <w:p w14:paraId="53E20783" w14:textId="77777777" w:rsidR="00090F6E" w:rsidRPr="004823EA" w:rsidRDefault="00090F6E" w:rsidP="00FB7005">
            <w:pPr>
              <w:rPr>
                <w:sz w:val="22"/>
                <w:szCs w:val="22"/>
              </w:rPr>
            </w:pPr>
            <w:r w:rsidRPr="004823EA">
              <w:rPr>
                <w:sz w:val="22"/>
                <w:szCs w:val="22"/>
              </w:rPr>
              <w:t>Experiencia de chat con tecnología de IA con base web, asistencia en redacción, análisis de datos y acceso a agentes.</w:t>
            </w:r>
          </w:p>
          <w:p w14:paraId="21470622" w14:textId="77777777" w:rsidR="00090F6E" w:rsidRPr="004823EA" w:rsidRDefault="00090F6E" w:rsidP="00FB7005">
            <w:pPr>
              <w:rPr>
                <w:sz w:val="22"/>
                <w:szCs w:val="22"/>
              </w:rPr>
            </w:pPr>
            <w:r w:rsidRPr="004823EA">
              <w:rPr>
                <w:sz w:val="22"/>
                <w:szCs w:val="22"/>
              </w:rPr>
              <w:t>Soporte ininterrumpido por teléfono y a través de la Web.</w:t>
            </w:r>
          </w:p>
          <w:p w14:paraId="3CC2FC27" w14:textId="77777777" w:rsidR="00090F6E" w:rsidRPr="004823EA" w:rsidRDefault="00090F6E" w:rsidP="00FB7005">
            <w:pPr>
              <w:rPr>
                <w:sz w:val="22"/>
                <w:szCs w:val="22"/>
              </w:rPr>
            </w:pPr>
            <w:r w:rsidRPr="004823EA">
              <w:rPr>
                <w:sz w:val="22"/>
                <w:szCs w:val="22"/>
              </w:rPr>
              <w:t xml:space="preserve">De 1 a más de 5 TB de almacenamiento en la nube por usuario. </w:t>
            </w:r>
          </w:p>
          <w:p w14:paraId="1F5027AE" w14:textId="77777777" w:rsidR="00090F6E" w:rsidRPr="004823EA" w:rsidRDefault="00090F6E" w:rsidP="00FB7005">
            <w:pPr>
              <w:rPr>
                <w:sz w:val="22"/>
                <w:szCs w:val="22"/>
              </w:rPr>
            </w:pPr>
            <w:r w:rsidRPr="004823EA">
              <w:rPr>
                <w:sz w:val="22"/>
                <w:szCs w:val="22"/>
              </w:rPr>
              <w:t>Detección y control inteligentes de información confidencial.</w:t>
            </w:r>
          </w:p>
        </w:tc>
        <w:tc>
          <w:tcPr>
            <w:tcW w:w="952" w:type="pct"/>
            <w:tcBorders>
              <w:top w:val="single" w:sz="4" w:space="0" w:color="auto"/>
              <w:left w:val="single" w:sz="4" w:space="0" w:color="auto"/>
              <w:bottom w:val="single" w:sz="4" w:space="0" w:color="auto"/>
              <w:right w:val="single" w:sz="4" w:space="0" w:color="auto"/>
            </w:tcBorders>
            <w:vAlign w:val="center"/>
          </w:tcPr>
          <w:p w14:paraId="610F0AF0" w14:textId="77777777" w:rsidR="00090F6E" w:rsidRPr="004823EA" w:rsidRDefault="00090F6E" w:rsidP="00FB7005">
            <w:pPr>
              <w:jc w:val="center"/>
              <w:rPr>
                <w:sz w:val="22"/>
                <w:szCs w:val="22"/>
              </w:rPr>
            </w:pPr>
          </w:p>
        </w:tc>
        <w:tc>
          <w:tcPr>
            <w:tcW w:w="572" w:type="pct"/>
            <w:tcBorders>
              <w:top w:val="single" w:sz="4" w:space="0" w:color="auto"/>
              <w:left w:val="single" w:sz="4" w:space="0" w:color="auto"/>
              <w:bottom w:val="single" w:sz="4" w:space="0" w:color="auto"/>
              <w:right w:val="single" w:sz="4" w:space="0" w:color="auto"/>
            </w:tcBorders>
            <w:vAlign w:val="center"/>
          </w:tcPr>
          <w:p w14:paraId="19237307" w14:textId="77777777" w:rsidR="00090F6E" w:rsidRPr="004823EA" w:rsidRDefault="00090F6E" w:rsidP="00FB7005">
            <w:pPr>
              <w:jc w:val="center"/>
              <w:rPr>
                <w:sz w:val="22"/>
                <w:szCs w:val="22"/>
              </w:rPr>
            </w:pPr>
          </w:p>
        </w:tc>
        <w:tc>
          <w:tcPr>
            <w:tcW w:w="473" w:type="pct"/>
            <w:tcBorders>
              <w:top w:val="single" w:sz="4" w:space="0" w:color="auto"/>
              <w:left w:val="single" w:sz="4" w:space="0" w:color="auto"/>
              <w:bottom w:val="single" w:sz="4" w:space="0" w:color="auto"/>
              <w:right w:val="single" w:sz="4" w:space="0" w:color="auto"/>
            </w:tcBorders>
            <w:vAlign w:val="center"/>
          </w:tcPr>
          <w:p w14:paraId="0000A538" w14:textId="77777777" w:rsidR="00090F6E" w:rsidRPr="004823EA" w:rsidRDefault="00090F6E" w:rsidP="00FB7005">
            <w:pPr>
              <w:jc w:val="center"/>
              <w:rPr>
                <w:sz w:val="22"/>
                <w:szCs w:val="22"/>
              </w:rPr>
            </w:pPr>
          </w:p>
        </w:tc>
      </w:tr>
      <w:tr w:rsidR="00090F6E" w:rsidRPr="004A47C5" w14:paraId="75ED1632" w14:textId="77777777" w:rsidTr="00FB7005">
        <w:trPr>
          <w:trHeight w:val="283"/>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80F2BD" w14:textId="77777777" w:rsidR="00090F6E" w:rsidRPr="004823EA" w:rsidRDefault="00090F6E" w:rsidP="00FB7005">
            <w:pPr>
              <w:jc w:val="center"/>
              <w:rPr>
                <w:sz w:val="22"/>
                <w:szCs w:val="22"/>
              </w:rPr>
            </w:pPr>
          </w:p>
        </w:tc>
      </w:tr>
      <w:tr w:rsidR="00090F6E" w:rsidRPr="004A47C5" w14:paraId="291D9F1A" w14:textId="77777777" w:rsidTr="00FB7005">
        <w:trPr>
          <w:trHeight w:val="20"/>
        </w:trPr>
        <w:tc>
          <w:tcPr>
            <w:tcW w:w="332" w:type="pct"/>
            <w:tcBorders>
              <w:top w:val="single" w:sz="4" w:space="0" w:color="auto"/>
              <w:left w:val="single" w:sz="4" w:space="0" w:color="auto"/>
              <w:bottom w:val="single" w:sz="4" w:space="0" w:color="auto"/>
              <w:right w:val="single" w:sz="4" w:space="0" w:color="auto"/>
            </w:tcBorders>
            <w:vAlign w:val="center"/>
          </w:tcPr>
          <w:p w14:paraId="23797EB1" w14:textId="77777777" w:rsidR="00090F6E" w:rsidRPr="00D11BC5" w:rsidRDefault="00090F6E" w:rsidP="00FB7005">
            <w:pPr>
              <w:jc w:val="center"/>
              <w:rPr>
                <w:b/>
                <w:bCs/>
                <w:sz w:val="22"/>
                <w:szCs w:val="22"/>
              </w:rPr>
            </w:pPr>
            <w:r w:rsidRPr="00D11BC5">
              <w:rPr>
                <w:b/>
                <w:bCs/>
                <w:sz w:val="22"/>
                <w:szCs w:val="22"/>
              </w:rPr>
              <w:t>2.2</w:t>
            </w:r>
          </w:p>
        </w:tc>
        <w:tc>
          <w:tcPr>
            <w:tcW w:w="814" w:type="pct"/>
            <w:tcBorders>
              <w:top w:val="single" w:sz="4" w:space="0" w:color="auto"/>
              <w:left w:val="single" w:sz="4" w:space="0" w:color="auto"/>
              <w:bottom w:val="single" w:sz="4" w:space="0" w:color="auto"/>
              <w:right w:val="single" w:sz="4" w:space="0" w:color="auto"/>
            </w:tcBorders>
            <w:vAlign w:val="center"/>
          </w:tcPr>
          <w:p w14:paraId="06FE0FF7" w14:textId="77777777" w:rsidR="00090F6E" w:rsidRPr="00D11BC5" w:rsidRDefault="00090F6E" w:rsidP="00FB7005">
            <w:pPr>
              <w:jc w:val="center"/>
              <w:rPr>
                <w:b/>
                <w:bCs/>
                <w:sz w:val="22"/>
                <w:szCs w:val="22"/>
              </w:rPr>
            </w:pPr>
            <w:r w:rsidRPr="00D11BC5">
              <w:rPr>
                <w:b/>
                <w:bCs/>
                <w:sz w:val="22"/>
                <w:szCs w:val="22"/>
              </w:rPr>
              <w:t>Microsoft 365 E5 24 Meses</w:t>
            </w:r>
          </w:p>
        </w:tc>
        <w:tc>
          <w:tcPr>
            <w:tcW w:w="1856" w:type="pct"/>
            <w:tcBorders>
              <w:top w:val="single" w:sz="4" w:space="0" w:color="auto"/>
              <w:left w:val="single" w:sz="4" w:space="0" w:color="auto"/>
              <w:bottom w:val="single" w:sz="4" w:space="0" w:color="auto"/>
              <w:right w:val="single" w:sz="4" w:space="0" w:color="auto"/>
            </w:tcBorders>
            <w:vAlign w:val="center"/>
          </w:tcPr>
          <w:p w14:paraId="5BB72B07" w14:textId="77777777" w:rsidR="00090F6E" w:rsidRPr="004823EA" w:rsidRDefault="00090F6E" w:rsidP="00FB7005">
            <w:pPr>
              <w:rPr>
                <w:sz w:val="22"/>
                <w:szCs w:val="22"/>
              </w:rPr>
            </w:pPr>
            <w:r w:rsidRPr="004823EA">
              <w:rPr>
                <w:sz w:val="22"/>
                <w:szCs w:val="22"/>
              </w:rPr>
              <w:t>Versiones web, móviles y de escritorio de Word, Excel, PowerPoint, Outlook y otras aplicaciones.</w:t>
            </w:r>
          </w:p>
          <w:p w14:paraId="1CFAA381" w14:textId="77777777" w:rsidR="00090F6E" w:rsidRPr="004823EA" w:rsidRDefault="00090F6E" w:rsidP="00FB7005">
            <w:pPr>
              <w:rPr>
                <w:sz w:val="22"/>
                <w:szCs w:val="22"/>
              </w:rPr>
            </w:pPr>
          </w:p>
          <w:p w14:paraId="565F5E49" w14:textId="77777777" w:rsidR="00090F6E" w:rsidRPr="004823EA" w:rsidRDefault="00090F6E" w:rsidP="00FB7005">
            <w:pPr>
              <w:rPr>
                <w:sz w:val="22"/>
                <w:szCs w:val="22"/>
              </w:rPr>
            </w:pPr>
            <w:r w:rsidRPr="004823EA">
              <w:rPr>
                <w:sz w:val="22"/>
                <w:szCs w:val="22"/>
              </w:rPr>
              <w:t xml:space="preserve">Chat, llamadas y videoconferencias con Microsoft </w:t>
            </w:r>
            <w:proofErr w:type="spellStart"/>
            <w:r w:rsidRPr="004823EA">
              <w:rPr>
                <w:sz w:val="22"/>
                <w:szCs w:val="22"/>
              </w:rPr>
              <w:t>Teams</w:t>
            </w:r>
            <w:proofErr w:type="spellEnd"/>
            <w:r w:rsidRPr="004823EA">
              <w:rPr>
                <w:sz w:val="22"/>
                <w:szCs w:val="22"/>
              </w:rPr>
              <w:t>.</w:t>
            </w:r>
          </w:p>
          <w:p w14:paraId="23B0E8DE" w14:textId="77777777" w:rsidR="00090F6E" w:rsidRPr="004823EA" w:rsidRDefault="00090F6E" w:rsidP="00FB7005">
            <w:pPr>
              <w:rPr>
                <w:sz w:val="22"/>
                <w:szCs w:val="22"/>
              </w:rPr>
            </w:pPr>
            <w:r w:rsidRPr="004823EA">
              <w:rPr>
                <w:sz w:val="22"/>
                <w:szCs w:val="22"/>
              </w:rPr>
              <w:lastRenderedPageBreak/>
              <w:t xml:space="preserve">Más de 10 aplicaciones adicionales para tus necesidades empresariales (incluidas Microsoft </w:t>
            </w:r>
            <w:proofErr w:type="spellStart"/>
            <w:r w:rsidRPr="004823EA">
              <w:rPr>
                <w:sz w:val="22"/>
                <w:szCs w:val="22"/>
              </w:rPr>
              <w:t>Planner</w:t>
            </w:r>
            <w:proofErr w:type="spellEnd"/>
            <w:r w:rsidRPr="004823EA">
              <w:rPr>
                <w:sz w:val="22"/>
                <w:szCs w:val="22"/>
              </w:rPr>
              <w:t xml:space="preserve">, </w:t>
            </w:r>
            <w:proofErr w:type="spellStart"/>
            <w:r w:rsidRPr="004823EA">
              <w:rPr>
                <w:sz w:val="22"/>
                <w:szCs w:val="22"/>
              </w:rPr>
              <w:t>Forms</w:t>
            </w:r>
            <w:proofErr w:type="spellEnd"/>
            <w:r w:rsidRPr="004823EA">
              <w:rPr>
                <w:sz w:val="22"/>
                <w:szCs w:val="22"/>
              </w:rPr>
              <w:t xml:space="preserve">, </w:t>
            </w:r>
            <w:proofErr w:type="spellStart"/>
            <w:r w:rsidRPr="004823EA">
              <w:rPr>
                <w:sz w:val="22"/>
                <w:szCs w:val="22"/>
              </w:rPr>
              <w:t>To</w:t>
            </w:r>
            <w:proofErr w:type="spellEnd"/>
            <w:r w:rsidRPr="004823EA">
              <w:rPr>
                <w:sz w:val="22"/>
                <w:szCs w:val="22"/>
              </w:rPr>
              <w:t xml:space="preserve"> Do y </w:t>
            </w:r>
            <w:proofErr w:type="spellStart"/>
            <w:r w:rsidRPr="004823EA">
              <w:rPr>
                <w:sz w:val="22"/>
                <w:szCs w:val="22"/>
              </w:rPr>
              <w:t>Lists</w:t>
            </w:r>
            <w:proofErr w:type="spellEnd"/>
            <w:r w:rsidRPr="004823EA">
              <w:rPr>
                <w:sz w:val="22"/>
                <w:szCs w:val="22"/>
              </w:rPr>
              <w:t>).</w:t>
            </w:r>
          </w:p>
          <w:p w14:paraId="54E25806" w14:textId="77777777" w:rsidR="00090F6E" w:rsidRPr="004823EA" w:rsidRDefault="00090F6E" w:rsidP="00FB7005">
            <w:pPr>
              <w:rPr>
                <w:sz w:val="22"/>
                <w:szCs w:val="22"/>
              </w:rPr>
            </w:pPr>
            <w:r w:rsidRPr="004823EA">
              <w:rPr>
                <w:sz w:val="22"/>
                <w:szCs w:val="22"/>
              </w:rPr>
              <w:t>Experiencia de chat con tecnología de IA con base web, asistencia en redacción, análisis de datos y acceso a agentes.</w:t>
            </w:r>
          </w:p>
          <w:p w14:paraId="0A57D40C" w14:textId="77777777" w:rsidR="00090F6E" w:rsidRPr="004823EA" w:rsidRDefault="00090F6E" w:rsidP="00FB7005">
            <w:pPr>
              <w:rPr>
                <w:sz w:val="22"/>
                <w:szCs w:val="22"/>
              </w:rPr>
            </w:pPr>
            <w:r w:rsidRPr="004823EA">
              <w:rPr>
                <w:sz w:val="22"/>
                <w:szCs w:val="22"/>
              </w:rPr>
              <w:t>Soporte ininterrumpido por teléfono y a través de la Web.</w:t>
            </w:r>
          </w:p>
          <w:p w14:paraId="666E791E" w14:textId="77777777" w:rsidR="00090F6E" w:rsidRPr="004823EA" w:rsidRDefault="00090F6E" w:rsidP="00FB7005">
            <w:pPr>
              <w:rPr>
                <w:sz w:val="22"/>
                <w:szCs w:val="22"/>
              </w:rPr>
            </w:pPr>
            <w:r w:rsidRPr="004823EA">
              <w:rPr>
                <w:sz w:val="22"/>
                <w:szCs w:val="22"/>
              </w:rPr>
              <w:t>De 1 a más de 5 TB de almacenamiento en la nube por usuario.</w:t>
            </w:r>
          </w:p>
          <w:p w14:paraId="37296CE9" w14:textId="77777777" w:rsidR="00090F6E" w:rsidRPr="004823EA" w:rsidRDefault="00090F6E" w:rsidP="00FB7005">
            <w:pPr>
              <w:rPr>
                <w:sz w:val="22"/>
                <w:szCs w:val="22"/>
              </w:rPr>
            </w:pPr>
            <w:r w:rsidRPr="004823EA">
              <w:rPr>
                <w:sz w:val="22"/>
                <w:szCs w:val="22"/>
              </w:rPr>
              <w:t>Detección y control inteligentes de información confidencial.</w:t>
            </w:r>
          </w:p>
          <w:p w14:paraId="4B43E788" w14:textId="77777777" w:rsidR="00090F6E" w:rsidRPr="004823EA" w:rsidRDefault="00090F6E" w:rsidP="00FB7005">
            <w:pPr>
              <w:rPr>
                <w:sz w:val="22"/>
                <w:szCs w:val="22"/>
              </w:rPr>
            </w:pPr>
            <w:r w:rsidRPr="004823EA">
              <w:rPr>
                <w:sz w:val="22"/>
                <w:szCs w:val="22"/>
              </w:rPr>
              <w:t>Administración de acceso con privilegios mínimos, identidad y seguridad fundamental.</w:t>
            </w:r>
          </w:p>
          <w:p w14:paraId="071631CA" w14:textId="77777777" w:rsidR="00090F6E" w:rsidRPr="004823EA" w:rsidRDefault="00090F6E" w:rsidP="00FB7005">
            <w:pPr>
              <w:rPr>
                <w:sz w:val="22"/>
                <w:szCs w:val="22"/>
              </w:rPr>
            </w:pPr>
            <w:r w:rsidRPr="004823EA">
              <w:rPr>
                <w:sz w:val="22"/>
                <w:szCs w:val="22"/>
              </w:rPr>
              <w:t xml:space="preserve">Sistema telefónico basado en la nube para realizar llamadas fuera de su organización con Teléfono Microsoft </w:t>
            </w:r>
            <w:proofErr w:type="spellStart"/>
            <w:r w:rsidRPr="004823EA">
              <w:rPr>
                <w:sz w:val="22"/>
                <w:szCs w:val="22"/>
              </w:rPr>
              <w:t>Teams</w:t>
            </w:r>
            <w:proofErr w:type="spellEnd"/>
            <w:r w:rsidRPr="004823EA">
              <w:rPr>
                <w:sz w:val="22"/>
                <w:szCs w:val="22"/>
              </w:rPr>
              <w:t>.</w:t>
            </w:r>
          </w:p>
          <w:p w14:paraId="7980BCA4" w14:textId="77777777" w:rsidR="00090F6E" w:rsidRPr="004823EA" w:rsidRDefault="00090F6E" w:rsidP="00FB7005">
            <w:pPr>
              <w:rPr>
                <w:sz w:val="22"/>
                <w:szCs w:val="22"/>
              </w:rPr>
            </w:pPr>
            <w:r w:rsidRPr="004823EA">
              <w:rPr>
                <w:sz w:val="22"/>
                <w:szCs w:val="22"/>
              </w:rPr>
              <w:t>Análisis de negocios escalable con Power BI</w:t>
            </w:r>
          </w:p>
          <w:p w14:paraId="5AD1CA80" w14:textId="77777777" w:rsidR="00090F6E" w:rsidRPr="004823EA" w:rsidRDefault="00090F6E" w:rsidP="00FB7005">
            <w:pPr>
              <w:rPr>
                <w:sz w:val="22"/>
                <w:szCs w:val="22"/>
              </w:rPr>
            </w:pPr>
            <w:r w:rsidRPr="004823EA">
              <w:rPr>
                <w:sz w:val="22"/>
                <w:szCs w:val="22"/>
              </w:rPr>
              <w:t xml:space="preserve">Protección contra </w:t>
            </w:r>
            <w:proofErr w:type="spellStart"/>
            <w:r w:rsidRPr="004823EA">
              <w:rPr>
                <w:sz w:val="22"/>
                <w:szCs w:val="22"/>
              </w:rPr>
              <w:t>ransomware</w:t>
            </w:r>
            <w:proofErr w:type="spellEnd"/>
            <w:r w:rsidRPr="004823EA">
              <w:rPr>
                <w:sz w:val="22"/>
                <w:szCs w:val="22"/>
              </w:rPr>
              <w:t xml:space="preserve"> y phishing de correo electrónico.</w:t>
            </w:r>
          </w:p>
          <w:p w14:paraId="3D527222" w14:textId="77777777" w:rsidR="00090F6E" w:rsidRPr="004823EA" w:rsidRDefault="00090F6E" w:rsidP="00FB7005">
            <w:pPr>
              <w:rPr>
                <w:sz w:val="22"/>
                <w:szCs w:val="22"/>
              </w:rPr>
            </w:pPr>
            <w:r w:rsidRPr="004823EA">
              <w:rPr>
                <w:sz w:val="22"/>
                <w:szCs w:val="22"/>
              </w:rPr>
              <w:t>Seguridad y cumplimiento de datos para un mayor riesgo de datos y regulaciones</w:t>
            </w:r>
          </w:p>
        </w:tc>
        <w:tc>
          <w:tcPr>
            <w:tcW w:w="952" w:type="pct"/>
            <w:tcBorders>
              <w:top w:val="single" w:sz="4" w:space="0" w:color="auto"/>
              <w:left w:val="single" w:sz="4" w:space="0" w:color="auto"/>
              <w:bottom w:val="single" w:sz="4" w:space="0" w:color="auto"/>
              <w:right w:val="single" w:sz="4" w:space="0" w:color="auto"/>
            </w:tcBorders>
            <w:vAlign w:val="center"/>
          </w:tcPr>
          <w:p w14:paraId="1EF14FD4" w14:textId="77777777" w:rsidR="00090F6E" w:rsidRPr="004823EA" w:rsidRDefault="00090F6E" w:rsidP="00FB7005">
            <w:pPr>
              <w:jc w:val="center"/>
              <w:rPr>
                <w:sz w:val="22"/>
                <w:szCs w:val="22"/>
              </w:rPr>
            </w:pPr>
          </w:p>
        </w:tc>
        <w:tc>
          <w:tcPr>
            <w:tcW w:w="572" w:type="pct"/>
            <w:tcBorders>
              <w:top w:val="single" w:sz="4" w:space="0" w:color="auto"/>
              <w:left w:val="single" w:sz="4" w:space="0" w:color="auto"/>
              <w:bottom w:val="single" w:sz="4" w:space="0" w:color="auto"/>
              <w:right w:val="single" w:sz="4" w:space="0" w:color="auto"/>
            </w:tcBorders>
            <w:vAlign w:val="center"/>
          </w:tcPr>
          <w:p w14:paraId="2A904AD0" w14:textId="77777777" w:rsidR="00090F6E" w:rsidRPr="004823EA" w:rsidRDefault="00090F6E" w:rsidP="00FB7005">
            <w:pPr>
              <w:jc w:val="center"/>
              <w:rPr>
                <w:sz w:val="22"/>
                <w:szCs w:val="22"/>
              </w:rPr>
            </w:pPr>
          </w:p>
        </w:tc>
        <w:tc>
          <w:tcPr>
            <w:tcW w:w="473" w:type="pct"/>
            <w:tcBorders>
              <w:top w:val="single" w:sz="4" w:space="0" w:color="auto"/>
              <w:left w:val="single" w:sz="4" w:space="0" w:color="auto"/>
              <w:bottom w:val="single" w:sz="4" w:space="0" w:color="auto"/>
              <w:right w:val="single" w:sz="4" w:space="0" w:color="auto"/>
            </w:tcBorders>
            <w:vAlign w:val="center"/>
          </w:tcPr>
          <w:p w14:paraId="7C92DC62" w14:textId="77777777" w:rsidR="00090F6E" w:rsidRPr="004823EA" w:rsidRDefault="00090F6E" w:rsidP="00FB7005">
            <w:pPr>
              <w:jc w:val="center"/>
              <w:rPr>
                <w:sz w:val="22"/>
                <w:szCs w:val="22"/>
              </w:rPr>
            </w:pPr>
          </w:p>
        </w:tc>
      </w:tr>
      <w:tr w:rsidR="00090F6E" w:rsidRPr="004A47C5" w14:paraId="32EA0AAD" w14:textId="77777777" w:rsidTr="00FB7005">
        <w:trPr>
          <w:trHeight w:val="283"/>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6D79E4" w14:textId="77777777" w:rsidR="00090F6E" w:rsidRPr="004823EA" w:rsidRDefault="00090F6E" w:rsidP="00FB7005">
            <w:pPr>
              <w:rPr>
                <w:sz w:val="22"/>
                <w:szCs w:val="22"/>
              </w:rPr>
            </w:pPr>
          </w:p>
        </w:tc>
      </w:tr>
      <w:tr w:rsidR="00090F6E" w:rsidRPr="00090F6E" w14:paraId="0930CEC6" w14:textId="77777777" w:rsidTr="00FB7005">
        <w:trPr>
          <w:trHeight w:val="20"/>
        </w:trPr>
        <w:tc>
          <w:tcPr>
            <w:tcW w:w="332" w:type="pct"/>
            <w:tcBorders>
              <w:top w:val="single" w:sz="4" w:space="0" w:color="auto"/>
              <w:left w:val="single" w:sz="4" w:space="0" w:color="auto"/>
              <w:bottom w:val="single" w:sz="4" w:space="0" w:color="auto"/>
              <w:right w:val="single" w:sz="4" w:space="0" w:color="auto"/>
            </w:tcBorders>
            <w:vAlign w:val="center"/>
          </w:tcPr>
          <w:p w14:paraId="57A86996" w14:textId="77777777" w:rsidR="00090F6E" w:rsidRPr="00D11BC5" w:rsidRDefault="00090F6E" w:rsidP="00FB7005">
            <w:pPr>
              <w:jc w:val="center"/>
              <w:rPr>
                <w:b/>
                <w:bCs/>
                <w:sz w:val="22"/>
                <w:szCs w:val="22"/>
              </w:rPr>
            </w:pPr>
            <w:r w:rsidRPr="00D11BC5">
              <w:rPr>
                <w:b/>
                <w:bCs/>
                <w:sz w:val="22"/>
                <w:szCs w:val="22"/>
              </w:rPr>
              <w:t>2.3</w:t>
            </w:r>
          </w:p>
        </w:tc>
        <w:tc>
          <w:tcPr>
            <w:tcW w:w="814" w:type="pct"/>
            <w:tcBorders>
              <w:top w:val="single" w:sz="4" w:space="0" w:color="auto"/>
              <w:left w:val="single" w:sz="4" w:space="0" w:color="auto"/>
              <w:bottom w:val="single" w:sz="4" w:space="0" w:color="auto"/>
              <w:right w:val="single" w:sz="4" w:space="0" w:color="auto"/>
            </w:tcBorders>
            <w:vAlign w:val="center"/>
          </w:tcPr>
          <w:p w14:paraId="72E7780E" w14:textId="77777777" w:rsidR="00090F6E" w:rsidRPr="00D11BC5" w:rsidRDefault="00090F6E" w:rsidP="00FB7005">
            <w:pPr>
              <w:jc w:val="center"/>
              <w:rPr>
                <w:b/>
                <w:bCs/>
                <w:sz w:val="22"/>
                <w:szCs w:val="22"/>
              </w:rPr>
            </w:pPr>
            <w:r w:rsidRPr="00D11BC5">
              <w:rPr>
                <w:b/>
                <w:bCs/>
                <w:sz w:val="22"/>
                <w:szCs w:val="22"/>
              </w:rPr>
              <w:t>Microsoft Project Plan 3 24 Meses</w:t>
            </w:r>
          </w:p>
        </w:tc>
        <w:tc>
          <w:tcPr>
            <w:tcW w:w="1856" w:type="pct"/>
            <w:tcBorders>
              <w:top w:val="single" w:sz="4" w:space="0" w:color="auto"/>
              <w:left w:val="single" w:sz="4" w:space="0" w:color="auto"/>
              <w:bottom w:val="single" w:sz="4" w:space="0" w:color="auto"/>
              <w:right w:val="single" w:sz="4" w:space="0" w:color="auto"/>
            </w:tcBorders>
            <w:vAlign w:val="center"/>
          </w:tcPr>
          <w:p w14:paraId="34F5A5C0" w14:textId="77777777" w:rsidR="00090F6E" w:rsidRPr="00090F6E" w:rsidRDefault="00090F6E" w:rsidP="00FB7005">
            <w:pPr>
              <w:rPr>
                <w:sz w:val="22"/>
                <w:szCs w:val="22"/>
                <w:lang w:val="en-US"/>
              </w:rPr>
            </w:pPr>
            <w:r w:rsidRPr="00090F6E">
              <w:rPr>
                <w:sz w:val="22"/>
                <w:szCs w:val="22"/>
                <w:lang w:val="en-US"/>
              </w:rPr>
              <w:t xml:space="preserve">Task history, Roadmaps, Baselines and critical path, </w:t>
            </w:r>
          </w:p>
          <w:p w14:paraId="4EE4898C" w14:textId="77777777" w:rsidR="00090F6E" w:rsidRPr="00090F6E" w:rsidRDefault="00090F6E" w:rsidP="00FB7005">
            <w:pPr>
              <w:rPr>
                <w:sz w:val="22"/>
                <w:szCs w:val="22"/>
                <w:lang w:val="en-US"/>
              </w:rPr>
            </w:pPr>
            <w:r w:rsidRPr="00090F6E">
              <w:rPr>
                <w:sz w:val="22"/>
                <w:szCs w:val="22"/>
                <w:lang w:val="en-US"/>
              </w:rPr>
              <w:t>Resources request capabilities.</w:t>
            </w:r>
          </w:p>
          <w:p w14:paraId="307D8EAF" w14:textId="77777777" w:rsidR="00090F6E" w:rsidRPr="00090F6E" w:rsidRDefault="00090F6E" w:rsidP="00FB7005">
            <w:pPr>
              <w:rPr>
                <w:sz w:val="22"/>
                <w:szCs w:val="22"/>
                <w:lang w:val="en-US"/>
              </w:rPr>
            </w:pPr>
            <w:r w:rsidRPr="00090F6E">
              <w:rPr>
                <w:sz w:val="22"/>
                <w:szCs w:val="22"/>
                <w:lang w:val="en-US"/>
              </w:rPr>
              <w:lastRenderedPageBreak/>
              <w:t>Program management.</w:t>
            </w:r>
          </w:p>
          <w:p w14:paraId="5BD7ACB5" w14:textId="77777777" w:rsidR="00090F6E" w:rsidRPr="00090F6E" w:rsidRDefault="00090F6E" w:rsidP="00FB7005">
            <w:pPr>
              <w:rPr>
                <w:sz w:val="22"/>
                <w:szCs w:val="22"/>
                <w:lang w:val="en-US"/>
              </w:rPr>
            </w:pPr>
            <w:r w:rsidRPr="00090F6E">
              <w:rPr>
                <w:sz w:val="22"/>
                <w:szCs w:val="22"/>
                <w:lang w:val="en-US"/>
              </w:rPr>
              <w:t>Project financials, budgeting, and costing</w:t>
            </w:r>
          </w:p>
          <w:p w14:paraId="7C09937C" w14:textId="77777777" w:rsidR="00090F6E" w:rsidRPr="00090F6E" w:rsidRDefault="00090F6E" w:rsidP="00FB7005">
            <w:pPr>
              <w:rPr>
                <w:sz w:val="22"/>
                <w:szCs w:val="22"/>
                <w:lang w:val="en-US"/>
              </w:rPr>
            </w:pPr>
            <w:r w:rsidRPr="00090F6E">
              <w:rPr>
                <w:sz w:val="22"/>
                <w:szCs w:val="22"/>
                <w:lang w:val="en-US"/>
              </w:rPr>
              <w:t>Advanced dependencies with lead and lag.</w:t>
            </w:r>
          </w:p>
          <w:p w14:paraId="166C064B" w14:textId="77777777" w:rsidR="00090F6E" w:rsidRPr="00090F6E" w:rsidRDefault="00090F6E" w:rsidP="00FB7005">
            <w:pPr>
              <w:rPr>
                <w:sz w:val="22"/>
                <w:szCs w:val="22"/>
                <w:lang w:val="en-US"/>
              </w:rPr>
            </w:pPr>
            <w:r w:rsidRPr="00090F6E">
              <w:rPr>
                <w:sz w:val="22"/>
                <w:szCs w:val="22"/>
                <w:lang w:val="en-US"/>
              </w:rPr>
              <w:t>Project desktop.</w:t>
            </w:r>
          </w:p>
          <w:p w14:paraId="493A23AB" w14:textId="77777777" w:rsidR="00090F6E" w:rsidRPr="00090F6E" w:rsidRDefault="00090F6E" w:rsidP="00FB7005">
            <w:pPr>
              <w:rPr>
                <w:sz w:val="22"/>
                <w:szCs w:val="22"/>
                <w:lang w:val="en-US"/>
              </w:rPr>
            </w:pPr>
            <w:r w:rsidRPr="00090F6E">
              <w:rPr>
                <w:sz w:val="22"/>
                <w:szCs w:val="22"/>
                <w:lang w:val="en-US"/>
              </w:rPr>
              <w:t>Project Online.</w:t>
            </w:r>
          </w:p>
          <w:p w14:paraId="56772858" w14:textId="77777777" w:rsidR="00090F6E" w:rsidRPr="00090F6E" w:rsidRDefault="00090F6E" w:rsidP="00FB7005">
            <w:pPr>
              <w:rPr>
                <w:sz w:val="22"/>
                <w:szCs w:val="22"/>
                <w:lang w:val="en-US"/>
              </w:rPr>
            </w:pPr>
            <w:r w:rsidRPr="00090F6E">
              <w:rPr>
                <w:sz w:val="22"/>
                <w:szCs w:val="22"/>
                <w:lang w:val="en-US"/>
              </w:rPr>
              <w:t>Creation and management of content-rich tasks with features including files, checklists, and labels.</w:t>
            </w:r>
          </w:p>
          <w:p w14:paraId="34538DEA" w14:textId="77777777" w:rsidR="00090F6E" w:rsidRPr="00090F6E" w:rsidRDefault="00090F6E" w:rsidP="00FB7005">
            <w:pPr>
              <w:rPr>
                <w:sz w:val="22"/>
                <w:szCs w:val="22"/>
                <w:lang w:val="en-US"/>
              </w:rPr>
            </w:pPr>
            <w:r w:rsidRPr="00090F6E">
              <w:rPr>
                <w:sz w:val="22"/>
                <w:szCs w:val="22"/>
                <w:lang w:val="en-US"/>
              </w:rPr>
              <w:t>Project goals.</w:t>
            </w:r>
          </w:p>
          <w:p w14:paraId="04780A9A" w14:textId="77777777" w:rsidR="00090F6E" w:rsidRPr="00090F6E" w:rsidRDefault="00090F6E" w:rsidP="00FB7005">
            <w:pPr>
              <w:rPr>
                <w:sz w:val="22"/>
                <w:szCs w:val="22"/>
                <w:lang w:val="en-US"/>
              </w:rPr>
            </w:pPr>
            <w:r w:rsidRPr="00090F6E">
              <w:rPr>
                <w:sz w:val="22"/>
                <w:szCs w:val="22"/>
                <w:lang w:val="en-US"/>
              </w:rPr>
              <w:t>Backlogs and sprints.</w:t>
            </w:r>
          </w:p>
          <w:p w14:paraId="0C3B5917" w14:textId="77777777" w:rsidR="00090F6E" w:rsidRPr="00090F6E" w:rsidRDefault="00090F6E" w:rsidP="00FB7005">
            <w:pPr>
              <w:rPr>
                <w:sz w:val="22"/>
                <w:szCs w:val="22"/>
                <w:lang w:val="en-US"/>
              </w:rPr>
            </w:pPr>
            <w:r w:rsidRPr="00090F6E">
              <w:rPr>
                <w:sz w:val="22"/>
                <w:szCs w:val="22"/>
                <w:lang w:val="en-US"/>
              </w:rPr>
              <w:t>Premium plan templates.</w:t>
            </w:r>
          </w:p>
          <w:p w14:paraId="5BD58219" w14:textId="77777777" w:rsidR="00090F6E" w:rsidRPr="00090F6E" w:rsidRDefault="00090F6E" w:rsidP="00FB7005">
            <w:pPr>
              <w:rPr>
                <w:sz w:val="22"/>
                <w:szCs w:val="22"/>
                <w:lang w:val="en-US"/>
              </w:rPr>
            </w:pPr>
            <w:r w:rsidRPr="00090F6E">
              <w:rPr>
                <w:sz w:val="22"/>
                <w:szCs w:val="22"/>
                <w:lang w:val="en-US"/>
              </w:rPr>
              <w:t>Ability to build reports and dashboards.</w:t>
            </w:r>
          </w:p>
          <w:p w14:paraId="28ECE282" w14:textId="77777777" w:rsidR="00090F6E" w:rsidRPr="00090F6E" w:rsidRDefault="00090F6E" w:rsidP="00FB7005">
            <w:pPr>
              <w:rPr>
                <w:sz w:val="22"/>
                <w:szCs w:val="22"/>
                <w:lang w:val="en-US"/>
              </w:rPr>
            </w:pPr>
            <w:r w:rsidRPr="00090F6E">
              <w:rPr>
                <w:sz w:val="22"/>
                <w:szCs w:val="22"/>
                <w:lang w:val="en-US"/>
              </w:rPr>
              <w:t>Grid, Board, Timeline (Gantt), and Charts views.</w:t>
            </w:r>
          </w:p>
          <w:p w14:paraId="22BA5E82" w14:textId="77777777" w:rsidR="00090F6E" w:rsidRPr="00090F6E" w:rsidRDefault="00090F6E" w:rsidP="00FB7005">
            <w:pPr>
              <w:rPr>
                <w:sz w:val="22"/>
                <w:szCs w:val="22"/>
                <w:lang w:val="en-US"/>
              </w:rPr>
            </w:pPr>
            <w:r w:rsidRPr="00090F6E">
              <w:rPr>
                <w:sz w:val="22"/>
                <w:szCs w:val="22"/>
                <w:lang w:val="en-US"/>
              </w:rPr>
              <w:t>Task dependencies.</w:t>
            </w:r>
          </w:p>
          <w:p w14:paraId="62C86D6D" w14:textId="77777777" w:rsidR="00090F6E" w:rsidRPr="00090F6E" w:rsidRDefault="00090F6E" w:rsidP="00FB7005">
            <w:pPr>
              <w:rPr>
                <w:sz w:val="22"/>
                <w:szCs w:val="22"/>
                <w:lang w:val="en-US"/>
              </w:rPr>
            </w:pPr>
            <w:r w:rsidRPr="00090F6E">
              <w:rPr>
                <w:sz w:val="22"/>
                <w:szCs w:val="22"/>
                <w:lang w:val="en-US"/>
              </w:rPr>
              <w:t>Customization and integration.</w:t>
            </w:r>
          </w:p>
          <w:p w14:paraId="3E1AE463" w14:textId="77777777" w:rsidR="00090F6E" w:rsidRPr="00090F6E" w:rsidRDefault="00090F6E" w:rsidP="00FB7005">
            <w:pPr>
              <w:rPr>
                <w:sz w:val="22"/>
                <w:szCs w:val="22"/>
                <w:lang w:val="en-US"/>
              </w:rPr>
            </w:pPr>
            <w:r w:rsidRPr="00090F6E">
              <w:rPr>
                <w:sz w:val="22"/>
                <w:szCs w:val="22"/>
                <w:lang w:val="en-US"/>
              </w:rPr>
              <w:t>Security, compliance, data privacy, accessibility, and Microsoft 365 customer support.</w:t>
            </w:r>
          </w:p>
        </w:tc>
        <w:tc>
          <w:tcPr>
            <w:tcW w:w="952" w:type="pct"/>
            <w:tcBorders>
              <w:top w:val="single" w:sz="4" w:space="0" w:color="auto"/>
              <w:left w:val="single" w:sz="4" w:space="0" w:color="auto"/>
              <w:bottom w:val="single" w:sz="4" w:space="0" w:color="auto"/>
              <w:right w:val="single" w:sz="4" w:space="0" w:color="auto"/>
            </w:tcBorders>
            <w:vAlign w:val="center"/>
          </w:tcPr>
          <w:p w14:paraId="28B8721F" w14:textId="77777777" w:rsidR="00090F6E" w:rsidRPr="00090F6E" w:rsidRDefault="00090F6E" w:rsidP="00FB7005">
            <w:pPr>
              <w:jc w:val="center"/>
              <w:rPr>
                <w:sz w:val="22"/>
                <w:szCs w:val="22"/>
                <w:lang w:val="en-US"/>
              </w:rPr>
            </w:pPr>
          </w:p>
        </w:tc>
        <w:tc>
          <w:tcPr>
            <w:tcW w:w="572" w:type="pct"/>
            <w:tcBorders>
              <w:top w:val="single" w:sz="4" w:space="0" w:color="auto"/>
              <w:left w:val="single" w:sz="4" w:space="0" w:color="auto"/>
              <w:bottom w:val="single" w:sz="4" w:space="0" w:color="auto"/>
              <w:right w:val="single" w:sz="4" w:space="0" w:color="auto"/>
            </w:tcBorders>
            <w:vAlign w:val="center"/>
          </w:tcPr>
          <w:p w14:paraId="46FEE607" w14:textId="77777777" w:rsidR="00090F6E" w:rsidRPr="00090F6E" w:rsidRDefault="00090F6E" w:rsidP="00FB7005">
            <w:pPr>
              <w:jc w:val="center"/>
              <w:rPr>
                <w:sz w:val="22"/>
                <w:szCs w:val="22"/>
                <w:lang w:val="en-US"/>
              </w:rPr>
            </w:pPr>
          </w:p>
        </w:tc>
        <w:tc>
          <w:tcPr>
            <w:tcW w:w="473" w:type="pct"/>
            <w:tcBorders>
              <w:top w:val="single" w:sz="4" w:space="0" w:color="auto"/>
              <w:left w:val="single" w:sz="4" w:space="0" w:color="auto"/>
              <w:bottom w:val="single" w:sz="4" w:space="0" w:color="auto"/>
              <w:right w:val="single" w:sz="4" w:space="0" w:color="auto"/>
            </w:tcBorders>
            <w:vAlign w:val="center"/>
          </w:tcPr>
          <w:p w14:paraId="3BCB816C" w14:textId="77777777" w:rsidR="00090F6E" w:rsidRPr="00090F6E" w:rsidRDefault="00090F6E" w:rsidP="00FB7005">
            <w:pPr>
              <w:jc w:val="center"/>
              <w:rPr>
                <w:sz w:val="22"/>
                <w:szCs w:val="22"/>
                <w:lang w:val="en-US"/>
              </w:rPr>
            </w:pPr>
          </w:p>
        </w:tc>
      </w:tr>
      <w:tr w:rsidR="00090F6E" w:rsidRPr="00090F6E" w14:paraId="0E7BCD27" w14:textId="77777777" w:rsidTr="00FB7005">
        <w:trPr>
          <w:trHeight w:val="20"/>
        </w:trPr>
        <w:tc>
          <w:tcPr>
            <w:tcW w:w="332" w:type="pct"/>
            <w:tcBorders>
              <w:top w:val="single" w:sz="4" w:space="0" w:color="auto"/>
              <w:left w:val="single" w:sz="4" w:space="0" w:color="auto"/>
              <w:bottom w:val="single" w:sz="4" w:space="0" w:color="auto"/>
              <w:right w:val="single" w:sz="4" w:space="0" w:color="auto"/>
            </w:tcBorders>
            <w:vAlign w:val="center"/>
          </w:tcPr>
          <w:p w14:paraId="307940CC" w14:textId="77777777" w:rsidR="00090F6E" w:rsidRPr="00D11BC5" w:rsidRDefault="00090F6E" w:rsidP="00FB7005">
            <w:pPr>
              <w:jc w:val="center"/>
              <w:rPr>
                <w:b/>
                <w:bCs/>
                <w:sz w:val="22"/>
                <w:szCs w:val="22"/>
              </w:rPr>
            </w:pPr>
            <w:r w:rsidRPr="00D11BC5">
              <w:rPr>
                <w:b/>
                <w:bCs/>
                <w:sz w:val="22"/>
                <w:szCs w:val="22"/>
              </w:rPr>
              <w:t>2.4</w:t>
            </w:r>
          </w:p>
        </w:tc>
        <w:tc>
          <w:tcPr>
            <w:tcW w:w="814" w:type="pct"/>
            <w:tcBorders>
              <w:top w:val="single" w:sz="4" w:space="0" w:color="auto"/>
              <w:left w:val="single" w:sz="4" w:space="0" w:color="auto"/>
              <w:bottom w:val="single" w:sz="4" w:space="0" w:color="auto"/>
              <w:right w:val="single" w:sz="4" w:space="0" w:color="auto"/>
            </w:tcBorders>
            <w:vAlign w:val="center"/>
          </w:tcPr>
          <w:p w14:paraId="36B794CC" w14:textId="77777777" w:rsidR="00090F6E" w:rsidRPr="00D11BC5" w:rsidRDefault="00090F6E" w:rsidP="00FB7005">
            <w:pPr>
              <w:jc w:val="center"/>
              <w:rPr>
                <w:b/>
                <w:bCs/>
                <w:sz w:val="22"/>
                <w:szCs w:val="22"/>
              </w:rPr>
            </w:pPr>
            <w:r w:rsidRPr="00D11BC5">
              <w:rPr>
                <w:b/>
                <w:bCs/>
                <w:sz w:val="22"/>
                <w:szCs w:val="22"/>
              </w:rPr>
              <w:t>Microsoft Visio Plan 2 24 meses</w:t>
            </w:r>
          </w:p>
        </w:tc>
        <w:tc>
          <w:tcPr>
            <w:tcW w:w="1856" w:type="pct"/>
            <w:tcBorders>
              <w:top w:val="single" w:sz="4" w:space="0" w:color="auto"/>
              <w:left w:val="single" w:sz="4" w:space="0" w:color="auto"/>
              <w:bottom w:val="single" w:sz="4" w:space="0" w:color="auto"/>
              <w:right w:val="single" w:sz="4" w:space="0" w:color="auto"/>
            </w:tcBorders>
            <w:vAlign w:val="center"/>
          </w:tcPr>
          <w:p w14:paraId="3BD422E9" w14:textId="77777777" w:rsidR="00090F6E" w:rsidRPr="00090F6E" w:rsidRDefault="00090F6E" w:rsidP="00FB7005">
            <w:pPr>
              <w:rPr>
                <w:sz w:val="22"/>
                <w:szCs w:val="22"/>
                <w:lang w:val="en-US"/>
              </w:rPr>
            </w:pPr>
            <w:r w:rsidRPr="00090F6E">
              <w:rPr>
                <w:sz w:val="22"/>
                <w:szCs w:val="22"/>
                <w:lang w:val="en-US"/>
              </w:rPr>
              <w:t>Visio desktop app with offline and local file support.</w:t>
            </w:r>
          </w:p>
          <w:p w14:paraId="544C2573" w14:textId="77777777" w:rsidR="00090F6E" w:rsidRPr="00090F6E" w:rsidRDefault="00090F6E" w:rsidP="00FB7005">
            <w:pPr>
              <w:rPr>
                <w:sz w:val="22"/>
                <w:szCs w:val="22"/>
                <w:lang w:val="en-US"/>
              </w:rPr>
            </w:pPr>
            <w:r w:rsidRPr="00090F6E">
              <w:rPr>
                <w:sz w:val="22"/>
                <w:szCs w:val="22"/>
                <w:lang w:val="en-US"/>
              </w:rPr>
              <w:t>Advanced process diagrams and Business Process Model and Notation (BPMN 2.0).</w:t>
            </w:r>
          </w:p>
          <w:p w14:paraId="0845A0B2" w14:textId="77777777" w:rsidR="00090F6E" w:rsidRPr="00090F6E" w:rsidRDefault="00090F6E" w:rsidP="00FB7005">
            <w:pPr>
              <w:rPr>
                <w:sz w:val="22"/>
                <w:szCs w:val="22"/>
                <w:lang w:val="en-US"/>
              </w:rPr>
            </w:pPr>
            <w:r w:rsidRPr="00090F6E">
              <w:rPr>
                <w:sz w:val="22"/>
                <w:szCs w:val="22"/>
                <w:lang w:val="en-US"/>
              </w:rPr>
              <w:t>Floor plans and office layouts.</w:t>
            </w:r>
          </w:p>
          <w:p w14:paraId="72328010" w14:textId="77777777" w:rsidR="00090F6E" w:rsidRPr="00090F6E" w:rsidRDefault="00090F6E" w:rsidP="00FB7005">
            <w:pPr>
              <w:rPr>
                <w:sz w:val="22"/>
                <w:szCs w:val="22"/>
                <w:lang w:val="en-US"/>
              </w:rPr>
            </w:pPr>
            <w:r w:rsidRPr="00090F6E">
              <w:rPr>
                <w:sz w:val="22"/>
                <w:szCs w:val="22"/>
                <w:lang w:val="en-US"/>
              </w:rPr>
              <w:t>Piping and instrumentation (P&amp;ID), and engineering diagrams.</w:t>
            </w:r>
          </w:p>
          <w:p w14:paraId="1667D6E2" w14:textId="77777777" w:rsidR="00090F6E" w:rsidRPr="00090F6E" w:rsidRDefault="00090F6E" w:rsidP="00FB7005">
            <w:pPr>
              <w:rPr>
                <w:sz w:val="22"/>
                <w:szCs w:val="22"/>
                <w:lang w:val="en-US"/>
              </w:rPr>
            </w:pPr>
            <w:r w:rsidRPr="00090F6E">
              <w:rPr>
                <w:sz w:val="22"/>
                <w:szCs w:val="22"/>
                <w:lang w:val="en-US"/>
              </w:rPr>
              <w:lastRenderedPageBreak/>
              <w:t>Electrical diagrams.</w:t>
            </w:r>
          </w:p>
          <w:p w14:paraId="28AB5353" w14:textId="77777777" w:rsidR="00090F6E" w:rsidRPr="00090F6E" w:rsidRDefault="00090F6E" w:rsidP="00FB7005">
            <w:pPr>
              <w:rPr>
                <w:sz w:val="22"/>
                <w:szCs w:val="22"/>
                <w:lang w:val="en-US"/>
              </w:rPr>
            </w:pPr>
            <w:r w:rsidRPr="00090F6E">
              <w:rPr>
                <w:sz w:val="22"/>
                <w:szCs w:val="22"/>
                <w:lang w:val="en-US"/>
              </w:rPr>
              <w:t>Timelines</w:t>
            </w:r>
          </w:p>
          <w:p w14:paraId="4FA86BF8" w14:textId="77777777" w:rsidR="00090F6E" w:rsidRPr="00090F6E" w:rsidRDefault="00090F6E" w:rsidP="00FB7005">
            <w:pPr>
              <w:rPr>
                <w:sz w:val="22"/>
                <w:szCs w:val="22"/>
                <w:lang w:val="en-US"/>
              </w:rPr>
            </w:pPr>
            <w:r w:rsidRPr="00090F6E">
              <w:rPr>
                <w:sz w:val="22"/>
                <w:szCs w:val="22"/>
                <w:lang w:val="en-US"/>
              </w:rPr>
              <w:t>Data connectivity (two-way sync).</w:t>
            </w:r>
          </w:p>
          <w:p w14:paraId="0B42FA9D" w14:textId="77777777" w:rsidR="00090F6E" w:rsidRPr="00090F6E" w:rsidRDefault="00090F6E" w:rsidP="00FB7005">
            <w:pPr>
              <w:rPr>
                <w:sz w:val="22"/>
                <w:szCs w:val="22"/>
                <w:lang w:val="en-US"/>
              </w:rPr>
            </w:pPr>
            <w:r w:rsidRPr="00090F6E">
              <w:rPr>
                <w:sz w:val="22"/>
                <w:szCs w:val="22"/>
                <w:lang w:val="en-US"/>
              </w:rPr>
              <w:t>Custom shapes with programmability.</w:t>
            </w:r>
          </w:p>
          <w:p w14:paraId="239513A2" w14:textId="77777777" w:rsidR="00090F6E" w:rsidRPr="00090F6E" w:rsidRDefault="00090F6E" w:rsidP="00FB7005">
            <w:pPr>
              <w:rPr>
                <w:sz w:val="22"/>
                <w:szCs w:val="22"/>
                <w:lang w:val="en-US"/>
              </w:rPr>
            </w:pPr>
            <w:r w:rsidRPr="00090F6E">
              <w:rPr>
                <w:sz w:val="22"/>
                <w:szCs w:val="22"/>
                <w:lang w:val="en-US"/>
              </w:rPr>
              <w:t>Power Automate, Word, Excel, and PowerPoint</w:t>
            </w:r>
          </w:p>
          <w:p w14:paraId="291EE2FA" w14:textId="77777777" w:rsidR="00090F6E" w:rsidRPr="00090F6E" w:rsidRDefault="00090F6E" w:rsidP="00FB7005">
            <w:pPr>
              <w:rPr>
                <w:sz w:val="22"/>
                <w:szCs w:val="22"/>
                <w:lang w:val="en-US"/>
              </w:rPr>
            </w:pPr>
            <w:r w:rsidRPr="00090F6E">
              <w:rPr>
                <w:sz w:val="22"/>
                <w:szCs w:val="22"/>
                <w:lang w:val="en-US"/>
              </w:rPr>
              <w:t>Integrations.</w:t>
            </w:r>
          </w:p>
          <w:p w14:paraId="20F66258" w14:textId="77777777" w:rsidR="00090F6E" w:rsidRPr="00090F6E" w:rsidRDefault="00090F6E" w:rsidP="00FB7005">
            <w:pPr>
              <w:rPr>
                <w:sz w:val="22"/>
                <w:szCs w:val="22"/>
                <w:lang w:val="en-US"/>
              </w:rPr>
            </w:pPr>
            <w:r w:rsidRPr="00090F6E">
              <w:rPr>
                <w:sz w:val="22"/>
                <w:szCs w:val="22"/>
                <w:lang w:val="en-US"/>
              </w:rPr>
              <w:t>AutoCAD file support and data graphics.</w:t>
            </w:r>
          </w:p>
          <w:p w14:paraId="2727956C" w14:textId="77777777" w:rsidR="00090F6E" w:rsidRPr="00090F6E" w:rsidRDefault="00090F6E" w:rsidP="00FB7005">
            <w:pPr>
              <w:rPr>
                <w:sz w:val="22"/>
                <w:szCs w:val="22"/>
                <w:lang w:val="en-US"/>
              </w:rPr>
            </w:pPr>
            <w:r w:rsidRPr="00090F6E">
              <w:rPr>
                <w:sz w:val="22"/>
                <w:szCs w:val="22"/>
                <w:lang w:val="en-US"/>
              </w:rPr>
              <w:t>Cross-functional flowcharts, detailed network diagrams, and IT diagrams – Azure, Amazon Web Services (AWS).</w:t>
            </w:r>
          </w:p>
          <w:p w14:paraId="349C26B4" w14:textId="77777777" w:rsidR="00090F6E" w:rsidRPr="00090F6E" w:rsidRDefault="00090F6E" w:rsidP="00FB7005">
            <w:pPr>
              <w:rPr>
                <w:sz w:val="22"/>
                <w:szCs w:val="22"/>
                <w:lang w:val="en-US"/>
              </w:rPr>
            </w:pPr>
            <w:r w:rsidRPr="00090F6E">
              <w:rPr>
                <w:sz w:val="22"/>
                <w:szCs w:val="22"/>
                <w:lang w:val="en-US"/>
              </w:rPr>
              <w:t>Software and database diagrams – entity relationship diagrams (ERD), Unified Modeling Language (UML 2.5).</w:t>
            </w:r>
          </w:p>
          <w:p w14:paraId="65859264" w14:textId="77777777" w:rsidR="00090F6E" w:rsidRPr="00090F6E" w:rsidRDefault="00090F6E" w:rsidP="00FB7005">
            <w:pPr>
              <w:rPr>
                <w:sz w:val="22"/>
                <w:szCs w:val="22"/>
                <w:lang w:val="en-US"/>
              </w:rPr>
            </w:pPr>
            <w:r w:rsidRPr="00090F6E">
              <w:rPr>
                <w:sz w:val="22"/>
                <w:szCs w:val="22"/>
                <w:lang w:val="en-US"/>
              </w:rPr>
              <w:t>Mind maps and organization charts</w:t>
            </w:r>
          </w:p>
          <w:p w14:paraId="504DFFB6" w14:textId="77777777" w:rsidR="00090F6E" w:rsidRPr="00090F6E" w:rsidRDefault="00090F6E" w:rsidP="00FB7005">
            <w:pPr>
              <w:rPr>
                <w:sz w:val="22"/>
                <w:szCs w:val="22"/>
                <w:lang w:val="en-US"/>
              </w:rPr>
            </w:pPr>
            <w:r w:rsidRPr="00090F6E">
              <w:rPr>
                <w:sz w:val="22"/>
                <w:szCs w:val="22"/>
                <w:lang w:val="en-US"/>
              </w:rPr>
              <w:t>Grids, layers, and containers; Shape data, Power BI integration.</w:t>
            </w:r>
          </w:p>
        </w:tc>
        <w:tc>
          <w:tcPr>
            <w:tcW w:w="952" w:type="pct"/>
            <w:tcBorders>
              <w:top w:val="single" w:sz="4" w:space="0" w:color="auto"/>
              <w:left w:val="single" w:sz="4" w:space="0" w:color="auto"/>
              <w:bottom w:val="single" w:sz="4" w:space="0" w:color="auto"/>
              <w:right w:val="single" w:sz="4" w:space="0" w:color="auto"/>
            </w:tcBorders>
            <w:vAlign w:val="center"/>
          </w:tcPr>
          <w:p w14:paraId="5B57CCD8" w14:textId="77777777" w:rsidR="00090F6E" w:rsidRPr="00090F6E" w:rsidRDefault="00090F6E" w:rsidP="00FB7005">
            <w:pPr>
              <w:jc w:val="center"/>
              <w:rPr>
                <w:sz w:val="22"/>
                <w:szCs w:val="22"/>
                <w:lang w:val="en-US"/>
              </w:rPr>
            </w:pPr>
          </w:p>
        </w:tc>
        <w:tc>
          <w:tcPr>
            <w:tcW w:w="572" w:type="pct"/>
            <w:tcBorders>
              <w:top w:val="single" w:sz="4" w:space="0" w:color="auto"/>
              <w:left w:val="single" w:sz="4" w:space="0" w:color="auto"/>
              <w:bottom w:val="single" w:sz="4" w:space="0" w:color="auto"/>
              <w:right w:val="single" w:sz="4" w:space="0" w:color="auto"/>
            </w:tcBorders>
            <w:vAlign w:val="center"/>
          </w:tcPr>
          <w:p w14:paraId="525A719B" w14:textId="77777777" w:rsidR="00090F6E" w:rsidRPr="00090F6E" w:rsidRDefault="00090F6E" w:rsidP="00FB7005">
            <w:pPr>
              <w:jc w:val="center"/>
              <w:rPr>
                <w:sz w:val="22"/>
                <w:szCs w:val="22"/>
                <w:lang w:val="en-US"/>
              </w:rPr>
            </w:pPr>
          </w:p>
        </w:tc>
        <w:tc>
          <w:tcPr>
            <w:tcW w:w="473" w:type="pct"/>
            <w:tcBorders>
              <w:top w:val="single" w:sz="4" w:space="0" w:color="auto"/>
              <w:left w:val="single" w:sz="4" w:space="0" w:color="auto"/>
              <w:bottom w:val="single" w:sz="4" w:space="0" w:color="auto"/>
              <w:right w:val="single" w:sz="4" w:space="0" w:color="auto"/>
            </w:tcBorders>
            <w:vAlign w:val="center"/>
          </w:tcPr>
          <w:p w14:paraId="72C519CD" w14:textId="77777777" w:rsidR="00090F6E" w:rsidRPr="00090F6E" w:rsidRDefault="00090F6E" w:rsidP="00FB7005">
            <w:pPr>
              <w:jc w:val="center"/>
              <w:rPr>
                <w:sz w:val="22"/>
                <w:szCs w:val="22"/>
                <w:lang w:val="en-US"/>
              </w:rPr>
            </w:pPr>
          </w:p>
        </w:tc>
      </w:tr>
    </w:tbl>
    <w:p w14:paraId="3E7A186D" w14:textId="77777777" w:rsidR="00090F6E" w:rsidRPr="00090F6E" w:rsidRDefault="00090F6E" w:rsidP="00090F6E">
      <w:pPr>
        <w:jc w:val="center"/>
        <w:rPr>
          <w:b/>
          <w:bCs/>
          <w:sz w:val="22"/>
          <w:szCs w:val="22"/>
          <w:lang w:val="en-US"/>
        </w:rPr>
      </w:pPr>
    </w:p>
    <w:p w14:paraId="6D07DD78" w14:textId="77777777" w:rsidR="00090F6E" w:rsidRPr="00090F6E" w:rsidRDefault="00090F6E" w:rsidP="00090F6E">
      <w:pPr>
        <w:rPr>
          <w:b/>
          <w:bCs/>
          <w:sz w:val="22"/>
          <w:szCs w:val="22"/>
          <w:lang w:val="en-US"/>
        </w:rPr>
      </w:pPr>
    </w:p>
    <w:p w14:paraId="61C8368F" w14:textId="77777777" w:rsidR="00090F6E" w:rsidRPr="00090F6E" w:rsidRDefault="00090F6E" w:rsidP="00090F6E">
      <w:pPr>
        <w:rPr>
          <w:lang w:val="en-US"/>
        </w:rPr>
      </w:pPr>
    </w:p>
    <w:tbl>
      <w:tblPr>
        <w:tblpPr w:leftFromText="142" w:rightFromText="142" w:vertAnchor="text" w:horzAnchor="page" w:tblpX="1129" w:tblpY="852"/>
        <w:tblOverlap w:val="never"/>
        <w:tblW w:w="56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32"/>
        <w:gridCol w:w="8"/>
        <w:gridCol w:w="1583"/>
        <w:gridCol w:w="55"/>
        <w:gridCol w:w="3468"/>
        <w:gridCol w:w="1923"/>
        <w:gridCol w:w="910"/>
        <w:gridCol w:w="38"/>
        <w:gridCol w:w="879"/>
      </w:tblGrid>
      <w:tr w:rsidR="00FB7005" w:rsidRPr="004823EA" w14:paraId="35FBB1FD" w14:textId="77777777" w:rsidTr="00D46D3A">
        <w:trPr>
          <w:trHeight w:val="813"/>
          <w:tblHeader/>
        </w:trPr>
        <w:tc>
          <w:tcPr>
            <w:tcW w:w="331"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7A282103" w14:textId="77777777" w:rsidR="00FB7005" w:rsidRPr="00E33457" w:rsidRDefault="00FB7005" w:rsidP="00D46D3A">
            <w:pPr>
              <w:jc w:val="center"/>
              <w:rPr>
                <w:b/>
                <w:bCs/>
                <w:sz w:val="18"/>
                <w:szCs w:val="18"/>
                <w:lang w:eastAsia="es-DO"/>
              </w:rPr>
            </w:pPr>
            <w:r w:rsidRPr="00E33457">
              <w:rPr>
                <w:b/>
                <w:bCs/>
                <w:sz w:val="18"/>
                <w:szCs w:val="18"/>
              </w:rPr>
              <w:lastRenderedPageBreak/>
              <w:t>ITEM</w:t>
            </w:r>
          </w:p>
        </w:tc>
        <w:tc>
          <w:tcPr>
            <w:tcW w:w="853" w:type="pct"/>
            <w:gridSpan w:val="3"/>
            <w:tcBorders>
              <w:top w:val="single" w:sz="4" w:space="0" w:color="auto"/>
              <w:left w:val="single" w:sz="4" w:space="0" w:color="auto"/>
              <w:bottom w:val="single" w:sz="4" w:space="0" w:color="auto"/>
              <w:right w:val="single" w:sz="4" w:space="0" w:color="auto"/>
            </w:tcBorders>
            <w:shd w:val="clear" w:color="auto" w:fill="1F3864"/>
            <w:vAlign w:val="center"/>
            <w:hideMark/>
          </w:tcPr>
          <w:p w14:paraId="708766B3" w14:textId="77777777" w:rsidR="00FB7005" w:rsidRPr="00E33457" w:rsidRDefault="00FB7005" w:rsidP="00D46D3A">
            <w:pPr>
              <w:jc w:val="center"/>
              <w:rPr>
                <w:b/>
                <w:bCs/>
                <w:sz w:val="18"/>
                <w:szCs w:val="18"/>
              </w:rPr>
            </w:pPr>
            <w:r w:rsidRPr="00E33457">
              <w:rPr>
                <w:b/>
                <w:bCs/>
                <w:sz w:val="18"/>
                <w:szCs w:val="18"/>
              </w:rPr>
              <w:t>DENOMINACIÓN DEL EQUIPO:</w:t>
            </w:r>
          </w:p>
        </w:tc>
        <w:tc>
          <w:tcPr>
            <w:tcW w:w="1851" w:type="pct"/>
            <w:gridSpan w:val="2"/>
            <w:tcBorders>
              <w:top w:val="single" w:sz="4" w:space="0" w:color="auto"/>
              <w:left w:val="single" w:sz="4" w:space="0" w:color="auto"/>
              <w:bottom w:val="single" w:sz="4" w:space="0" w:color="auto"/>
              <w:right w:val="single" w:sz="4" w:space="0" w:color="auto"/>
            </w:tcBorders>
            <w:shd w:val="clear" w:color="auto" w:fill="1F3864"/>
            <w:vAlign w:val="center"/>
            <w:hideMark/>
          </w:tcPr>
          <w:p w14:paraId="157BCF8D" w14:textId="77777777" w:rsidR="00FB7005" w:rsidRPr="00E33457" w:rsidRDefault="00FB7005" w:rsidP="00D46D3A">
            <w:pPr>
              <w:jc w:val="center"/>
              <w:rPr>
                <w:b/>
                <w:bCs/>
                <w:sz w:val="18"/>
                <w:szCs w:val="18"/>
              </w:rPr>
            </w:pPr>
            <w:r w:rsidRPr="00E33457">
              <w:rPr>
                <w:b/>
                <w:bCs/>
                <w:sz w:val="18"/>
                <w:szCs w:val="18"/>
              </w:rPr>
              <w:t>ESPECIFICACIONES TÉCNICAS REQUERIDAS</w:t>
            </w:r>
          </w:p>
        </w:tc>
        <w:tc>
          <w:tcPr>
            <w:tcW w:w="1010"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49D604B3" w14:textId="77777777" w:rsidR="00FB7005" w:rsidRPr="00E33457" w:rsidRDefault="00FB7005" w:rsidP="00D46D3A">
            <w:pPr>
              <w:jc w:val="center"/>
              <w:rPr>
                <w:b/>
                <w:bCs/>
                <w:sz w:val="18"/>
                <w:szCs w:val="18"/>
              </w:rPr>
            </w:pPr>
            <w:r w:rsidRPr="00E33457">
              <w:rPr>
                <w:b/>
                <w:bCs/>
                <w:sz w:val="18"/>
                <w:szCs w:val="18"/>
              </w:rPr>
              <w:t>ESPECIFICACIONES TECNICAS DEL BIEN OFERTADO</w:t>
            </w:r>
          </w:p>
        </w:tc>
        <w:tc>
          <w:tcPr>
            <w:tcW w:w="494" w:type="pct"/>
            <w:gridSpan w:val="2"/>
            <w:tcBorders>
              <w:top w:val="single" w:sz="4" w:space="0" w:color="auto"/>
              <w:left w:val="single" w:sz="4" w:space="0" w:color="auto"/>
              <w:bottom w:val="single" w:sz="4" w:space="0" w:color="auto"/>
              <w:right w:val="single" w:sz="4" w:space="0" w:color="auto"/>
            </w:tcBorders>
            <w:shd w:val="clear" w:color="auto" w:fill="1F3864"/>
            <w:vAlign w:val="center"/>
            <w:hideMark/>
          </w:tcPr>
          <w:p w14:paraId="327F34E0" w14:textId="77777777" w:rsidR="00FB7005" w:rsidRPr="00E33457" w:rsidRDefault="00FB7005" w:rsidP="00D46D3A">
            <w:pPr>
              <w:jc w:val="center"/>
              <w:rPr>
                <w:b/>
                <w:bCs/>
                <w:sz w:val="18"/>
                <w:szCs w:val="18"/>
              </w:rPr>
            </w:pPr>
            <w:r w:rsidRPr="00E33457">
              <w:rPr>
                <w:b/>
                <w:bCs/>
                <w:sz w:val="18"/>
                <w:szCs w:val="18"/>
              </w:rPr>
              <w:t>MODELO Y/O MARCA</w:t>
            </w:r>
          </w:p>
        </w:tc>
        <w:tc>
          <w:tcPr>
            <w:tcW w:w="461"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551C33CA" w14:textId="77777777" w:rsidR="00FB7005" w:rsidRPr="00E33457" w:rsidRDefault="00FB7005" w:rsidP="00D46D3A">
            <w:pPr>
              <w:jc w:val="center"/>
              <w:rPr>
                <w:b/>
                <w:bCs/>
                <w:sz w:val="18"/>
                <w:szCs w:val="18"/>
              </w:rPr>
            </w:pPr>
            <w:r w:rsidRPr="00E33457">
              <w:rPr>
                <w:b/>
                <w:bCs/>
                <w:sz w:val="18"/>
                <w:szCs w:val="18"/>
              </w:rPr>
              <w:t>PAÍS DE ORIGEN</w:t>
            </w:r>
          </w:p>
        </w:tc>
      </w:tr>
      <w:tr w:rsidR="00FB7005" w:rsidRPr="004823EA" w14:paraId="44D81576" w14:textId="77777777" w:rsidTr="00D46D3A">
        <w:trPr>
          <w:trHeight w:val="310"/>
          <w:tblHeader/>
        </w:trPr>
        <w:tc>
          <w:tcPr>
            <w:tcW w:w="5000" w:type="pct"/>
            <w:gridSpan w:val="10"/>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13E7F614" w14:textId="77777777" w:rsidR="00FB7005" w:rsidRPr="004823EA" w:rsidRDefault="00FB7005" w:rsidP="00D46D3A">
            <w:pPr>
              <w:jc w:val="center"/>
              <w:rPr>
                <w:b/>
                <w:bCs/>
                <w:sz w:val="22"/>
                <w:szCs w:val="22"/>
              </w:rPr>
            </w:pPr>
            <w:r w:rsidRPr="004823EA">
              <w:rPr>
                <w:b/>
                <w:bCs/>
                <w:sz w:val="22"/>
                <w:szCs w:val="22"/>
              </w:rPr>
              <w:t>Lote III: Equipos</w:t>
            </w:r>
          </w:p>
        </w:tc>
      </w:tr>
      <w:tr w:rsidR="00FB7005" w:rsidRPr="00515666" w14:paraId="22B85213" w14:textId="77777777" w:rsidTr="00D46D3A">
        <w:trPr>
          <w:trHeight w:val="20"/>
        </w:trPr>
        <w:tc>
          <w:tcPr>
            <w:tcW w:w="331" w:type="pct"/>
            <w:tcBorders>
              <w:top w:val="single" w:sz="4" w:space="0" w:color="auto"/>
              <w:left w:val="single" w:sz="4" w:space="0" w:color="auto"/>
              <w:bottom w:val="single" w:sz="4" w:space="0" w:color="auto"/>
              <w:right w:val="single" w:sz="4" w:space="0" w:color="auto"/>
            </w:tcBorders>
            <w:vAlign w:val="center"/>
          </w:tcPr>
          <w:p w14:paraId="30BC328D" w14:textId="77777777" w:rsidR="00FB7005" w:rsidRPr="004823EA" w:rsidRDefault="00FB7005" w:rsidP="00D46D3A">
            <w:pPr>
              <w:jc w:val="center"/>
              <w:rPr>
                <w:b/>
                <w:bCs/>
                <w:sz w:val="22"/>
                <w:szCs w:val="22"/>
              </w:rPr>
            </w:pPr>
            <w:r w:rsidRPr="004823EA">
              <w:rPr>
                <w:b/>
                <w:bCs/>
                <w:sz w:val="22"/>
                <w:szCs w:val="22"/>
              </w:rPr>
              <w:t>3.1</w:t>
            </w:r>
          </w:p>
        </w:tc>
        <w:tc>
          <w:tcPr>
            <w:tcW w:w="853" w:type="pct"/>
            <w:gridSpan w:val="3"/>
            <w:tcBorders>
              <w:top w:val="single" w:sz="4" w:space="0" w:color="auto"/>
              <w:left w:val="single" w:sz="4" w:space="0" w:color="auto"/>
              <w:bottom w:val="single" w:sz="4" w:space="0" w:color="auto"/>
              <w:right w:val="single" w:sz="4" w:space="0" w:color="auto"/>
            </w:tcBorders>
            <w:vAlign w:val="center"/>
          </w:tcPr>
          <w:p w14:paraId="3EEC072A" w14:textId="77777777" w:rsidR="00FB7005" w:rsidRPr="004823EA" w:rsidRDefault="00FB7005" w:rsidP="00D46D3A">
            <w:pPr>
              <w:jc w:val="center"/>
              <w:rPr>
                <w:b/>
                <w:bCs/>
                <w:sz w:val="22"/>
                <w:szCs w:val="22"/>
              </w:rPr>
            </w:pPr>
            <w:r w:rsidRPr="007E1D01">
              <w:rPr>
                <w:b/>
                <w:bCs/>
                <w:sz w:val="20"/>
                <w:szCs w:val="20"/>
              </w:rPr>
              <w:t>Laptops Procesador Intel Core Ultra 5-125U o Superior.</w:t>
            </w:r>
          </w:p>
        </w:tc>
        <w:tc>
          <w:tcPr>
            <w:tcW w:w="1851" w:type="pct"/>
            <w:gridSpan w:val="2"/>
            <w:tcBorders>
              <w:top w:val="single" w:sz="4" w:space="0" w:color="auto"/>
              <w:left w:val="single" w:sz="4" w:space="0" w:color="auto"/>
              <w:bottom w:val="single" w:sz="4" w:space="0" w:color="auto"/>
              <w:right w:val="single" w:sz="4" w:space="0" w:color="auto"/>
            </w:tcBorders>
            <w:vAlign w:val="center"/>
          </w:tcPr>
          <w:p w14:paraId="7FDBBC15" w14:textId="77777777" w:rsidR="00FB7005" w:rsidRDefault="00FB7005" w:rsidP="00D46D3A">
            <w:pPr>
              <w:jc w:val="both"/>
              <w:rPr>
                <w:sz w:val="22"/>
                <w:szCs w:val="22"/>
              </w:rPr>
            </w:pPr>
          </w:p>
          <w:p w14:paraId="2BCB6C10" w14:textId="77777777" w:rsidR="00FB7005" w:rsidRPr="00FB7005" w:rsidRDefault="00FB7005" w:rsidP="00D46D3A">
            <w:pPr>
              <w:jc w:val="both"/>
              <w:rPr>
                <w:sz w:val="22"/>
                <w:szCs w:val="22"/>
                <w:lang w:val="en-US"/>
              </w:rPr>
            </w:pPr>
            <w:r w:rsidRPr="00FB7005">
              <w:rPr>
                <w:sz w:val="22"/>
                <w:szCs w:val="22"/>
                <w:lang w:val="en-US"/>
              </w:rPr>
              <w:t xml:space="preserve">Sistema </w:t>
            </w:r>
            <w:proofErr w:type="spellStart"/>
            <w:r w:rsidRPr="00FB7005">
              <w:rPr>
                <w:sz w:val="22"/>
                <w:szCs w:val="22"/>
                <w:lang w:val="en-US"/>
              </w:rPr>
              <w:t>Operativo</w:t>
            </w:r>
            <w:proofErr w:type="spellEnd"/>
            <w:r w:rsidRPr="00FB7005">
              <w:rPr>
                <w:sz w:val="22"/>
                <w:szCs w:val="22"/>
                <w:lang w:val="en-US"/>
              </w:rPr>
              <w:t>: Windows 11 Pro 64 Bit.</w:t>
            </w:r>
          </w:p>
          <w:p w14:paraId="35FD7429" w14:textId="77777777" w:rsidR="00FB7005" w:rsidRPr="004823EA" w:rsidRDefault="00FB7005" w:rsidP="00D46D3A">
            <w:pPr>
              <w:jc w:val="both"/>
              <w:rPr>
                <w:sz w:val="22"/>
                <w:szCs w:val="22"/>
              </w:rPr>
            </w:pPr>
            <w:r w:rsidRPr="004823EA">
              <w:rPr>
                <w:sz w:val="22"/>
                <w:szCs w:val="22"/>
              </w:rPr>
              <w:t>Pantalla: Tamaño 14 pulgadas, Tipo de panel IPS, resolución 1920x1080 o superior.</w:t>
            </w:r>
          </w:p>
          <w:p w14:paraId="575E1445" w14:textId="77777777" w:rsidR="00FB7005" w:rsidRPr="004823EA" w:rsidRDefault="00FB7005" w:rsidP="00D46D3A">
            <w:pPr>
              <w:jc w:val="both"/>
              <w:rPr>
                <w:sz w:val="22"/>
                <w:szCs w:val="22"/>
              </w:rPr>
            </w:pPr>
            <w:r w:rsidRPr="004823EA">
              <w:rPr>
                <w:sz w:val="22"/>
                <w:szCs w:val="22"/>
              </w:rPr>
              <w:t>Procesador: Intel Core Ultra 5-125U o Superior.</w:t>
            </w:r>
          </w:p>
          <w:p w14:paraId="4F3C90EE" w14:textId="77777777" w:rsidR="00FB7005" w:rsidRPr="004823EA" w:rsidRDefault="00FB7005" w:rsidP="00D46D3A">
            <w:pPr>
              <w:jc w:val="both"/>
              <w:rPr>
                <w:sz w:val="22"/>
                <w:szCs w:val="22"/>
                <w:lang w:val="pt-PT"/>
              </w:rPr>
            </w:pPr>
            <w:r w:rsidRPr="004823EA">
              <w:rPr>
                <w:sz w:val="22"/>
                <w:szCs w:val="22"/>
                <w:lang w:val="pt-PT"/>
              </w:rPr>
              <w:t>Memoria RAM: DDR5-4800 MHz 16 GB o Superior.</w:t>
            </w:r>
          </w:p>
          <w:p w14:paraId="6190C995" w14:textId="77777777" w:rsidR="00FB7005" w:rsidRPr="004823EA" w:rsidRDefault="00FB7005" w:rsidP="00D46D3A">
            <w:pPr>
              <w:jc w:val="both"/>
              <w:rPr>
                <w:sz w:val="22"/>
                <w:szCs w:val="22"/>
              </w:rPr>
            </w:pPr>
            <w:r w:rsidRPr="004823EA">
              <w:rPr>
                <w:sz w:val="22"/>
                <w:szCs w:val="22"/>
              </w:rPr>
              <w:t xml:space="preserve">Almacenamiento: SSD de 512 GB </w:t>
            </w:r>
            <w:proofErr w:type="spellStart"/>
            <w:r w:rsidRPr="004823EA">
              <w:rPr>
                <w:sz w:val="22"/>
                <w:szCs w:val="22"/>
              </w:rPr>
              <w:t>PCle</w:t>
            </w:r>
            <w:proofErr w:type="spellEnd"/>
            <w:r w:rsidRPr="004823EA">
              <w:rPr>
                <w:sz w:val="22"/>
                <w:szCs w:val="22"/>
              </w:rPr>
              <w:t xml:space="preserve"> </w:t>
            </w:r>
            <w:proofErr w:type="spellStart"/>
            <w:r w:rsidRPr="004823EA">
              <w:rPr>
                <w:sz w:val="22"/>
                <w:szCs w:val="22"/>
              </w:rPr>
              <w:t>NVMe</w:t>
            </w:r>
            <w:proofErr w:type="spellEnd"/>
            <w:r w:rsidRPr="004823EA">
              <w:rPr>
                <w:sz w:val="22"/>
                <w:szCs w:val="22"/>
              </w:rPr>
              <w:t xml:space="preserve"> M.2 o Superior.</w:t>
            </w:r>
          </w:p>
          <w:p w14:paraId="0A925224" w14:textId="77777777" w:rsidR="00FB7005" w:rsidRPr="004823EA" w:rsidRDefault="00FB7005" w:rsidP="00D46D3A">
            <w:pPr>
              <w:jc w:val="both"/>
              <w:rPr>
                <w:sz w:val="22"/>
                <w:szCs w:val="22"/>
              </w:rPr>
            </w:pPr>
            <w:r w:rsidRPr="004823EA">
              <w:rPr>
                <w:sz w:val="22"/>
                <w:szCs w:val="22"/>
              </w:rPr>
              <w:t>Incluir los siguientes componentes/servicios del mismo fabricante del ítem ofertado:</w:t>
            </w:r>
          </w:p>
          <w:p w14:paraId="2A65EFF8" w14:textId="77777777" w:rsidR="00FB7005" w:rsidRPr="004823EA" w:rsidRDefault="00FB7005" w:rsidP="00D46D3A">
            <w:pPr>
              <w:jc w:val="both"/>
              <w:rPr>
                <w:sz w:val="22"/>
                <w:szCs w:val="22"/>
              </w:rPr>
            </w:pPr>
            <w:r w:rsidRPr="004823EA">
              <w:rPr>
                <w:sz w:val="22"/>
                <w:szCs w:val="22"/>
              </w:rPr>
              <w:t>•</w:t>
            </w:r>
            <w:proofErr w:type="spellStart"/>
            <w:r w:rsidRPr="004823EA">
              <w:rPr>
                <w:sz w:val="22"/>
                <w:szCs w:val="22"/>
              </w:rPr>
              <w:t>Dockstation</w:t>
            </w:r>
            <w:proofErr w:type="spellEnd"/>
            <w:r w:rsidRPr="004823EA">
              <w:rPr>
                <w:sz w:val="22"/>
                <w:szCs w:val="22"/>
              </w:rPr>
              <w:t xml:space="preserve"> con fuente de alimentación y capacidad para salida de 2 o más monitores.</w:t>
            </w:r>
          </w:p>
          <w:p w14:paraId="23B3BC1C" w14:textId="77777777" w:rsidR="00FB7005" w:rsidRPr="004823EA" w:rsidRDefault="00FB7005" w:rsidP="00D46D3A">
            <w:pPr>
              <w:jc w:val="both"/>
              <w:rPr>
                <w:sz w:val="22"/>
                <w:szCs w:val="22"/>
              </w:rPr>
            </w:pPr>
            <w:r w:rsidRPr="004823EA">
              <w:rPr>
                <w:sz w:val="22"/>
                <w:szCs w:val="22"/>
              </w:rPr>
              <w:t xml:space="preserve">•Bulto elegante. </w:t>
            </w:r>
          </w:p>
          <w:p w14:paraId="41444ECC" w14:textId="77777777" w:rsidR="00FB7005" w:rsidRPr="004823EA" w:rsidRDefault="00FB7005" w:rsidP="00D46D3A">
            <w:pPr>
              <w:jc w:val="both"/>
              <w:rPr>
                <w:sz w:val="22"/>
                <w:szCs w:val="22"/>
              </w:rPr>
            </w:pPr>
            <w:r w:rsidRPr="004823EA">
              <w:rPr>
                <w:sz w:val="22"/>
                <w:szCs w:val="22"/>
              </w:rPr>
              <w:t>•3 años de garantía de fabricante en piezas y servicios.</w:t>
            </w:r>
          </w:p>
          <w:p w14:paraId="748FACAA" w14:textId="77777777" w:rsidR="00FB7005" w:rsidRPr="004823EA" w:rsidRDefault="00FB7005" w:rsidP="00D46D3A">
            <w:pPr>
              <w:jc w:val="both"/>
              <w:rPr>
                <w:sz w:val="22"/>
                <w:szCs w:val="22"/>
              </w:rPr>
            </w:pPr>
            <w:r w:rsidRPr="004823EA">
              <w:rPr>
                <w:sz w:val="22"/>
                <w:szCs w:val="22"/>
              </w:rPr>
              <w:t xml:space="preserve">**No se aceptarán equipos </w:t>
            </w:r>
            <w:proofErr w:type="spellStart"/>
            <w:r w:rsidRPr="004823EA">
              <w:rPr>
                <w:sz w:val="22"/>
                <w:szCs w:val="22"/>
              </w:rPr>
              <w:t>Refurbished</w:t>
            </w:r>
            <w:proofErr w:type="spellEnd"/>
            <w:r w:rsidRPr="004823EA">
              <w:rPr>
                <w:sz w:val="22"/>
                <w:szCs w:val="22"/>
              </w:rPr>
              <w:t xml:space="preserve"> o Usados**</w:t>
            </w:r>
          </w:p>
        </w:tc>
        <w:tc>
          <w:tcPr>
            <w:tcW w:w="1010" w:type="pct"/>
            <w:tcBorders>
              <w:top w:val="single" w:sz="4" w:space="0" w:color="auto"/>
              <w:left w:val="single" w:sz="4" w:space="0" w:color="auto"/>
              <w:bottom w:val="single" w:sz="4" w:space="0" w:color="auto"/>
              <w:right w:val="single" w:sz="4" w:space="0" w:color="auto"/>
            </w:tcBorders>
            <w:vAlign w:val="center"/>
          </w:tcPr>
          <w:p w14:paraId="46DFFDAD" w14:textId="77777777" w:rsidR="00FB7005" w:rsidRPr="004823EA" w:rsidRDefault="00FB7005" w:rsidP="00D46D3A">
            <w:pPr>
              <w:rPr>
                <w:sz w:val="22"/>
                <w:szCs w:val="22"/>
                <w:lang w:eastAsia="es-DO"/>
              </w:rPr>
            </w:pPr>
          </w:p>
        </w:tc>
        <w:tc>
          <w:tcPr>
            <w:tcW w:w="494" w:type="pct"/>
            <w:gridSpan w:val="2"/>
            <w:tcBorders>
              <w:top w:val="single" w:sz="4" w:space="0" w:color="auto"/>
              <w:left w:val="single" w:sz="4" w:space="0" w:color="auto"/>
              <w:bottom w:val="single" w:sz="4" w:space="0" w:color="auto"/>
              <w:right w:val="single" w:sz="4" w:space="0" w:color="auto"/>
            </w:tcBorders>
            <w:vAlign w:val="center"/>
          </w:tcPr>
          <w:p w14:paraId="1A13C2DF" w14:textId="77777777" w:rsidR="00FB7005" w:rsidRPr="004823EA" w:rsidRDefault="00FB7005" w:rsidP="00D46D3A">
            <w:pPr>
              <w:rPr>
                <w:sz w:val="22"/>
                <w:szCs w:val="22"/>
              </w:rPr>
            </w:pPr>
          </w:p>
        </w:tc>
        <w:tc>
          <w:tcPr>
            <w:tcW w:w="461" w:type="pct"/>
            <w:tcBorders>
              <w:top w:val="single" w:sz="4" w:space="0" w:color="auto"/>
              <w:left w:val="single" w:sz="4" w:space="0" w:color="auto"/>
              <w:bottom w:val="single" w:sz="4" w:space="0" w:color="auto"/>
              <w:right w:val="single" w:sz="4" w:space="0" w:color="auto"/>
            </w:tcBorders>
            <w:vAlign w:val="center"/>
          </w:tcPr>
          <w:p w14:paraId="0327A382" w14:textId="77777777" w:rsidR="00FB7005" w:rsidRPr="004823EA" w:rsidRDefault="00FB7005" w:rsidP="00D46D3A">
            <w:pPr>
              <w:rPr>
                <w:sz w:val="22"/>
                <w:szCs w:val="22"/>
              </w:rPr>
            </w:pPr>
          </w:p>
        </w:tc>
      </w:tr>
      <w:tr w:rsidR="00FB7005" w:rsidRPr="00515666" w14:paraId="44EE02DA" w14:textId="77777777" w:rsidTr="00D46D3A">
        <w:trPr>
          <w:trHeight w:val="283"/>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315DF4" w14:textId="77777777" w:rsidR="00FB7005" w:rsidRPr="004823EA" w:rsidRDefault="00FB7005" w:rsidP="00D46D3A">
            <w:pPr>
              <w:rPr>
                <w:sz w:val="22"/>
                <w:szCs w:val="22"/>
              </w:rPr>
            </w:pPr>
          </w:p>
        </w:tc>
      </w:tr>
      <w:tr w:rsidR="00FB7005" w:rsidRPr="00515666" w14:paraId="5FFF87C9" w14:textId="77777777" w:rsidTr="00D46D3A">
        <w:trPr>
          <w:trHeight w:val="20"/>
        </w:trPr>
        <w:tc>
          <w:tcPr>
            <w:tcW w:w="331" w:type="pct"/>
            <w:tcBorders>
              <w:top w:val="single" w:sz="4" w:space="0" w:color="auto"/>
              <w:left w:val="single" w:sz="4" w:space="0" w:color="auto"/>
              <w:bottom w:val="single" w:sz="4" w:space="0" w:color="auto"/>
              <w:right w:val="single" w:sz="4" w:space="0" w:color="auto"/>
            </w:tcBorders>
            <w:vAlign w:val="center"/>
          </w:tcPr>
          <w:p w14:paraId="79F03B49" w14:textId="77777777" w:rsidR="00FB7005" w:rsidRPr="004823EA" w:rsidRDefault="00FB7005" w:rsidP="00D46D3A">
            <w:pPr>
              <w:jc w:val="center"/>
              <w:rPr>
                <w:b/>
                <w:bCs/>
                <w:sz w:val="22"/>
                <w:szCs w:val="22"/>
              </w:rPr>
            </w:pPr>
            <w:r w:rsidRPr="004823EA">
              <w:rPr>
                <w:b/>
                <w:bCs/>
                <w:sz w:val="22"/>
                <w:szCs w:val="22"/>
              </w:rPr>
              <w:t>3.2</w:t>
            </w:r>
          </w:p>
        </w:tc>
        <w:tc>
          <w:tcPr>
            <w:tcW w:w="853" w:type="pct"/>
            <w:gridSpan w:val="3"/>
            <w:tcBorders>
              <w:top w:val="single" w:sz="4" w:space="0" w:color="auto"/>
              <w:left w:val="single" w:sz="4" w:space="0" w:color="auto"/>
              <w:bottom w:val="single" w:sz="4" w:space="0" w:color="auto"/>
              <w:right w:val="single" w:sz="4" w:space="0" w:color="auto"/>
            </w:tcBorders>
            <w:vAlign w:val="center"/>
          </w:tcPr>
          <w:p w14:paraId="101F5469" w14:textId="77777777" w:rsidR="00FB7005" w:rsidRPr="004823EA" w:rsidRDefault="00FB7005" w:rsidP="00D46D3A">
            <w:pPr>
              <w:jc w:val="center"/>
              <w:rPr>
                <w:b/>
                <w:bCs/>
                <w:sz w:val="22"/>
                <w:szCs w:val="22"/>
                <w:highlight w:val="yellow"/>
                <w:lang w:val="pt-PT"/>
              </w:rPr>
            </w:pPr>
            <w:r w:rsidRPr="007E1D01">
              <w:rPr>
                <w:b/>
                <w:bCs/>
                <w:sz w:val="20"/>
                <w:szCs w:val="20"/>
              </w:rPr>
              <w:t>Laptops Procesador Intel Core Ultra 7-155U o Superior</w:t>
            </w:r>
          </w:p>
        </w:tc>
        <w:tc>
          <w:tcPr>
            <w:tcW w:w="1851" w:type="pct"/>
            <w:gridSpan w:val="2"/>
            <w:tcBorders>
              <w:top w:val="single" w:sz="4" w:space="0" w:color="auto"/>
              <w:left w:val="single" w:sz="4" w:space="0" w:color="auto"/>
              <w:bottom w:val="single" w:sz="4" w:space="0" w:color="auto"/>
              <w:right w:val="single" w:sz="4" w:space="0" w:color="auto"/>
            </w:tcBorders>
            <w:vAlign w:val="center"/>
          </w:tcPr>
          <w:p w14:paraId="1CF60169" w14:textId="77777777" w:rsidR="00FB7005" w:rsidRPr="004823EA" w:rsidRDefault="00FB7005" w:rsidP="00D46D3A">
            <w:pPr>
              <w:rPr>
                <w:sz w:val="22"/>
                <w:szCs w:val="22"/>
                <w:lang w:val="pt-PT"/>
              </w:rPr>
            </w:pPr>
            <w:r w:rsidRPr="004823EA">
              <w:rPr>
                <w:sz w:val="22"/>
                <w:szCs w:val="22"/>
                <w:lang w:val="pt-PT"/>
              </w:rPr>
              <w:t>Sistema Operativo: Windows 11 Pro 64 Bit.</w:t>
            </w:r>
          </w:p>
          <w:p w14:paraId="24A0D4A4" w14:textId="77777777" w:rsidR="00FB7005" w:rsidRPr="00152ADB" w:rsidRDefault="00FB7005" w:rsidP="00D46D3A">
            <w:pPr>
              <w:rPr>
                <w:sz w:val="22"/>
                <w:szCs w:val="22"/>
                <w:lang w:val="pt-PT"/>
              </w:rPr>
            </w:pPr>
            <w:r w:rsidRPr="00152ADB">
              <w:rPr>
                <w:sz w:val="22"/>
                <w:szCs w:val="22"/>
                <w:lang w:val="pt-PT"/>
              </w:rPr>
              <w:t>Pantalla: Tamaño 14 pulgadas, Tipo de panel IPS, resolución 1920x1080 o superior.</w:t>
            </w:r>
          </w:p>
          <w:p w14:paraId="490A5398" w14:textId="77777777" w:rsidR="00FB7005" w:rsidRPr="004823EA" w:rsidRDefault="00FB7005" w:rsidP="00D46D3A">
            <w:pPr>
              <w:rPr>
                <w:sz w:val="22"/>
                <w:szCs w:val="22"/>
                <w:lang w:val="pt-PT"/>
              </w:rPr>
            </w:pPr>
            <w:r w:rsidRPr="004823EA">
              <w:rPr>
                <w:sz w:val="22"/>
                <w:szCs w:val="22"/>
                <w:lang w:val="pt-PT"/>
              </w:rPr>
              <w:lastRenderedPageBreak/>
              <w:t>Procesador: Intel Core Ultra 7-155U o Superior.</w:t>
            </w:r>
          </w:p>
          <w:p w14:paraId="2C35DB04" w14:textId="77777777" w:rsidR="00FB7005" w:rsidRPr="004823EA" w:rsidRDefault="00FB7005" w:rsidP="00D46D3A">
            <w:pPr>
              <w:rPr>
                <w:sz w:val="22"/>
                <w:szCs w:val="22"/>
                <w:lang w:val="pt-PT"/>
              </w:rPr>
            </w:pPr>
            <w:r w:rsidRPr="004823EA">
              <w:rPr>
                <w:sz w:val="22"/>
                <w:szCs w:val="22"/>
                <w:lang w:val="pt-PT"/>
              </w:rPr>
              <w:t>Memoria RAM: DDR5-4800 MHz 16 GB o Superior.</w:t>
            </w:r>
          </w:p>
          <w:p w14:paraId="291FF867" w14:textId="77777777" w:rsidR="00FB7005" w:rsidRPr="004823EA" w:rsidRDefault="00FB7005" w:rsidP="00D46D3A">
            <w:pPr>
              <w:jc w:val="both"/>
              <w:rPr>
                <w:sz w:val="22"/>
                <w:szCs w:val="22"/>
              </w:rPr>
            </w:pPr>
            <w:r w:rsidRPr="004823EA">
              <w:rPr>
                <w:sz w:val="22"/>
                <w:szCs w:val="22"/>
              </w:rPr>
              <w:t xml:space="preserve">Almacenamiento: SSD de 512 GB </w:t>
            </w:r>
            <w:proofErr w:type="spellStart"/>
            <w:r w:rsidRPr="004823EA">
              <w:rPr>
                <w:sz w:val="22"/>
                <w:szCs w:val="22"/>
              </w:rPr>
              <w:t>PCle</w:t>
            </w:r>
            <w:proofErr w:type="spellEnd"/>
            <w:r w:rsidRPr="004823EA">
              <w:rPr>
                <w:sz w:val="22"/>
                <w:szCs w:val="22"/>
              </w:rPr>
              <w:t xml:space="preserve"> </w:t>
            </w:r>
            <w:proofErr w:type="spellStart"/>
            <w:r w:rsidRPr="004823EA">
              <w:rPr>
                <w:sz w:val="22"/>
                <w:szCs w:val="22"/>
              </w:rPr>
              <w:t>NVMe</w:t>
            </w:r>
            <w:proofErr w:type="spellEnd"/>
            <w:r w:rsidRPr="004823EA">
              <w:rPr>
                <w:sz w:val="22"/>
                <w:szCs w:val="22"/>
              </w:rPr>
              <w:t xml:space="preserve"> M.2 o Superior.</w:t>
            </w:r>
          </w:p>
          <w:p w14:paraId="4A8959FD" w14:textId="77777777" w:rsidR="00FB7005" w:rsidRPr="004823EA" w:rsidRDefault="00FB7005" w:rsidP="00D46D3A">
            <w:pPr>
              <w:jc w:val="both"/>
              <w:rPr>
                <w:sz w:val="22"/>
                <w:szCs w:val="22"/>
              </w:rPr>
            </w:pPr>
            <w:r w:rsidRPr="004823EA">
              <w:rPr>
                <w:sz w:val="22"/>
                <w:szCs w:val="22"/>
              </w:rPr>
              <w:t>Incluir los siguientes componentes/servicios del mismo fabricante del ítem ofertado:</w:t>
            </w:r>
          </w:p>
          <w:p w14:paraId="124E1F32" w14:textId="77777777" w:rsidR="00FB7005" w:rsidRPr="004823EA" w:rsidRDefault="00FB7005" w:rsidP="00D46D3A">
            <w:pPr>
              <w:jc w:val="both"/>
              <w:rPr>
                <w:sz w:val="22"/>
                <w:szCs w:val="22"/>
              </w:rPr>
            </w:pPr>
            <w:r w:rsidRPr="004823EA">
              <w:rPr>
                <w:sz w:val="22"/>
                <w:szCs w:val="22"/>
              </w:rPr>
              <w:t>•</w:t>
            </w:r>
            <w:proofErr w:type="spellStart"/>
            <w:r w:rsidRPr="004823EA">
              <w:rPr>
                <w:sz w:val="22"/>
                <w:szCs w:val="22"/>
              </w:rPr>
              <w:t>Dockstation</w:t>
            </w:r>
            <w:proofErr w:type="spellEnd"/>
            <w:r w:rsidRPr="004823EA">
              <w:rPr>
                <w:sz w:val="22"/>
                <w:szCs w:val="22"/>
              </w:rPr>
              <w:t xml:space="preserve"> con fuente de alimentación y capacidad para salida de 2 o más monitores.</w:t>
            </w:r>
          </w:p>
          <w:p w14:paraId="5A0F844C" w14:textId="77777777" w:rsidR="00FB7005" w:rsidRPr="004823EA" w:rsidRDefault="00FB7005" w:rsidP="00D46D3A">
            <w:pPr>
              <w:jc w:val="both"/>
              <w:rPr>
                <w:sz w:val="22"/>
                <w:szCs w:val="22"/>
              </w:rPr>
            </w:pPr>
            <w:r w:rsidRPr="004823EA">
              <w:rPr>
                <w:sz w:val="22"/>
                <w:szCs w:val="22"/>
              </w:rPr>
              <w:t xml:space="preserve">•Bulto elegante. </w:t>
            </w:r>
          </w:p>
          <w:p w14:paraId="20534E39" w14:textId="77777777" w:rsidR="00FB7005" w:rsidRPr="004823EA" w:rsidRDefault="00FB7005" w:rsidP="00D46D3A">
            <w:pPr>
              <w:jc w:val="both"/>
              <w:rPr>
                <w:sz w:val="22"/>
                <w:szCs w:val="22"/>
              </w:rPr>
            </w:pPr>
            <w:r w:rsidRPr="004823EA">
              <w:rPr>
                <w:sz w:val="22"/>
                <w:szCs w:val="22"/>
              </w:rPr>
              <w:t xml:space="preserve">•3 años de garantía de fabricante en piezas y servicios. </w:t>
            </w:r>
          </w:p>
          <w:p w14:paraId="36ECA8CA" w14:textId="77777777" w:rsidR="00FB7005" w:rsidRPr="004823EA" w:rsidRDefault="00FB7005" w:rsidP="00D46D3A">
            <w:pPr>
              <w:jc w:val="both"/>
              <w:rPr>
                <w:sz w:val="22"/>
                <w:szCs w:val="22"/>
              </w:rPr>
            </w:pPr>
          </w:p>
          <w:p w14:paraId="30141D2F" w14:textId="77777777" w:rsidR="00FB7005" w:rsidRPr="004823EA" w:rsidRDefault="00FB7005" w:rsidP="00D46D3A">
            <w:pPr>
              <w:jc w:val="both"/>
              <w:rPr>
                <w:sz w:val="22"/>
                <w:szCs w:val="22"/>
              </w:rPr>
            </w:pPr>
            <w:r w:rsidRPr="004823EA">
              <w:rPr>
                <w:sz w:val="22"/>
                <w:szCs w:val="22"/>
              </w:rPr>
              <w:t xml:space="preserve">**No se aceptarán equipos </w:t>
            </w:r>
            <w:proofErr w:type="spellStart"/>
            <w:r w:rsidRPr="004823EA">
              <w:rPr>
                <w:sz w:val="22"/>
                <w:szCs w:val="22"/>
              </w:rPr>
              <w:t>Refurbished</w:t>
            </w:r>
            <w:proofErr w:type="spellEnd"/>
            <w:r w:rsidRPr="004823EA">
              <w:rPr>
                <w:sz w:val="22"/>
                <w:szCs w:val="22"/>
              </w:rPr>
              <w:t xml:space="preserve"> o Usados**</w:t>
            </w:r>
          </w:p>
        </w:tc>
        <w:tc>
          <w:tcPr>
            <w:tcW w:w="1010" w:type="pct"/>
            <w:tcBorders>
              <w:top w:val="single" w:sz="4" w:space="0" w:color="auto"/>
              <w:left w:val="single" w:sz="4" w:space="0" w:color="auto"/>
              <w:bottom w:val="single" w:sz="4" w:space="0" w:color="auto"/>
              <w:right w:val="single" w:sz="4" w:space="0" w:color="auto"/>
            </w:tcBorders>
            <w:vAlign w:val="center"/>
          </w:tcPr>
          <w:p w14:paraId="0EB058B6" w14:textId="77777777" w:rsidR="00FB7005" w:rsidRPr="004823EA" w:rsidRDefault="00FB7005" w:rsidP="00D46D3A">
            <w:pPr>
              <w:rPr>
                <w:sz w:val="22"/>
                <w:szCs w:val="22"/>
                <w:lang w:eastAsia="es-DO"/>
              </w:rPr>
            </w:pPr>
          </w:p>
        </w:tc>
        <w:tc>
          <w:tcPr>
            <w:tcW w:w="494" w:type="pct"/>
            <w:gridSpan w:val="2"/>
            <w:tcBorders>
              <w:top w:val="single" w:sz="4" w:space="0" w:color="auto"/>
              <w:left w:val="single" w:sz="4" w:space="0" w:color="auto"/>
              <w:bottom w:val="single" w:sz="4" w:space="0" w:color="auto"/>
              <w:right w:val="single" w:sz="4" w:space="0" w:color="auto"/>
            </w:tcBorders>
            <w:vAlign w:val="center"/>
          </w:tcPr>
          <w:p w14:paraId="1E480048" w14:textId="77777777" w:rsidR="00FB7005" w:rsidRPr="004823EA" w:rsidRDefault="00FB7005" w:rsidP="00D46D3A">
            <w:pPr>
              <w:rPr>
                <w:sz w:val="22"/>
                <w:szCs w:val="22"/>
              </w:rPr>
            </w:pPr>
          </w:p>
        </w:tc>
        <w:tc>
          <w:tcPr>
            <w:tcW w:w="461" w:type="pct"/>
            <w:tcBorders>
              <w:top w:val="single" w:sz="4" w:space="0" w:color="auto"/>
              <w:left w:val="single" w:sz="4" w:space="0" w:color="auto"/>
              <w:bottom w:val="single" w:sz="4" w:space="0" w:color="auto"/>
              <w:right w:val="single" w:sz="4" w:space="0" w:color="auto"/>
            </w:tcBorders>
            <w:vAlign w:val="center"/>
          </w:tcPr>
          <w:p w14:paraId="4B3F8C8B" w14:textId="77777777" w:rsidR="00FB7005" w:rsidRPr="004823EA" w:rsidRDefault="00FB7005" w:rsidP="00D46D3A">
            <w:pPr>
              <w:rPr>
                <w:sz w:val="22"/>
                <w:szCs w:val="22"/>
              </w:rPr>
            </w:pPr>
          </w:p>
        </w:tc>
      </w:tr>
      <w:tr w:rsidR="00FB7005" w:rsidRPr="00515666" w14:paraId="1D69981E" w14:textId="77777777" w:rsidTr="00D46D3A">
        <w:trPr>
          <w:trHeight w:val="283"/>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091B4F" w14:textId="77777777" w:rsidR="00FB7005" w:rsidRPr="004823EA" w:rsidRDefault="00FB7005" w:rsidP="00D46D3A">
            <w:pPr>
              <w:rPr>
                <w:sz w:val="22"/>
                <w:szCs w:val="22"/>
              </w:rPr>
            </w:pPr>
          </w:p>
        </w:tc>
      </w:tr>
      <w:tr w:rsidR="00FB7005" w:rsidRPr="00515666" w14:paraId="530A62DE" w14:textId="77777777" w:rsidTr="00D46D3A">
        <w:trPr>
          <w:trHeight w:val="20"/>
        </w:trPr>
        <w:tc>
          <w:tcPr>
            <w:tcW w:w="331" w:type="pct"/>
            <w:tcBorders>
              <w:top w:val="single" w:sz="4" w:space="0" w:color="auto"/>
              <w:left w:val="single" w:sz="4" w:space="0" w:color="auto"/>
              <w:bottom w:val="single" w:sz="4" w:space="0" w:color="auto"/>
              <w:right w:val="single" w:sz="4" w:space="0" w:color="auto"/>
            </w:tcBorders>
            <w:vAlign w:val="center"/>
          </w:tcPr>
          <w:p w14:paraId="76FD7862" w14:textId="77777777" w:rsidR="00FB7005" w:rsidRPr="004823EA" w:rsidRDefault="00FB7005" w:rsidP="00D46D3A">
            <w:pPr>
              <w:jc w:val="center"/>
              <w:rPr>
                <w:b/>
                <w:bCs/>
                <w:sz w:val="22"/>
                <w:szCs w:val="22"/>
              </w:rPr>
            </w:pPr>
            <w:r w:rsidRPr="004823EA">
              <w:rPr>
                <w:b/>
                <w:bCs/>
                <w:sz w:val="22"/>
                <w:szCs w:val="22"/>
              </w:rPr>
              <w:t>3.3</w:t>
            </w:r>
          </w:p>
        </w:tc>
        <w:tc>
          <w:tcPr>
            <w:tcW w:w="853" w:type="pct"/>
            <w:gridSpan w:val="3"/>
            <w:tcBorders>
              <w:top w:val="single" w:sz="4" w:space="0" w:color="auto"/>
              <w:left w:val="single" w:sz="4" w:space="0" w:color="auto"/>
              <w:bottom w:val="single" w:sz="4" w:space="0" w:color="auto"/>
              <w:right w:val="single" w:sz="4" w:space="0" w:color="auto"/>
            </w:tcBorders>
            <w:vAlign w:val="center"/>
          </w:tcPr>
          <w:p w14:paraId="75003E5C" w14:textId="77777777" w:rsidR="00FB7005" w:rsidRPr="007E1D01" w:rsidRDefault="00FB7005" w:rsidP="00D46D3A">
            <w:pPr>
              <w:jc w:val="center"/>
              <w:rPr>
                <w:b/>
                <w:bCs/>
                <w:sz w:val="22"/>
                <w:szCs w:val="22"/>
                <w:highlight w:val="yellow"/>
                <w:lang w:val="pt-PT"/>
              </w:rPr>
            </w:pPr>
            <w:r w:rsidRPr="007E1D01">
              <w:rPr>
                <w:b/>
                <w:bCs/>
                <w:sz w:val="20"/>
                <w:szCs w:val="20"/>
                <w:lang w:val="pt-PT"/>
              </w:rPr>
              <w:t>Laptops Workstation Procesador Intel Core Ultra 7-155H o Superior</w:t>
            </w:r>
          </w:p>
        </w:tc>
        <w:tc>
          <w:tcPr>
            <w:tcW w:w="1851" w:type="pct"/>
            <w:gridSpan w:val="2"/>
            <w:tcBorders>
              <w:top w:val="single" w:sz="4" w:space="0" w:color="auto"/>
              <w:left w:val="single" w:sz="4" w:space="0" w:color="auto"/>
              <w:bottom w:val="single" w:sz="4" w:space="0" w:color="auto"/>
              <w:right w:val="single" w:sz="4" w:space="0" w:color="auto"/>
            </w:tcBorders>
            <w:vAlign w:val="center"/>
          </w:tcPr>
          <w:p w14:paraId="25654BE1" w14:textId="77777777" w:rsidR="00FB7005" w:rsidRPr="00152ADB" w:rsidRDefault="00FB7005" w:rsidP="00D46D3A">
            <w:pPr>
              <w:jc w:val="both"/>
              <w:rPr>
                <w:sz w:val="22"/>
                <w:szCs w:val="22"/>
                <w:lang w:val="pt-PT"/>
              </w:rPr>
            </w:pPr>
            <w:r w:rsidRPr="00152ADB">
              <w:rPr>
                <w:sz w:val="22"/>
                <w:szCs w:val="22"/>
                <w:lang w:val="pt-PT"/>
              </w:rPr>
              <w:t>Sistema Operativo: Windows 11 Pro 64 Bit.</w:t>
            </w:r>
          </w:p>
          <w:p w14:paraId="3A1CC557" w14:textId="77777777" w:rsidR="00FB7005" w:rsidRPr="00152ADB" w:rsidRDefault="00FB7005" w:rsidP="00D46D3A">
            <w:pPr>
              <w:jc w:val="both"/>
              <w:rPr>
                <w:sz w:val="22"/>
                <w:szCs w:val="22"/>
                <w:lang w:val="pt-PT"/>
              </w:rPr>
            </w:pPr>
          </w:p>
          <w:p w14:paraId="7CCB62D5" w14:textId="77777777" w:rsidR="00FB7005" w:rsidRPr="00152ADB" w:rsidRDefault="00FB7005" w:rsidP="00D46D3A">
            <w:pPr>
              <w:jc w:val="both"/>
              <w:rPr>
                <w:sz w:val="22"/>
                <w:szCs w:val="22"/>
                <w:lang w:val="pt-PT"/>
              </w:rPr>
            </w:pPr>
            <w:r w:rsidRPr="00152ADB">
              <w:rPr>
                <w:sz w:val="22"/>
                <w:szCs w:val="22"/>
                <w:lang w:val="pt-PT"/>
              </w:rPr>
              <w:t>Pantalla: Tamaño 15 pulgadas, Tipo de panel IPS, resolución 1920x1080 o superior.</w:t>
            </w:r>
          </w:p>
          <w:p w14:paraId="219B897B" w14:textId="77777777" w:rsidR="00FB7005" w:rsidRPr="00152ADB" w:rsidRDefault="00FB7005" w:rsidP="00D46D3A">
            <w:pPr>
              <w:jc w:val="both"/>
              <w:rPr>
                <w:sz w:val="22"/>
                <w:szCs w:val="22"/>
                <w:lang w:val="pt-PT"/>
              </w:rPr>
            </w:pPr>
          </w:p>
          <w:p w14:paraId="66F5F026" w14:textId="77777777" w:rsidR="00FB7005" w:rsidRPr="00152ADB" w:rsidRDefault="00FB7005" w:rsidP="00D46D3A">
            <w:pPr>
              <w:jc w:val="both"/>
              <w:rPr>
                <w:sz w:val="22"/>
                <w:szCs w:val="22"/>
                <w:lang w:val="pt-PT"/>
              </w:rPr>
            </w:pPr>
            <w:r w:rsidRPr="00152ADB">
              <w:rPr>
                <w:sz w:val="22"/>
                <w:szCs w:val="22"/>
                <w:lang w:val="pt-PT"/>
              </w:rPr>
              <w:t>Procesador: Intel Core Ultra 7-155H o Superior.</w:t>
            </w:r>
          </w:p>
          <w:p w14:paraId="040AD20D" w14:textId="77777777" w:rsidR="00FB7005" w:rsidRPr="00152ADB" w:rsidRDefault="00FB7005" w:rsidP="00D46D3A">
            <w:pPr>
              <w:jc w:val="both"/>
              <w:rPr>
                <w:sz w:val="22"/>
                <w:szCs w:val="22"/>
                <w:lang w:val="pt-PT"/>
              </w:rPr>
            </w:pPr>
          </w:p>
          <w:p w14:paraId="2E28F3F2" w14:textId="77777777" w:rsidR="00FB7005" w:rsidRPr="004823EA" w:rsidRDefault="00FB7005" w:rsidP="00D46D3A">
            <w:pPr>
              <w:jc w:val="both"/>
              <w:rPr>
                <w:sz w:val="22"/>
                <w:szCs w:val="22"/>
                <w:lang w:val="pt-PT"/>
              </w:rPr>
            </w:pPr>
            <w:r w:rsidRPr="004823EA">
              <w:rPr>
                <w:sz w:val="22"/>
                <w:szCs w:val="22"/>
                <w:lang w:val="pt-PT"/>
              </w:rPr>
              <w:t>Memoria RAM: DDR5-4800 MHz 32 GB o Superior.</w:t>
            </w:r>
          </w:p>
          <w:p w14:paraId="74235FBB" w14:textId="77777777" w:rsidR="00FB7005" w:rsidRPr="004823EA" w:rsidRDefault="00FB7005" w:rsidP="00D46D3A">
            <w:pPr>
              <w:jc w:val="both"/>
              <w:rPr>
                <w:sz w:val="22"/>
                <w:szCs w:val="22"/>
                <w:lang w:val="pt-PT"/>
              </w:rPr>
            </w:pPr>
          </w:p>
          <w:p w14:paraId="0C1C7A74" w14:textId="77777777" w:rsidR="00FB7005" w:rsidRDefault="00FB7005" w:rsidP="00D46D3A">
            <w:pPr>
              <w:jc w:val="both"/>
              <w:rPr>
                <w:sz w:val="22"/>
                <w:szCs w:val="22"/>
              </w:rPr>
            </w:pPr>
            <w:r w:rsidRPr="004823EA">
              <w:rPr>
                <w:sz w:val="22"/>
                <w:szCs w:val="22"/>
              </w:rPr>
              <w:t xml:space="preserve">Almacenamiento: SSD de 1 TB </w:t>
            </w:r>
            <w:proofErr w:type="spellStart"/>
            <w:r w:rsidRPr="004823EA">
              <w:rPr>
                <w:sz w:val="22"/>
                <w:szCs w:val="22"/>
              </w:rPr>
              <w:t>PCle</w:t>
            </w:r>
            <w:proofErr w:type="spellEnd"/>
            <w:r w:rsidRPr="004823EA">
              <w:rPr>
                <w:sz w:val="22"/>
                <w:szCs w:val="22"/>
              </w:rPr>
              <w:t xml:space="preserve"> </w:t>
            </w:r>
            <w:proofErr w:type="spellStart"/>
            <w:r w:rsidRPr="004823EA">
              <w:rPr>
                <w:sz w:val="22"/>
                <w:szCs w:val="22"/>
              </w:rPr>
              <w:t>NVMe</w:t>
            </w:r>
            <w:proofErr w:type="spellEnd"/>
            <w:r w:rsidRPr="004823EA">
              <w:rPr>
                <w:sz w:val="22"/>
                <w:szCs w:val="22"/>
              </w:rPr>
              <w:t xml:space="preserve"> M.2 o Superior.</w:t>
            </w:r>
          </w:p>
          <w:p w14:paraId="3B926ECF" w14:textId="77777777" w:rsidR="00FB7005" w:rsidRDefault="00FB7005" w:rsidP="00D46D3A">
            <w:pPr>
              <w:jc w:val="both"/>
              <w:rPr>
                <w:sz w:val="22"/>
                <w:szCs w:val="22"/>
              </w:rPr>
            </w:pPr>
          </w:p>
          <w:p w14:paraId="7BB1DDA7" w14:textId="77777777" w:rsidR="00FB7005" w:rsidRPr="005B0108" w:rsidRDefault="00FB7005" w:rsidP="00D46D3A">
            <w:pPr>
              <w:jc w:val="both"/>
              <w:rPr>
                <w:sz w:val="22"/>
                <w:szCs w:val="22"/>
              </w:rPr>
            </w:pPr>
            <w:r w:rsidRPr="005B0108">
              <w:rPr>
                <w:sz w:val="22"/>
                <w:szCs w:val="22"/>
              </w:rPr>
              <w:t>Peso igual o inferior a 4.5lbs</w:t>
            </w:r>
          </w:p>
          <w:p w14:paraId="7191436E" w14:textId="77777777" w:rsidR="00FB7005" w:rsidRPr="007E1D01" w:rsidRDefault="00FB7005" w:rsidP="00D46D3A">
            <w:pPr>
              <w:jc w:val="both"/>
              <w:rPr>
                <w:color w:val="EE0000"/>
                <w:sz w:val="22"/>
                <w:szCs w:val="22"/>
              </w:rPr>
            </w:pPr>
            <w:r w:rsidRPr="005B0108">
              <w:rPr>
                <w:sz w:val="22"/>
                <w:szCs w:val="22"/>
              </w:rPr>
              <w:t>Lector de huellas digitales</w:t>
            </w:r>
          </w:p>
          <w:p w14:paraId="6CD4C539" w14:textId="77777777" w:rsidR="00FB7005" w:rsidRPr="004823EA" w:rsidRDefault="00FB7005" w:rsidP="00D46D3A">
            <w:pPr>
              <w:jc w:val="both"/>
              <w:rPr>
                <w:sz w:val="22"/>
                <w:szCs w:val="22"/>
              </w:rPr>
            </w:pPr>
          </w:p>
          <w:p w14:paraId="399F1C0F" w14:textId="77777777" w:rsidR="00FB7005" w:rsidRPr="004823EA" w:rsidRDefault="00FB7005" w:rsidP="00D46D3A">
            <w:pPr>
              <w:jc w:val="both"/>
              <w:rPr>
                <w:sz w:val="22"/>
                <w:szCs w:val="22"/>
              </w:rPr>
            </w:pPr>
            <w:r w:rsidRPr="004823EA">
              <w:rPr>
                <w:sz w:val="22"/>
                <w:szCs w:val="22"/>
              </w:rPr>
              <w:t>Teclado: Teclado Retroiluminado con teclado numérico, distribución Ingles Estados Unidos.</w:t>
            </w:r>
          </w:p>
          <w:p w14:paraId="28044B22" w14:textId="77777777" w:rsidR="00FB7005" w:rsidRPr="004823EA" w:rsidRDefault="00FB7005" w:rsidP="00D46D3A">
            <w:pPr>
              <w:jc w:val="both"/>
              <w:rPr>
                <w:sz w:val="22"/>
                <w:szCs w:val="22"/>
              </w:rPr>
            </w:pPr>
            <w:r w:rsidRPr="004823EA">
              <w:rPr>
                <w:sz w:val="22"/>
                <w:szCs w:val="22"/>
              </w:rPr>
              <w:t>Incluir los siguientes componentes/servicios del mismo fabricante del ítem ofertado:</w:t>
            </w:r>
          </w:p>
          <w:p w14:paraId="47C32F78" w14:textId="77777777" w:rsidR="00FB7005" w:rsidRPr="004823EA" w:rsidRDefault="00FB7005" w:rsidP="00D46D3A">
            <w:pPr>
              <w:jc w:val="both"/>
              <w:rPr>
                <w:sz w:val="22"/>
                <w:szCs w:val="22"/>
              </w:rPr>
            </w:pPr>
          </w:p>
          <w:p w14:paraId="2600D973" w14:textId="77777777" w:rsidR="00FB7005" w:rsidRPr="004823EA" w:rsidRDefault="00FB7005" w:rsidP="00D46D3A">
            <w:pPr>
              <w:jc w:val="both"/>
              <w:rPr>
                <w:sz w:val="22"/>
                <w:szCs w:val="22"/>
              </w:rPr>
            </w:pPr>
            <w:r w:rsidRPr="004823EA">
              <w:rPr>
                <w:sz w:val="22"/>
                <w:szCs w:val="22"/>
              </w:rPr>
              <w:t>•</w:t>
            </w:r>
            <w:proofErr w:type="spellStart"/>
            <w:r w:rsidRPr="004823EA">
              <w:rPr>
                <w:sz w:val="22"/>
                <w:szCs w:val="22"/>
              </w:rPr>
              <w:t>Dockstation</w:t>
            </w:r>
            <w:proofErr w:type="spellEnd"/>
            <w:r w:rsidRPr="004823EA">
              <w:rPr>
                <w:sz w:val="22"/>
                <w:szCs w:val="22"/>
              </w:rPr>
              <w:t xml:space="preserve"> con fuente de alimentación y capacidad para salida de 2 o más monitores.</w:t>
            </w:r>
          </w:p>
          <w:p w14:paraId="09A2D5DD" w14:textId="77777777" w:rsidR="00FB7005" w:rsidRPr="004823EA" w:rsidRDefault="00FB7005" w:rsidP="00D46D3A">
            <w:pPr>
              <w:jc w:val="both"/>
              <w:rPr>
                <w:sz w:val="22"/>
                <w:szCs w:val="22"/>
              </w:rPr>
            </w:pPr>
            <w:r w:rsidRPr="004823EA">
              <w:rPr>
                <w:sz w:val="22"/>
                <w:szCs w:val="22"/>
              </w:rPr>
              <w:t>•Mochila.</w:t>
            </w:r>
          </w:p>
          <w:p w14:paraId="46F344E5" w14:textId="77777777" w:rsidR="00FB7005" w:rsidRPr="004823EA" w:rsidRDefault="00FB7005" w:rsidP="00D46D3A">
            <w:pPr>
              <w:jc w:val="both"/>
              <w:rPr>
                <w:sz w:val="22"/>
                <w:szCs w:val="22"/>
              </w:rPr>
            </w:pPr>
            <w:r w:rsidRPr="004823EA">
              <w:rPr>
                <w:sz w:val="22"/>
                <w:szCs w:val="22"/>
              </w:rPr>
              <w:t>•3 años de garantía de fabricante en piezas y servicios.</w:t>
            </w:r>
          </w:p>
          <w:p w14:paraId="7DA6D536" w14:textId="77777777" w:rsidR="00FB7005" w:rsidRPr="004823EA" w:rsidRDefault="00FB7005" w:rsidP="00D46D3A">
            <w:pPr>
              <w:jc w:val="both"/>
              <w:rPr>
                <w:sz w:val="22"/>
                <w:szCs w:val="22"/>
              </w:rPr>
            </w:pPr>
          </w:p>
          <w:p w14:paraId="044E7886" w14:textId="77777777" w:rsidR="00FB7005" w:rsidRPr="004823EA" w:rsidRDefault="00FB7005" w:rsidP="00D46D3A">
            <w:pPr>
              <w:jc w:val="both"/>
              <w:rPr>
                <w:sz w:val="22"/>
                <w:szCs w:val="22"/>
              </w:rPr>
            </w:pPr>
            <w:r w:rsidRPr="004823EA">
              <w:rPr>
                <w:sz w:val="22"/>
                <w:szCs w:val="22"/>
              </w:rPr>
              <w:t xml:space="preserve">**No se aceptarán equipos </w:t>
            </w:r>
            <w:proofErr w:type="spellStart"/>
            <w:r w:rsidRPr="004823EA">
              <w:rPr>
                <w:sz w:val="22"/>
                <w:szCs w:val="22"/>
              </w:rPr>
              <w:t>Refurbished</w:t>
            </w:r>
            <w:proofErr w:type="spellEnd"/>
            <w:r w:rsidRPr="004823EA">
              <w:rPr>
                <w:sz w:val="22"/>
                <w:szCs w:val="22"/>
              </w:rPr>
              <w:t xml:space="preserve"> o Usados**</w:t>
            </w:r>
          </w:p>
        </w:tc>
        <w:tc>
          <w:tcPr>
            <w:tcW w:w="1010" w:type="pct"/>
            <w:tcBorders>
              <w:top w:val="single" w:sz="4" w:space="0" w:color="auto"/>
              <w:left w:val="single" w:sz="4" w:space="0" w:color="auto"/>
              <w:bottom w:val="single" w:sz="4" w:space="0" w:color="auto"/>
              <w:right w:val="single" w:sz="4" w:space="0" w:color="auto"/>
            </w:tcBorders>
            <w:vAlign w:val="center"/>
          </w:tcPr>
          <w:p w14:paraId="5172628D" w14:textId="77777777" w:rsidR="00FB7005" w:rsidRPr="004823EA" w:rsidRDefault="00FB7005" w:rsidP="00D46D3A">
            <w:pPr>
              <w:rPr>
                <w:sz w:val="22"/>
                <w:szCs w:val="22"/>
                <w:lang w:eastAsia="es-DO"/>
              </w:rPr>
            </w:pPr>
          </w:p>
        </w:tc>
        <w:tc>
          <w:tcPr>
            <w:tcW w:w="494" w:type="pct"/>
            <w:gridSpan w:val="2"/>
            <w:tcBorders>
              <w:top w:val="single" w:sz="4" w:space="0" w:color="auto"/>
              <w:left w:val="single" w:sz="4" w:space="0" w:color="auto"/>
              <w:bottom w:val="single" w:sz="4" w:space="0" w:color="auto"/>
              <w:right w:val="single" w:sz="4" w:space="0" w:color="auto"/>
            </w:tcBorders>
            <w:vAlign w:val="center"/>
          </w:tcPr>
          <w:p w14:paraId="2C3BAC11" w14:textId="77777777" w:rsidR="00FB7005" w:rsidRPr="004823EA" w:rsidRDefault="00FB7005" w:rsidP="00D46D3A">
            <w:pPr>
              <w:rPr>
                <w:sz w:val="22"/>
                <w:szCs w:val="22"/>
              </w:rPr>
            </w:pPr>
          </w:p>
        </w:tc>
        <w:tc>
          <w:tcPr>
            <w:tcW w:w="461" w:type="pct"/>
            <w:tcBorders>
              <w:top w:val="single" w:sz="4" w:space="0" w:color="auto"/>
              <w:left w:val="single" w:sz="4" w:space="0" w:color="auto"/>
              <w:bottom w:val="single" w:sz="4" w:space="0" w:color="auto"/>
              <w:right w:val="single" w:sz="4" w:space="0" w:color="auto"/>
            </w:tcBorders>
            <w:vAlign w:val="center"/>
          </w:tcPr>
          <w:p w14:paraId="0844D0C9" w14:textId="77777777" w:rsidR="00FB7005" w:rsidRPr="004823EA" w:rsidRDefault="00FB7005" w:rsidP="00D46D3A">
            <w:pPr>
              <w:rPr>
                <w:sz w:val="22"/>
                <w:szCs w:val="22"/>
              </w:rPr>
            </w:pPr>
          </w:p>
        </w:tc>
      </w:tr>
      <w:tr w:rsidR="00FB7005" w:rsidRPr="00515666" w14:paraId="52D4B70B" w14:textId="77777777" w:rsidTr="00D46D3A">
        <w:trPr>
          <w:trHeight w:val="283"/>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7FD329" w14:textId="77777777" w:rsidR="00FB7005" w:rsidRPr="004823EA" w:rsidRDefault="00FB7005" w:rsidP="00D46D3A">
            <w:pPr>
              <w:rPr>
                <w:sz w:val="22"/>
                <w:szCs w:val="22"/>
              </w:rPr>
            </w:pPr>
          </w:p>
        </w:tc>
      </w:tr>
      <w:tr w:rsidR="00FB7005" w:rsidRPr="00515666" w14:paraId="066FCD93" w14:textId="77777777" w:rsidTr="00D46D3A">
        <w:trPr>
          <w:trHeight w:val="20"/>
        </w:trPr>
        <w:tc>
          <w:tcPr>
            <w:tcW w:w="331" w:type="pct"/>
            <w:tcBorders>
              <w:top w:val="single" w:sz="4" w:space="0" w:color="auto"/>
              <w:left w:val="single" w:sz="4" w:space="0" w:color="auto"/>
              <w:bottom w:val="single" w:sz="4" w:space="0" w:color="auto"/>
              <w:right w:val="single" w:sz="4" w:space="0" w:color="auto"/>
            </w:tcBorders>
            <w:vAlign w:val="center"/>
          </w:tcPr>
          <w:p w14:paraId="457EF118" w14:textId="77777777" w:rsidR="00FB7005" w:rsidRPr="004823EA" w:rsidRDefault="00FB7005" w:rsidP="00D46D3A">
            <w:pPr>
              <w:jc w:val="center"/>
              <w:rPr>
                <w:b/>
                <w:bCs/>
                <w:sz w:val="22"/>
                <w:szCs w:val="22"/>
              </w:rPr>
            </w:pPr>
            <w:r w:rsidRPr="004823EA">
              <w:rPr>
                <w:b/>
                <w:bCs/>
                <w:sz w:val="22"/>
                <w:szCs w:val="22"/>
              </w:rPr>
              <w:t>3.4</w:t>
            </w:r>
          </w:p>
        </w:tc>
        <w:tc>
          <w:tcPr>
            <w:tcW w:w="853" w:type="pct"/>
            <w:gridSpan w:val="3"/>
            <w:tcBorders>
              <w:top w:val="single" w:sz="4" w:space="0" w:color="auto"/>
              <w:left w:val="single" w:sz="4" w:space="0" w:color="auto"/>
              <w:bottom w:val="single" w:sz="4" w:space="0" w:color="auto"/>
              <w:right w:val="single" w:sz="4" w:space="0" w:color="auto"/>
            </w:tcBorders>
            <w:vAlign w:val="center"/>
          </w:tcPr>
          <w:p w14:paraId="31F4063A" w14:textId="77777777" w:rsidR="00FB7005" w:rsidRPr="004823EA" w:rsidRDefault="00FB7005" w:rsidP="00D46D3A">
            <w:pPr>
              <w:jc w:val="center"/>
              <w:rPr>
                <w:b/>
                <w:bCs/>
                <w:sz w:val="22"/>
                <w:szCs w:val="22"/>
                <w:highlight w:val="yellow"/>
              </w:rPr>
            </w:pPr>
            <w:r w:rsidRPr="004823EA">
              <w:rPr>
                <w:b/>
                <w:bCs/>
                <w:sz w:val="22"/>
                <w:szCs w:val="22"/>
              </w:rPr>
              <w:t xml:space="preserve">Escáner Compacto </w:t>
            </w:r>
          </w:p>
        </w:tc>
        <w:tc>
          <w:tcPr>
            <w:tcW w:w="1851" w:type="pct"/>
            <w:gridSpan w:val="2"/>
            <w:tcBorders>
              <w:top w:val="single" w:sz="4" w:space="0" w:color="auto"/>
              <w:left w:val="single" w:sz="4" w:space="0" w:color="auto"/>
              <w:bottom w:val="single" w:sz="4" w:space="0" w:color="auto"/>
              <w:right w:val="single" w:sz="4" w:space="0" w:color="auto"/>
            </w:tcBorders>
            <w:vAlign w:val="center"/>
          </w:tcPr>
          <w:p w14:paraId="799FB71C" w14:textId="77777777" w:rsidR="00FB7005" w:rsidRPr="004823EA" w:rsidRDefault="00FB7005" w:rsidP="00D46D3A">
            <w:pPr>
              <w:jc w:val="both"/>
              <w:rPr>
                <w:sz w:val="22"/>
                <w:szCs w:val="22"/>
              </w:rPr>
            </w:pPr>
            <w:r w:rsidRPr="004823EA">
              <w:rPr>
                <w:sz w:val="22"/>
                <w:szCs w:val="22"/>
              </w:rPr>
              <w:t>Alimentador automático de documentos (ADF)/Alimentación manual, Escáner de ESCRITORIO dúplex.</w:t>
            </w:r>
          </w:p>
          <w:p w14:paraId="7F40976B" w14:textId="77777777" w:rsidR="00FB7005" w:rsidRPr="004823EA" w:rsidRDefault="00FB7005" w:rsidP="00D46D3A">
            <w:pPr>
              <w:jc w:val="both"/>
              <w:rPr>
                <w:sz w:val="22"/>
                <w:szCs w:val="22"/>
              </w:rPr>
            </w:pPr>
          </w:p>
          <w:p w14:paraId="6BFDD396" w14:textId="77777777" w:rsidR="00FB7005" w:rsidRPr="004823EA" w:rsidRDefault="00FB7005" w:rsidP="00D46D3A">
            <w:pPr>
              <w:jc w:val="both"/>
              <w:rPr>
                <w:sz w:val="22"/>
                <w:szCs w:val="22"/>
              </w:rPr>
            </w:pPr>
            <w:r w:rsidRPr="004823EA">
              <w:rPr>
                <w:sz w:val="22"/>
                <w:szCs w:val="22"/>
              </w:rPr>
              <w:t>Sensor de imagen de contacto de color (CIS) (frontal y trasero).</w:t>
            </w:r>
          </w:p>
          <w:p w14:paraId="03AB1B1B" w14:textId="77777777" w:rsidR="00FB7005" w:rsidRPr="004823EA" w:rsidRDefault="00FB7005" w:rsidP="00D46D3A">
            <w:pPr>
              <w:jc w:val="both"/>
              <w:rPr>
                <w:sz w:val="22"/>
                <w:szCs w:val="22"/>
              </w:rPr>
            </w:pPr>
            <w:r w:rsidRPr="004823EA">
              <w:rPr>
                <w:sz w:val="22"/>
                <w:szCs w:val="22"/>
              </w:rPr>
              <w:lastRenderedPageBreak/>
              <w:t>Fuente de luz LED de 3 colores (Rojo/Verde/Azul).</w:t>
            </w:r>
          </w:p>
          <w:p w14:paraId="563B86CA" w14:textId="77777777" w:rsidR="00FB7005" w:rsidRPr="004823EA" w:rsidRDefault="00FB7005" w:rsidP="00D46D3A">
            <w:pPr>
              <w:jc w:val="both"/>
              <w:rPr>
                <w:sz w:val="22"/>
                <w:szCs w:val="22"/>
              </w:rPr>
            </w:pPr>
            <w:r w:rsidRPr="004823EA">
              <w:rPr>
                <w:sz w:val="22"/>
                <w:szCs w:val="22"/>
              </w:rPr>
              <w:t>Resolución óptica 600 dpi.</w:t>
            </w:r>
          </w:p>
          <w:p w14:paraId="44AEE520" w14:textId="77777777" w:rsidR="00FB7005" w:rsidRPr="004823EA" w:rsidRDefault="00FB7005" w:rsidP="00D46D3A">
            <w:pPr>
              <w:jc w:val="both"/>
              <w:rPr>
                <w:sz w:val="22"/>
                <w:szCs w:val="22"/>
              </w:rPr>
            </w:pPr>
            <w:r w:rsidRPr="004823EA">
              <w:rPr>
                <w:sz w:val="22"/>
                <w:szCs w:val="22"/>
              </w:rPr>
              <w:t xml:space="preserve">Velocidad de digitalización (A4 vertical) 40 páginas por minuto (300 </w:t>
            </w:r>
            <w:proofErr w:type="spellStart"/>
            <w:r w:rsidRPr="004823EA">
              <w:rPr>
                <w:sz w:val="22"/>
                <w:szCs w:val="22"/>
              </w:rPr>
              <w:t>ppp</w:t>
            </w:r>
            <w:proofErr w:type="spellEnd"/>
            <w:r w:rsidRPr="004823EA">
              <w:rPr>
                <w:sz w:val="22"/>
                <w:szCs w:val="22"/>
              </w:rPr>
              <w:t>).</w:t>
            </w:r>
          </w:p>
          <w:p w14:paraId="0498CC21" w14:textId="77777777" w:rsidR="00FB7005" w:rsidRPr="004823EA" w:rsidRDefault="00FB7005" w:rsidP="00D46D3A">
            <w:pPr>
              <w:jc w:val="both"/>
              <w:rPr>
                <w:sz w:val="22"/>
                <w:szCs w:val="22"/>
              </w:rPr>
            </w:pPr>
            <w:r w:rsidRPr="004823EA">
              <w:rPr>
                <w:sz w:val="22"/>
                <w:szCs w:val="22"/>
              </w:rPr>
              <w:t>Tamaños estándar A4, A5, A6, B5, B6, tarjeta de presentación, postal, carta, legal.</w:t>
            </w:r>
          </w:p>
          <w:p w14:paraId="74DBB6BF" w14:textId="77777777" w:rsidR="00FB7005" w:rsidRPr="004823EA" w:rsidRDefault="00FB7005" w:rsidP="00D46D3A">
            <w:pPr>
              <w:jc w:val="both"/>
              <w:rPr>
                <w:sz w:val="22"/>
                <w:szCs w:val="22"/>
              </w:rPr>
            </w:pPr>
            <w:r w:rsidRPr="004823EA">
              <w:rPr>
                <w:sz w:val="22"/>
                <w:szCs w:val="22"/>
              </w:rPr>
              <w:t>Tamaños personalizados Mínimo: 50,8 mm x 50,8 mm (2” x 2”) Máximo: 216 mm x 360 mm (8,5” x 14,17”).</w:t>
            </w:r>
          </w:p>
          <w:p w14:paraId="2BFEB666" w14:textId="77777777" w:rsidR="00FB7005" w:rsidRPr="004823EA" w:rsidRDefault="00FB7005" w:rsidP="00D46D3A">
            <w:pPr>
              <w:jc w:val="both"/>
              <w:rPr>
                <w:sz w:val="22"/>
                <w:szCs w:val="22"/>
              </w:rPr>
            </w:pPr>
            <w:r w:rsidRPr="004823EA">
              <w:rPr>
                <w:sz w:val="22"/>
                <w:szCs w:val="22"/>
              </w:rPr>
              <w:t xml:space="preserve">Tamaños de alimentación manual A3, B4, 279 x 432 mm (11 x 17 </w:t>
            </w:r>
            <w:proofErr w:type="spellStart"/>
            <w:r w:rsidRPr="004823EA">
              <w:rPr>
                <w:sz w:val="22"/>
                <w:szCs w:val="22"/>
              </w:rPr>
              <w:t>pda</w:t>
            </w:r>
            <w:proofErr w:type="spellEnd"/>
            <w:r w:rsidRPr="004823EA">
              <w:rPr>
                <w:sz w:val="22"/>
                <w:szCs w:val="22"/>
              </w:rPr>
              <w:t>.).</w:t>
            </w:r>
          </w:p>
          <w:p w14:paraId="65A82804" w14:textId="77777777" w:rsidR="00FB7005" w:rsidRPr="004823EA" w:rsidRDefault="00FB7005" w:rsidP="00D46D3A">
            <w:pPr>
              <w:jc w:val="both"/>
              <w:rPr>
                <w:sz w:val="22"/>
                <w:szCs w:val="22"/>
              </w:rPr>
            </w:pPr>
            <w:r w:rsidRPr="004823EA">
              <w:rPr>
                <w:sz w:val="22"/>
                <w:szCs w:val="22"/>
              </w:rPr>
              <w:t>Gramajes admitidos 40 g/m² a 209 g/m² (11 lb a 56 lb) varía en función del tamaño del papel.</w:t>
            </w:r>
          </w:p>
          <w:p w14:paraId="7F140DCC" w14:textId="77777777" w:rsidR="00FB7005" w:rsidRPr="004823EA" w:rsidRDefault="00FB7005" w:rsidP="00D46D3A">
            <w:pPr>
              <w:jc w:val="both"/>
              <w:rPr>
                <w:sz w:val="22"/>
                <w:szCs w:val="22"/>
              </w:rPr>
            </w:pPr>
            <w:r w:rsidRPr="004823EA">
              <w:rPr>
                <w:sz w:val="22"/>
                <w:szCs w:val="22"/>
              </w:rPr>
              <w:t>Digitalización de tarjetas Tarjeta de 0,76 mm o menos (no en relieve).</w:t>
            </w:r>
          </w:p>
          <w:p w14:paraId="3F623DFA" w14:textId="77777777" w:rsidR="00FB7005" w:rsidRPr="004823EA" w:rsidRDefault="00FB7005" w:rsidP="00D46D3A">
            <w:pPr>
              <w:jc w:val="both"/>
              <w:rPr>
                <w:sz w:val="22"/>
                <w:szCs w:val="22"/>
              </w:rPr>
            </w:pPr>
            <w:r w:rsidRPr="004823EA">
              <w:rPr>
                <w:sz w:val="22"/>
                <w:szCs w:val="22"/>
              </w:rPr>
              <w:t>0,76 + 0,48 mm (en relieve) (En conformidad con ISO7810) con orientación horizontal.</w:t>
            </w:r>
          </w:p>
          <w:p w14:paraId="36F064D5" w14:textId="77777777" w:rsidR="00FB7005" w:rsidRPr="004823EA" w:rsidRDefault="00FB7005" w:rsidP="00D46D3A">
            <w:pPr>
              <w:jc w:val="both"/>
              <w:rPr>
                <w:sz w:val="22"/>
                <w:szCs w:val="22"/>
              </w:rPr>
            </w:pPr>
            <w:r w:rsidRPr="004823EA">
              <w:rPr>
                <w:sz w:val="22"/>
                <w:szCs w:val="22"/>
              </w:rPr>
              <w:t>Capacidad de alimentación 50 x A4 80 g/m2.</w:t>
            </w:r>
          </w:p>
          <w:p w14:paraId="3F58FE05" w14:textId="77777777" w:rsidR="00FB7005" w:rsidRPr="004823EA" w:rsidRDefault="00FB7005" w:rsidP="00D46D3A">
            <w:pPr>
              <w:jc w:val="both"/>
              <w:rPr>
                <w:sz w:val="22"/>
                <w:szCs w:val="22"/>
              </w:rPr>
            </w:pPr>
            <w:r w:rsidRPr="004823EA">
              <w:rPr>
                <w:sz w:val="22"/>
                <w:szCs w:val="22"/>
              </w:rPr>
              <w:t>Detección de alimentación múltiple.</w:t>
            </w:r>
          </w:p>
          <w:p w14:paraId="5415D9F6" w14:textId="77777777" w:rsidR="00FB7005" w:rsidRPr="004823EA" w:rsidRDefault="00FB7005" w:rsidP="00D46D3A">
            <w:pPr>
              <w:jc w:val="both"/>
              <w:rPr>
                <w:sz w:val="22"/>
                <w:szCs w:val="22"/>
              </w:rPr>
            </w:pPr>
            <w:r w:rsidRPr="004823EA">
              <w:rPr>
                <w:sz w:val="22"/>
                <w:szCs w:val="22"/>
              </w:rPr>
              <w:t>Detección de solapamiento (sensor ultrasónico), detección de longitud.</w:t>
            </w:r>
          </w:p>
          <w:p w14:paraId="65578B88" w14:textId="77777777" w:rsidR="00FB7005" w:rsidRPr="004823EA" w:rsidRDefault="00FB7005" w:rsidP="00D46D3A">
            <w:pPr>
              <w:jc w:val="both"/>
              <w:rPr>
                <w:sz w:val="22"/>
                <w:szCs w:val="22"/>
              </w:rPr>
            </w:pPr>
            <w:r w:rsidRPr="004823EA">
              <w:rPr>
                <w:sz w:val="22"/>
                <w:szCs w:val="22"/>
              </w:rPr>
              <w:t>Funciones de procesamiento de</w:t>
            </w:r>
          </w:p>
          <w:p w14:paraId="6A90C016" w14:textId="77777777" w:rsidR="00FB7005" w:rsidRPr="004823EA" w:rsidRDefault="00FB7005" w:rsidP="00D46D3A">
            <w:pPr>
              <w:jc w:val="both"/>
              <w:rPr>
                <w:sz w:val="22"/>
                <w:szCs w:val="22"/>
              </w:rPr>
            </w:pPr>
            <w:r w:rsidRPr="004823EA">
              <w:rPr>
                <w:sz w:val="22"/>
                <w:szCs w:val="22"/>
              </w:rPr>
              <w:t>Imágenes.</w:t>
            </w:r>
          </w:p>
          <w:p w14:paraId="4E260A78" w14:textId="77777777" w:rsidR="00FB7005" w:rsidRPr="004823EA" w:rsidRDefault="00FB7005" w:rsidP="00D46D3A">
            <w:pPr>
              <w:jc w:val="both"/>
              <w:rPr>
                <w:sz w:val="22"/>
                <w:szCs w:val="22"/>
              </w:rPr>
            </w:pPr>
          </w:p>
          <w:p w14:paraId="246C8ED0" w14:textId="77777777" w:rsidR="00FB7005" w:rsidRPr="004823EA" w:rsidRDefault="00FB7005" w:rsidP="00D46D3A">
            <w:pPr>
              <w:jc w:val="both"/>
              <w:rPr>
                <w:sz w:val="22"/>
                <w:szCs w:val="22"/>
              </w:rPr>
            </w:pPr>
            <w:r w:rsidRPr="004823EA">
              <w:rPr>
                <w:sz w:val="22"/>
                <w:szCs w:val="22"/>
              </w:rPr>
              <w:lastRenderedPageBreak/>
              <w:t>Automático: detección de tamaño, detección de color, recorte, corrección de inclinación, orientación automática, detección/eliminación de página</w:t>
            </w:r>
          </w:p>
          <w:p w14:paraId="73AF86A5" w14:textId="77777777" w:rsidR="00FB7005" w:rsidRPr="004823EA" w:rsidRDefault="00FB7005" w:rsidP="00D46D3A">
            <w:pPr>
              <w:jc w:val="both"/>
              <w:rPr>
                <w:sz w:val="22"/>
                <w:szCs w:val="22"/>
              </w:rPr>
            </w:pPr>
            <w:r w:rsidRPr="004823EA">
              <w:rPr>
                <w:sz w:val="22"/>
                <w:szCs w:val="22"/>
              </w:rPr>
              <w:t>en blanco. Suavizado de imagen, énfasis de imagen, difusión de errores, corrección de bordes, compresión JPEG, reducción de rayas verticales.</w:t>
            </w:r>
          </w:p>
          <w:p w14:paraId="2FCD53EA" w14:textId="77777777" w:rsidR="00FB7005" w:rsidRPr="004823EA" w:rsidRDefault="00FB7005" w:rsidP="00D46D3A">
            <w:pPr>
              <w:jc w:val="both"/>
              <w:rPr>
                <w:sz w:val="22"/>
                <w:szCs w:val="22"/>
              </w:rPr>
            </w:pPr>
          </w:p>
          <w:p w14:paraId="7319081A" w14:textId="77777777" w:rsidR="00FB7005" w:rsidRPr="004823EA" w:rsidRDefault="00FB7005" w:rsidP="00D46D3A">
            <w:pPr>
              <w:jc w:val="both"/>
              <w:rPr>
                <w:sz w:val="22"/>
                <w:szCs w:val="22"/>
              </w:rPr>
            </w:pPr>
            <w:r w:rsidRPr="004823EA">
              <w:rPr>
                <w:sz w:val="22"/>
                <w:szCs w:val="22"/>
              </w:rPr>
              <w:t>Tipos de archivo de salida JPEG, PDF, PDF con función de búsqueda PDF con contraseña, PDF/A</w:t>
            </w:r>
          </w:p>
          <w:p w14:paraId="2258D452" w14:textId="77777777" w:rsidR="00FB7005" w:rsidRPr="00FB7005" w:rsidRDefault="00FB7005" w:rsidP="00D46D3A">
            <w:pPr>
              <w:jc w:val="both"/>
              <w:rPr>
                <w:sz w:val="22"/>
                <w:szCs w:val="22"/>
                <w:lang w:val="en-US"/>
              </w:rPr>
            </w:pPr>
            <w:proofErr w:type="spellStart"/>
            <w:r w:rsidRPr="00FB7005">
              <w:rPr>
                <w:sz w:val="22"/>
                <w:szCs w:val="22"/>
                <w:lang w:val="en-US"/>
              </w:rPr>
              <w:t>Interfaz</w:t>
            </w:r>
            <w:proofErr w:type="spellEnd"/>
            <w:r w:rsidRPr="00FB7005">
              <w:rPr>
                <w:sz w:val="22"/>
                <w:szCs w:val="22"/>
                <w:lang w:val="en-US"/>
              </w:rPr>
              <w:t xml:space="preserve"> Wi-Fi IEEE802.11 b/g/n. </w:t>
            </w:r>
          </w:p>
          <w:p w14:paraId="44D5FF77" w14:textId="77777777" w:rsidR="00FB7005" w:rsidRPr="004823EA" w:rsidRDefault="00FB7005" w:rsidP="00D46D3A">
            <w:pPr>
              <w:jc w:val="both"/>
              <w:rPr>
                <w:sz w:val="22"/>
                <w:szCs w:val="22"/>
              </w:rPr>
            </w:pPr>
            <w:r w:rsidRPr="004823EA">
              <w:rPr>
                <w:sz w:val="22"/>
                <w:szCs w:val="22"/>
              </w:rPr>
              <w:t>Banda de frecuencia: 2,4 GHz.</w:t>
            </w:r>
          </w:p>
          <w:p w14:paraId="60B6627A" w14:textId="77777777" w:rsidR="00FB7005" w:rsidRPr="004823EA" w:rsidRDefault="00FB7005" w:rsidP="00D46D3A">
            <w:pPr>
              <w:jc w:val="both"/>
              <w:rPr>
                <w:sz w:val="22"/>
                <w:szCs w:val="22"/>
              </w:rPr>
            </w:pPr>
            <w:r w:rsidRPr="004823EA">
              <w:rPr>
                <w:sz w:val="22"/>
                <w:szCs w:val="22"/>
              </w:rPr>
              <w:t xml:space="preserve">Modos de conexión: </w:t>
            </w:r>
            <w:proofErr w:type="spellStart"/>
            <w:r w:rsidRPr="004823EA">
              <w:rPr>
                <w:sz w:val="22"/>
                <w:szCs w:val="22"/>
              </w:rPr>
              <w:t>Wi</w:t>
            </w:r>
            <w:proofErr w:type="spellEnd"/>
            <w:r w:rsidRPr="004823EA">
              <w:rPr>
                <w:sz w:val="22"/>
                <w:szCs w:val="22"/>
              </w:rPr>
              <w:t>-Fi Modo de conexión de punto de acceso (Modo de infraestructura) Modo de conexión directa (Modo ad hoc).</w:t>
            </w:r>
          </w:p>
          <w:p w14:paraId="4FECD1E3" w14:textId="77777777" w:rsidR="00FB7005" w:rsidRPr="004823EA" w:rsidRDefault="00FB7005" w:rsidP="00D46D3A">
            <w:pPr>
              <w:jc w:val="both"/>
              <w:rPr>
                <w:sz w:val="22"/>
                <w:szCs w:val="22"/>
              </w:rPr>
            </w:pPr>
            <w:r w:rsidRPr="004823EA">
              <w:rPr>
                <w:sz w:val="22"/>
                <w:szCs w:val="22"/>
              </w:rPr>
              <w:t>Interfaz USB 3.2 Gen 1/USB 2.0/USB 1.1 (conector tipo B).</w:t>
            </w:r>
          </w:p>
          <w:p w14:paraId="4B3CDD10" w14:textId="77777777" w:rsidR="00FB7005" w:rsidRPr="004823EA" w:rsidRDefault="00FB7005" w:rsidP="00D46D3A">
            <w:pPr>
              <w:jc w:val="both"/>
              <w:rPr>
                <w:sz w:val="22"/>
                <w:szCs w:val="22"/>
              </w:rPr>
            </w:pPr>
            <w:r w:rsidRPr="004823EA">
              <w:rPr>
                <w:sz w:val="22"/>
                <w:szCs w:val="22"/>
              </w:rPr>
              <w:t>Pantalla táctil LCD TFT de 4,3 pulgadas en color con funcionamiento de pantalla táctil.</w:t>
            </w:r>
          </w:p>
        </w:tc>
        <w:tc>
          <w:tcPr>
            <w:tcW w:w="1010" w:type="pct"/>
            <w:tcBorders>
              <w:top w:val="single" w:sz="4" w:space="0" w:color="auto"/>
              <w:left w:val="single" w:sz="4" w:space="0" w:color="auto"/>
              <w:bottom w:val="single" w:sz="4" w:space="0" w:color="auto"/>
              <w:right w:val="single" w:sz="4" w:space="0" w:color="auto"/>
            </w:tcBorders>
            <w:vAlign w:val="center"/>
          </w:tcPr>
          <w:p w14:paraId="78F9825B" w14:textId="77777777" w:rsidR="00FB7005" w:rsidRPr="004823EA" w:rsidRDefault="00FB7005" w:rsidP="00D46D3A">
            <w:pPr>
              <w:rPr>
                <w:sz w:val="22"/>
                <w:szCs w:val="22"/>
                <w:lang w:eastAsia="es-DO"/>
              </w:rPr>
            </w:pPr>
          </w:p>
        </w:tc>
        <w:tc>
          <w:tcPr>
            <w:tcW w:w="494" w:type="pct"/>
            <w:gridSpan w:val="2"/>
            <w:tcBorders>
              <w:top w:val="single" w:sz="4" w:space="0" w:color="auto"/>
              <w:left w:val="single" w:sz="4" w:space="0" w:color="auto"/>
              <w:bottom w:val="single" w:sz="4" w:space="0" w:color="auto"/>
              <w:right w:val="single" w:sz="4" w:space="0" w:color="auto"/>
            </w:tcBorders>
            <w:vAlign w:val="center"/>
          </w:tcPr>
          <w:p w14:paraId="170ACB35" w14:textId="77777777" w:rsidR="00FB7005" w:rsidRPr="004823EA" w:rsidRDefault="00FB7005" w:rsidP="00D46D3A">
            <w:pPr>
              <w:rPr>
                <w:sz w:val="22"/>
                <w:szCs w:val="22"/>
              </w:rPr>
            </w:pPr>
          </w:p>
        </w:tc>
        <w:tc>
          <w:tcPr>
            <w:tcW w:w="461" w:type="pct"/>
            <w:tcBorders>
              <w:top w:val="single" w:sz="4" w:space="0" w:color="auto"/>
              <w:left w:val="single" w:sz="4" w:space="0" w:color="auto"/>
              <w:bottom w:val="single" w:sz="4" w:space="0" w:color="auto"/>
              <w:right w:val="single" w:sz="4" w:space="0" w:color="auto"/>
            </w:tcBorders>
            <w:vAlign w:val="center"/>
          </w:tcPr>
          <w:p w14:paraId="14226455" w14:textId="77777777" w:rsidR="00FB7005" w:rsidRPr="004823EA" w:rsidRDefault="00FB7005" w:rsidP="00D46D3A">
            <w:pPr>
              <w:rPr>
                <w:sz w:val="22"/>
                <w:szCs w:val="22"/>
              </w:rPr>
            </w:pPr>
          </w:p>
        </w:tc>
      </w:tr>
      <w:tr w:rsidR="00FB7005" w:rsidRPr="00515666" w14:paraId="2A46C7E0" w14:textId="77777777" w:rsidTr="00D46D3A">
        <w:trPr>
          <w:trHeight w:val="283"/>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2E38D4" w14:textId="77777777" w:rsidR="00FB7005" w:rsidRPr="004823EA" w:rsidRDefault="00FB7005" w:rsidP="00D46D3A">
            <w:pPr>
              <w:rPr>
                <w:sz w:val="22"/>
                <w:szCs w:val="22"/>
              </w:rPr>
            </w:pPr>
          </w:p>
        </w:tc>
      </w:tr>
      <w:tr w:rsidR="00FB7005" w:rsidRPr="00515666" w14:paraId="7182C773" w14:textId="77777777" w:rsidTr="00D46D3A">
        <w:trPr>
          <w:trHeight w:val="20"/>
        </w:trPr>
        <w:tc>
          <w:tcPr>
            <w:tcW w:w="331" w:type="pct"/>
            <w:tcBorders>
              <w:top w:val="single" w:sz="4" w:space="0" w:color="auto"/>
              <w:left w:val="single" w:sz="4" w:space="0" w:color="auto"/>
              <w:bottom w:val="single" w:sz="4" w:space="0" w:color="auto"/>
              <w:right w:val="single" w:sz="4" w:space="0" w:color="auto"/>
            </w:tcBorders>
            <w:vAlign w:val="center"/>
          </w:tcPr>
          <w:p w14:paraId="786EB251" w14:textId="77777777" w:rsidR="00FB7005" w:rsidRPr="004823EA" w:rsidRDefault="00FB7005" w:rsidP="00D46D3A">
            <w:pPr>
              <w:jc w:val="center"/>
              <w:rPr>
                <w:b/>
                <w:bCs/>
                <w:sz w:val="22"/>
                <w:szCs w:val="22"/>
              </w:rPr>
            </w:pPr>
            <w:r w:rsidRPr="004823EA">
              <w:rPr>
                <w:b/>
                <w:bCs/>
                <w:sz w:val="22"/>
                <w:szCs w:val="22"/>
              </w:rPr>
              <w:t>3.5</w:t>
            </w:r>
          </w:p>
        </w:tc>
        <w:tc>
          <w:tcPr>
            <w:tcW w:w="853" w:type="pct"/>
            <w:gridSpan w:val="3"/>
            <w:tcBorders>
              <w:top w:val="single" w:sz="4" w:space="0" w:color="auto"/>
              <w:left w:val="single" w:sz="4" w:space="0" w:color="auto"/>
              <w:bottom w:val="single" w:sz="4" w:space="0" w:color="auto"/>
              <w:right w:val="single" w:sz="4" w:space="0" w:color="auto"/>
            </w:tcBorders>
            <w:vAlign w:val="center"/>
          </w:tcPr>
          <w:p w14:paraId="49BBB461" w14:textId="77777777" w:rsidR="00FB7005" w:rsidRPr="004823EA" w:rsidRDefault="00FB7005" w:rsidP="00D46D3A">
            <w:pPr>
              <w:jc w:val="center"/>
              <w:rPr>
                <w:b/>
                <w:bCs/>
                <w:sz w:val="22"/>
                <w:szCs w:val="22"/>
                <w:highlight w:val="yellow"/>
              </w:rPr>
            </w:pPr>
            <w:proofErr w:type="spellStart"/>
            <w:r w:rsidRPr="004823EA">
              <w:rPr>
                <w:b/>
                <w:bCs/>
                <w:sz w:val="22"/>
                <w:szCs w:val="22"/>
              </w:rPr>
              <w:t>Tablets</w:t>
            </w:r>
            <w:proofErr w:type="spellEnd"/>
            <w:r w:rsidRPr="004823EA">
              <w:rPr>
                <w:b/>
                <w:bCs/>
                <w:sz w:val="22"/>
                <w:szCs w:val="22"/>
              </w:rPr>
              <w:t xml:space="preserve"> Android de 11” con </w:t>
            </w:r>
            <w:proofErr w:type="spellStart"/>
            <w:r w:rsidRPr="004823EA">
              <w:rPr>
                <w:b/>
                <w:bCs/>
                <w:sz w:val="22"/>
                <w:szCs w:val="22"/>
              </w:rPr>
              <w:t>Lapiz</w:t>
            </w:r>
            <w:proofErr w:type="spellEnd"/>
            <w:r w:rsidRPr="004823EA">
              <w:rPr>
                <w:b/>
                <w:bCs/>
                <w:sz w:val="22"/>
                <w:szCs w:val="22"/>
              </w:rPr>
              <w:t>, Cover y Teclado incluido</w:t>
            </w:r>
          </w:p>
        </w:tc>
        <w:tc>
          <w:tcPr>
            <w:tcW w:w="1851" w:type="pct"/>
            <w:gridSpan w:val="2"/>
            <w:tcBorders>
              <w:top w:val="single" w:sz="4" w:space="0" w:color="auto"/>
              <w:left w:val="single" w:sz="4" w:space="0" w:color="auto"/>
              <w:bottom w:val="single" w:sz="4" w:space="0" w:color="auto"/>
              <w:right w:val="single" w:sz="4" w:space="0" w:color="auto"/>
            </w:tcBorders>
            <w:vAlign w:val="center"/>
          </w:tcPr>
          <w:p w14:paraId="4103B6E5" w14:textId="77777777" w:rsidR="00FB7005" w:rsidRPr="004823EA" w:rsidRDefault="00FB7005" w:rsidP="00D46D3A">
            <w:pPr>
              <w:jc w:val="both"/>
              <w:rPr>
                <w:sz w:val="22"/>
                <w:szCs w:val="22"/>
              </w:rPr>
            </w:pPr>
            <w:r w:rsidRPr="004823EA">
              <w:rPr>
                <w:sz w:val="22"/>
                <w:szCs w:val="22"/>
              </w:rPr>
              <w:t xml:space="preserve">Pantalla 11” o superior, Resolución </w:t>
            </w:r>
            <w:proofErr w:type="spellStart"/>
            <w:r w:rsidRPr="004823EA">
              <w:rPr>
                <w:sz w:val="22"/>
                <w:szCs w:val="22"/>
              </w:rPr>
              <w:t>FullHD</w:t>
            </w:r>
            <w:proofErr w:type="spellEnd"/>
            <w:r w:rsidRPr="004823EA">
              <w:rPr>
                <w:sz w:val="22"/>
                <w:szCs w:val="22"/>
              </w:rPr>
              <w:t xml:space="preserve"> o superior, Tipo de panel Dynamic AMOLED 2X, Soporte para </w:t>
            </w:r>
            <w:proofErr w:type="spellStart"/>
            <w:r w:rsidRPr="004823EA">
              <w:rPr>
                <w:sz w:val="22"/>
                <w:szCs w:val="22"/>
              </w:rPr>
              <w:t>SPen</w:t>
            </w:r>
            <w:proofErr w:type="spellEnd"/>
            <w:r w:rsidRPr="004823EA">
              <w:rPr>
                <w:sz w:val="22"/>
                <w:szCs w:val="22"/>
              </w:rPr>
              <w:t>, Almacenamiento 128GB o superior.</w:t>
            </w:r>
            <w:r w:rsidRPr="004823EA">
              <w:rPr>
                <w:sz w:val="22"/>
                <w:szCs w:val="22"/>
              </w:rPr>
              <w:br/>
              <w:t xml:space="preserve">Conectividad: USB3.2 Gen 1, </w:t>
            </w:r>
            <w:proofErr w:type="spellStart"/>
            <w:r w:rsidRPr="004823EA">
              <w:rPr>
                <w:sz w:val="22"/>
                <w:szCs w:val="22"/>
              </w:rPr>
              <w:t>WiFi</w:t>
            </w:r>
            <w:proofErr w:type="spellEnd"/>
            <w:r w:rsidRPr="004823EA">
              <w:rPr>
                <w:sz w:val="22"/>
                <w:szCs w:val="22"/>
              </w:rPr>
              <w:t xml:space="preserve"> AX 2.4, 5 y 6Ghz, Bluetooth 5.3, Sensores Acelerómetro, Sensor de Huella Dactilar, Giroscopio, Sensor </w:t>
            </w:r>
            <w:r w:rsidRPr="004823EA">
              <w:rPr>
                <w:sz w:val="22"/>
                <w:szCs w:val="22"/>
              </w:rPr>
              <w:lastRenderedPageBreak/>
              <w:t>Geomagnético, Hall Sensor, RGB Light Sensor.</w:t>
            </w:r>
          </w:p>
          <w:p w14:paraId="468C37DF" w14:textId="77777777" w:rsidR="00FB7005" w:rsidRPr="004823EA" w:rsidRDefault="00FB7005" w:rsidP="00D46D3A">
            <w:pPr>
              <w:jc w:val="both"/>
              <w:rPr>
                <w:sz w:val="22"/>
                <w:szCs w:val="22"/>
              </w:rPr>
            </w:pPr>
          </w:p>
          <w:p w14:paraId="0C484732" w14:textId="77777777" w:rsidR="00FB7005" w:rsidRPr="004823EA" w:rsidRDefault="00FB7005" w:rsidP="00D46D3A">
            <w:pPr>
              <w:jc w:val="both"/>
              <w:rPr>
                <w:sz w:val="22"/>
                <w:szCs w:val="22"/>
              </w:rPr>
            </w:pPr>
            <w:proofErr w:type="spellStart"/>
            <w:r w:rsidRPr="004823EA">
              <w:rPr>
                <w:sz w:val="22"/>
                <w:szCs w:val="22"/>
              </w:rPr>
              <w:t>Garantia</w:t>
            </w:r>
            <w:proofErr w:type="spellEnd"/>
            <w:r w:rsidRPr="004823EA">
              <w:rPr>
                <w:sz w:val="22"/>
                <w:szCs w:val="22"/>
              </w:rPr>
              <w:t xml:space="preserve"> de 3 años.</w:t>
            </w:r>
          </w:p>
          <w:p w14:paraId="4BE01331" w14:textId="77777777" w:rsidR="00FB7005" w:rsidRPr="004823EA" w:rsidRDefault="00FB7005" w:rsidP="00D46D3A">
            <w:pPr>
              <w:jc w:val="both"/>
              <w:rPr>
                <w:sz w:val="22"/>
                <w:szCs w:val="22"/>
              </w:rPr>
            </w:pPr>
          </w:p>
          <w:p w14:paraId="6E4D2A52" w14:textId="77777777" w:rsidR="00FB7005" w:rsidRPr="004823EA" w:rsidRDefault="00FB7005" w:rsidP="00D46D3A">
            <w:pPr>
              <w:jc w:val="both"/>
              <w:rPr>
                <w:sz w:val="22"/>
                <w:szCs w:val="22"/>
              </w:rPr>
            </w:pPr>
            <w:r w:rsidRPr="004823EA">
              <w:rPr>
                <w:sz w:val="22"/>
                <w:szCs w:val="22"/>
              </w:rPr>
              <w:t xml:space="preserve">**No se aceptarán equipos </w:t>
            </w:r>
            <w:proofErr w:type="spellStart"/>
            <w:r w:rsidRPr="004823EA">
              <w:rPr>
                <w:sz w:val="22"/>
                <w:szCs w:val="22"/>
              </w:rPr>
              <w:t>Refurbished</w:t>
            </w:r>
            <w:proofErr w:type="spellEnd"/>
            <w:r w:rsidRPr="004823EA">
              <w:rPr>
                <w:sz w:val="22"/>
                <w:szCs w:val="22"/>
              </w:rPr>
              <w:t xml:space="preserve"> o Usados**</w:t>
            </w:r>
          </w:p>
        </w:tc>
        <w:tc>
          <w:tcPr>
            <w:tcW w:w="1010" w:type="pct"/>
            <w:tcBorders>
              <w:top w:val="single" w:sz="4" w:space="0" w:color="auto"/>
              <w:left w:val="single" w:sz="4" w:space="0" w:color="auto"/>
              <w:bottom w:val="single" w:sz="4" w:space="0" w:color="auto"/>
              <w:right w:val="single" w:sz="4" w:space="0" w:color="auto"/>
            </w:tcBorders>
            <w:vAlign w:val="center"/>
          </w:tcPr>
          <w:p w14:paraId="215D7EBB" w14:textId="77777777" w:rsidR="00FB7005" w:rsidRPr="004823EA" w:rsidRDefault="00FB7005" w:rsidP="00D46D3A">
            <w:pPr>
              <w:rPr>
                <w:sz w:val="22"/>
                <w:szCs w:val="22"/>
                <w:lang w:eastAsia="es-DO"/>
              </w:rPr>
            </w:pPr>
          </w:p>
        </w:tc>
        <w:tc>
          <w:tcPr>
            <w:tcW w:w="494" w:type="pct"/>
            <w:gridSpan w:val="2"/>
            <w:tcBorders>
              <w:top w:val="single" w:sz="4" w:space="0" w:color="auto"/>
              <w:left w:val="single" w:sz="4" w:space="0" w:color="auto"/>
              <w:bottom w:val="single" w:sz="4" w:space="0" w:color="auto"/>
              <w:right w:val="single" w:sz="4" w:space="0" w:color="auto"/>
            </w:tcBorders>
            <w:vAlign w:val="center"/>
          </w:tcPr>
          <w:p w14:paraId="1AD397FD" w14:textId="77777777" w:rsidR="00FB7005" w:rsidRPr="004823EA" w:rsidRDefault="00FB7005" w:rsidP="00D46D3A">
            <w:pPr>
              <w:rPr>
                <w:sz w:val="22"/>
                <w:szCs w:val="22"/>
              </w:rPr>
            </w:pPr>
          </w:p>
        </w:tc>
        <w:tc>
          <w:tcPr>
            <w:tcW w:w="461" w:type="pct"/>
            <w:tcBorders>
              <w:top w:val="single" w:sz="4" w:space="0" w:color="auto"/>
              <w:left w:val="single" w:sz="4" w:space="0" w:color="auto"/>
              <w:bottom w:val="single" w:sz="4" w:space="0" w:color="auto"/>
              <w:right w:val="single" w:sz="4" w:space="0" w:color="auto"/>
            </w:tcBorders>
            <w:vAlign w:val="center"/>
          </w:tcPr>
          <w:p w14:paraId="427A8666" w14:textId="77777777" w:rsidR="00FB7005" w:rsidRPr="004823EA" w:rsidRDefault="00FB7005" w:rsidP="00D46D3A">
            <w:pPr>
              <w:rPr>
                <w:sz w:val="22"/>
                <w:szCs w:val="22"/>
              </w:rPr>
            </w:pPr>
          </w:p>
        </w:tc>
      </w:tr>
      <w:tr w:rsidR="00FB7005" w:rsidRPr="00515666" w14:paraId="16F68374" w14:textId="77777777" w:rsidTr="00D46D3A">
        <w:trPr>
          <w:trHeight w:val="283"/>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2A8329" w14:textId="77777777" w:rsidR="00FB7005" w:rsidRPr="004823EA" w:rsidRDefault="00FB7005" w:rsidP="00D46D3A">
            <w:pPr>
              <w:rPr>
                <w:sz w:val="22"/>
                <w:szCs w:val="22"/>
              </w:rPr>
            </w:pPr>
          </w:p>
        </w:tc>
      </w:tr>
      <w:tr w:rsidR="00FB7005" w:rsidRPr="00515666" w14:paraId="5171A94B" w14:textId="77777777" w:rsidTr="00D46D3A">
        <w:trPr>
          <w:trHeight w:val="20"/>
        </w:trPr>
        <w:tc>
          <w:tcPr>
            <w:tcW w:w="331" w:type="pct"/>
            <w:tcBorders>
              <w:top w:val="single" w:sz="4" w:space="0" w:color="auto"/>
              <w:left w:val="single" w:sz="4" w:space="0" w:color="auto"/>
              <w:bottom w:val="single" w:sz="4" w:space="0" w:color="auto"/>
              <w:right w:val="single" w:sz="4" w:space="0" w:color="auto"/>
            </w:tcBorders>
            <w:vAlign w:val="center"/>
          </w:tcPr>
          <w:p w14:paraId="0A1DBE87" w14:textId="77777777" w:rsidR="00FB7005" w:rsidRPr="004823EA" w:rsidRDefault="00FB7005" w:rsidP="00D46D3A">
            <w:pPr>
              <w:jc w:val="center"/>
              <w:rPr>
                <w:b/>
                <w:bCs/>
                <w:sz w:val="22"/>
                <w:szCs w:val="22"/>
              </w:rPr>
            </w:pPr>
            <w:r w:rsidRPr="004823EA">
              <w:rPr>
                <w:b/>
                <w:bCs/>
                <w:sz w:val="22"/>
                <w:szCs w:val="22"/>
              </w:rPr>
              <w:t>3.6</w:t>
            </w:r>
          </w:p>
        </w:tc>
        <w:tc>
          <w:tcPr>
            <w:tcW w:w="853" w:type="pct"/>
            <w:gridSpan w:val="3"/>
            <w:tcBorders>
              <w:top w:val="single" w:sz="4" w:space="0" w:color="auto"/>
              <w:left w:val="single" w:sz="4" w:space="0" w:color="auto"/>
              <w:bottom w:val="single" w:sz="4" w:space="0" w:color="auto"/>
              <w:right w:val="single" w:sz="4" w:space="0" w:color="auto"/>
            </w:tcBorders>
            <w:vAlign w:val="center"/>
          </w:tcPr>
          <w:p w14:paraId="3222FC2A" w14:textId="77777777" w:rsidR="00FB7005" w:rsidRPr="004823EA" w:rsidRDefault="00FB7005" w:rsidP="00D46D3A">
            <w:pPr>
              <w:jc w:val="center"/>
              <w:rPr>
                <w:b/>
                <w:bCs/>
                <w:sz w:val="22"/>
                <w:szCs w:val="22"/>
                <w:highlight w:val="yellow"/>
              </w:rPr>
            </w:pPr>
            <w:r w:rsidRPr="004823EA">
              <w:rPr>
                <w:b/>
                <w:bCs/>
                <w:sz w:val="22"/>
                <w:szCs w:val="22"/>
              </w:rPr>
              <w:t>Monitores de 24 IPS</w:t>
            </w:r>
          </w:p>
        </w:tc>
        <w:tc>
          <w:tcPr>
            <w:tcW w:w="1851" w:type="pct"/>
            <w:gridSpan w:val="2"/>
            <w:tcBorders>
              <w:top w:val="single" w:sz="4" w:space="0" w:color="auto"/>
              <w:left w:val="single" w:sz="4" w:space="0" w:color="auto"/>
              <w:bottom w:val="single" w:sz="4" w:space="0" w:color="auto"/>
              <w:right w:val="single" w:sz="4" w:space="0" w:color="auto"/>
            </w:tcBorders>
            <w:vAlign w:val="center"/>
          </w:tcPr>
          <w:p w14:paraId="033096CD" w14:textId="77777777" w:rsidR="00FB7005" w:rsidRPr="004823EA" w:rsidRDefault="00FB7005" w:rsidP="00D46D3A">
            <w:pPr>
              <w:jc w:val="both"/>
              <w:rPr>
                <w:sz w:val="22"/>
                <w:szCs w:val="22"/>
              </w:rPr>
            </w:pPr>
            <w:r w:rsidRPr="004823EA">
              <w:rPr>
                <w:sz w:val="22"/>
                <w:szCs w:val="22"/>
              </w:rPr>
              <w:t xml:space="preserve">Panel IPS de 24 pulgadas, Frecuencia de 100hz o superior, Puertos: 1x HDMI, 1x </w:t>
            </w:r>
            <w:proofErr w:type="spellStart"/>
            <w:r w:rsidRPr="004823EA">
              <w:rPr>
                <w:sz w:val="22"/>
                <w:szCs w:val="22"/>
              </w:rPr>
              <w:t>DisplaPort</w:t>
            </w:r>
            <w:proofErr w:type="spellEnd"/>
            <w:r w:rsidRPr="004823EA">
              <w:rPr>
                <w:sz w:val="22"/>
                <w:szCs w:val="22"/>
              </w:rPr>
              <w:t>, 1x USB 3 Ascendente, 4x USB 3 Descendente, Montaje VESA 100x100.</w:t>
            </w:r>
          </w:p>
          <w:p w14:paraId="7A15EB25" w14:textId="77777777" w:rsidR="00FB7005" w:rsidRPr="004823EA" w:rsidRDefault="00FB7005" w:rsidP="00D46D3A">
            <w:pPr>
              <w:jc w:val="both"/>
              <w:rPr>
                <w:sz w:val="22"/>
                <w:szCs w:val="22"/>
              </w:rPr>
            </w:pPr>
          </w:p>
          <w:p w14:paraId="35EADEE2" w14:textId="77777777" w:rsidR="00FB7005" w:rsidRPr="004823EA" w:rsidRDefault="00FB7005" w:rsidP="00D46D3A">
            <w:pPr>
              <w:jc w:val="both"/>
              <w:rPr>
                <w:sz w:val="22"/>
                <w:szCs w:val="22"/>
              </w:rPr>
            </w:pPr>
            <w:r w:rsidRPr="004823EA">
              <w:rPr>
                <w:sz w:val="22"/>
                <w:szCs w:val="22"/>
              </w:rPr>
              <w:t>3 años de garantía de fabricante en piezas y servicios.</w:t>
            </w:r>
          </w:p>
          <w:p w14:paraId="0E755900" w14:textId="77777777" w:rsidR="00FB7005" w:rsidRPr="004823EA" w:rsidRDefault="00FB7005" w:rsidP="00D46D3A">
            <w:pPr>
              <w:jc w:val="both"/>
              <w:rPr>
                <w:sz w:val="22"/>
                <w:szCs w:val="22"/>
              </w:rPr>
            </w:pPr>
          </w:p>
          <w:p w14:paraId="46E400C2" w14:textId="77777777" w:rsidR="00FB7005" w:rsidRPr="004823EA" w:rsidRDefault="00FB7005" w:rsidP="00D46D3A">
            <w:pPr>
              <w:jc w:val="both"/>
              <w:rPr>
                <w:sz w:val="22"/>
                <w:szCs w:val="22"/>
              </w:rPr>
            </w:pPr>
            <w:r w:rsidRPr="004823EA">
              <w:rPr>
                <w:sz w:val="22"/>
                <w:szCs w:val="22"/>
              </w:rPr>
              <w:t xml:space="preserve">**No se aceptarán equipos </w:t>
            </w:r>
            <w:proofErr w:type="spellStart"/>
            <w:r w:rsidRPr="004823EA">
              <w:rPr>
                <w:sz w:val="22"/>
                <w:szCs w:val="22"/>
              </w:rPr>
              <w:t>Refurbished</w:t>
            </w:r>
            <w:proofErr w:type="spellEnd"/>
            <w:r w:rsidRPr="004823EA">
              <w:rPr>
                <w:sz w:val="22"/>
                <w:szCs w:val="22"/>
              </w:rPr>
              <w:t xml:space="preserve"> o Usados**</w:t>
            </w:r>
          </w:p>
        </w:tc>
        <w:tc>
          <w:tcPr>
            <w:tcW w:w="1010" w:type="pct"/>
            <w:tcBorders>
              <w:top w:val="single" w:sz="4" w:space="0" w:color="auto"/>
              <w:left w:val="single" w:sz="4" w:space="0" w:color="auto"/>
              <w:bottom w:val="single" w:sz="4" w:space="0" w:color="auto"/>
              <w:right w:val="single" w:sz="4" w:space="0" w:color="auto"/>
            </w:tcBorders>
            <w:vAlign w:val="center"/>
          </w:tcPr>
          <w:p w14:paraId="33FDEF50" w14:textId="77777777" w:rsidR="00FB7005" w:rsidRPr="004823EA" w:rsidRDefault="00FB7005" w:rsidP="00D46D3A">
            <w:pPr>
              <w:rPr>
                <w:sz w:val="22"/>
                <w:szCs w:val="22"/>
                <w:lang w:eastAsia="es-DO"/>
              </w:rPr>
            </w:pPr>
          </w:p>
        </w:tc>
        <w:tc>
          <w:tcPr>
            <w:tcW w:w="494" w:type="pct"/>
            <w:gridSpan w:val="2"/>
            <w:tcBorders>
              <w:top w:val="single" w:sz="4" w:space="0" w:color="auto"/>
              <w:left w:val="single" w:sz="4" w:space="0" w:color="auto"/>
              <w:bottom w:val="single" w:sz="4" w:space="0" w:color="auto"/>
              <w:right w:val="single" w:sz="4" w:space="0" w:color="auto"/>
            </w:tcBorders>
            <w:vAlign w:val="center"/>
          </w:tcPr>
          <w:p w14:paraId="2FD2ABED" w14:textId="77777777" w:rsidR="00FB7005" w:rsidRPr="004823EA" w:rsidRDefault="00FB7005" w:rsidP="00D46D3A">
            <w:pPr>
              <w:rPr>
                <w:sz w:val="22"/>
                <w:szCs w:val="22"/>
              </w:rPr>
            </w:pPr>
          </w:p>
        </w:tc>
        <w:tc>
          <w:tcPr>
            <w:tcW w:w="461" w:type="pct"/>
            <w:tcBorders>
              <w:top w:val="single" w:sz="4" w:space="0" w:color="auto"/>
              <w:left w:val="single" w:sz="4" w:space="0" w:color="auto"/>
              <w:bottom w:val="single" w:sz="4" w:space="0" w:color="auto"/>
              <w:right w:val="single" w:sz="4" w:space="0" w:color="auto"/>
            </w:tcBorders>
            <w:vAlign w:val="center"/>
          </w:tcPr>
          <w:p w14:paraId="401A7119" w14:textId="77777777" w:rsidR="00FB7005" w:rsidRPr="004823EA" w:rsidRDefault="00FB7005" w:rsidP="00D46D3A">
            <w:pPr>
              <w:rPr>
                <w:sz w:val="22"/>
                <w:szCs w:val="22"/>
              </w:rPr>
            </w:pPr>
          </w:p>
        </w:tc>
      </w:tr>
      <w:tr w:rsidR="00FB7005" w:rsidRPr="00515666" w14:paraId="7903AC3F" w14:textId="77777777" w:rsidTr="00D46D3A">
        <w:trPr>
          <w:trHeight w:val="283"/>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787A97" w14:textId="77777777" w:rsidR="00FB7005" w:rsidRPr="004823EA" w:rsidRDefault="00FB7005" w:rsidP="00D46D3A">
            <w:pPr>
              <w:rPr>
                <w:sz w:val="22"/>
                <w:szCs w:val="22"/>
              </w:rPr>
            </w:pPr>
          </w:p>
        </w:tc>
      </w:tr>
      <w:tr w:rsidR="00FB7005" w:rsidRPr="00515666" w14:paraId="31770198" w14:textId="77777777" w:rsidTr="00D46D3A">
        <w:trPr>
          <w:trHeight w:val="283"/>
        </w:trPr>
        <w:tc>
          <w:tcPr>
            <w:tcW w:w="352"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F3F256" w14:textId="77777777" w:rsidR="00FB7005" w:rsidRPr="00FB7005" w:rsidRDefault="00FB7005" w:rsidP="00D46D3A">
            <w:pPr>
              <w:rPr>
                <w:b/>
                <w:bCs/>
                <w:sz w:val="22"/>
                <w:szCs w:val="22"/>
              </w:rPr>
            </w:pPr>
            <w:r w:rsidRPr="00FB7005">
              <w:rPr>
                <w:b/>
                <w:bCs/>
                <w:sz w:val="22"/>
                <w:szCs w:val="22"/>
              </w:rPr>
              <w:t>3.7</w:t>
            </w:r>
          </w:p>
        </w:tc>
        <w:tc>
          <w:tcPr>
            <w:tcW w:w="86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A4940C" w14:textId="77777777" w:rsidR="00FB7005" w:rsidRPr="004823EA" w:rsidRDefault="00FB7005" w:rsidP="00D46D3A">
            <w:pPr>
              <w:rPr>
                <w:sz w:val="22"/>
                <w:szCs w:val="22"/>
              </w:rPr>
            </w:pPr>
            <w:r w:rsidRPr="00486DAB">
              <w:rPr>
                <w:b/>
                <w:iCs/>
                <w:color w:val="000000" w:themeColor="text1"/>
                <w:sz w:val="20"/>
                <w:szCs w:val="20"/>
              </w:rPr>
              <w:t>Kit Teclado / Ratón Inalámbrico</w:t>
            </w:r>
          </w:p>
        </w:tc>
        <w:tc>
          <w:tcPr>
            <w:tcW w:w="18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D08327" w14:textId="77777777" w:rsidR="00FB7005" w:rsidRPr="00486DAB" w:rsidRDefault="00FB7005" w:rsidP="00D46D3A">
            <w:pPr>
              <w:rPr>
                <w:sz w:val="20"/>
                <w:szCs w:val="20"/>
              </w:rPr>
            </w:pPr>
            <w:r w:rsidRPr="00486DAB">
              <w:rPr>
                <w:b/>
                <w:bCs/>
                <w:sz w:val="20"/>
                <w:szCs w:val="20"/>
              </w:rPr>
              <w:t xml:space="preserve">Kit de teclado y </w:t>
            </w:r>
            <w:proofErr w:type="gramStart"/>
            <w:r w:rsidRPr="00486DAB">
              <w:rPr>
                <w:b/>
                <w:bCs/>
                <w:sz w:val="20"/>
                <w:szCs w:val="20"/>
              </w:rPr>
              <w:t>mouse</w:t>
            </w:r>
            <w:proofErr w:type="gramEnd"/>
            <w:r w:rsidRPr="00486DAB">
              <w:rPr>
                <w:b/>
                <w:bCs/>
                <w:sz w:val="20"/>
                <w:szCs w:val="20"/>
              </w:rPr>
              <w:t xml:space="preserve"> inalámbrico</w:t>
            </w:r>
            <w:r w:rsidRPr="00486DAB">
              <w:rPr>
                <w:sz w:val="20"/>
                <w:szCs w:val="20"/>
              </w:rPr>
              <w:t>, Conexión a 3 dispositivos con protocolos: (</w:t>
            </w:r>
            <w:proofErr w:type="spellStart"/>
            <w:r w:rsidRPr="00486DAB">
              <w:rPr>
                <w:sz w:val="20"/>
                <w:szCs w:val="20"/>
              </w:rPr>
              <w:t>Unifiying</w:t>
            </w:r>
            <w:proofErr w:type="spellEnd"/>
            <w:r w:rsidRPr="00486DAB">
              <w:rPr>
                <w:sz w:val="20"/>
                <w:szCs w:val="20"/>
              </w:rPr>
              <w:t xml:space="preserve"> o Lightning) + Bluetooth.</w:t>
            </w:r>
            <w:r w:rsidRPr="00486DAB">
              <w:rPr>
                <w:sz w:val="20"/>
                <w:szCs w:val="20"/>
              </w:rPr>
              <w:br/>
              <w:t>Distribución Ingles Estados Unidos, Tamaño 100%.</w:t>
            </w:r>
          </w:p>
          <w:p w14:paraId="4B442D22" w14:textId="77777777" w:rsidR="00FB7005" w:rsidRPr="00486DAB" w:rsidRDefault="00FB7005" w:rsidP="00D46D3A">
            <w:pPr>
              <w:rPr>
                <w:sz w:val="20"/>
                <w:szCs w:val="20"/>
              </w:rPr>
            </w:pPr>
            <w:r w:rsidRPr="00486DAB">
              <w:rPr>
                <w:sz w:val="20"/>
                <w:szCs w:val="20"/>
              </w:rPr>
              <w:t>Teclado</w:t>
            </w:r>
          </w:p>
          <w:p w14:paraId="11845383" w14:textId="77777777" w:rsidR="00FB7005" w:rsidRPr="00486DAB" w:rsidRDefault="00FB7005" w:rsidP="00FB7005">
            <w:pPr>
              <w:pStyle w:val="Prrafodelista"/>
              <w:numPr>
                <w:ilvl w:val="0"/>
                <w:numId w:val="63"/>
              </w:numPr>
              <w:spacing w:after="0" w:line="259" w:lineRule="auto"/>
              <w:rPr>
                <w:sz w:val="20"/>
                <w:szCs w:val="20"/>
              </w:rPr>
            </w:pPr>
            <w:r w:rsidRPr="00486DAB">
              <w:rPr>
                <w:sz w:val="20"/>
                <w:szCs w:val="20"/>
              </w:rPr>
              <w:t>Tipo de conexión: Conexión inalámbrica Bluetooth Smart y de 2,4 GHz</w:t>
            </w:r>
          </w:p>
          <w:p w14:paraId="1C847A1F" w14:textId="77777777" w:rsidR="00FB7005" w:rsidRPr="00486DAB" w:rsidRDefault="00FB7005" w:rsidP="00FB7005">
            <w:pPr>
              <w:pStyle w:val="Prrafodelista"/>
              <w:numPr>
                <w:ilvl w:val="0"/>
                <w:numId w:val="63"/>
              </w:numPr>
              <w:spacing w:after="0" w:line="259" w:lineRule="auto"/>
              <w:rPr>
                <w:sz w:val="20"/>
                <w:szCs w:val="20"/>
              </w:rPr>
            </w:pPr>
            <w:r w:rsidRPr="00486DAB">
              <w:rPr>
                <w:sz w:val="20"/>
                <w:szCs w:val="20"/>
              </w:rPr>
              <w:t xml:space="preserve">Radio de acción inalámbrico: 10 metros </w:t>
            </w:r>
          </w:p>
          <w:p w14:paraId="214DAD36" w14:textId="77777777" w:rsidR="00FB7005" w:rsidRPr="00486DAB" w:rsidRDefault="00FB7005" w:rsidP="00FB7005">
            <w:pPr>
              <w:pStyle w:val="Prrafodelista"/>
              <w:numPr>
                <w:ilvl w:val="0"/>
                <w:numId w:val="63"/>
              </w:numPr>
              <w:spacing w:after="0" w:line="259" w:lineRule="auto"/>
              <w:rPr>
                <w:sz w:val="20"/>
                <w:szCs w:val="20"/>
              </w:rPr>
            </w:pPr>
            <w:r w:rsidRPr="00486DAB">
              <w:rPr>
                <w:sz w:val="20"/>
                <w:szCs w:val="20"/>
              </w:rPr>
              <w:t xml:space="preserve">Cifrado inalámbrico: Sí </w:t>
            </w:r>
          </w:p>
          <w:p w14:paraId="3BFAC211" w14:textId="77777777" w:rsidR="00FB7005" w:rsidRPr="00486DAB" w:rsidRDefault="00FB7005" w:rsidP="00FB7005">
            <w:pPr>
              <w:pStyle w:val="Prrafodelista"/>
              <w:numPr>
                <w:ilvl w:val="0"/>
                <w:numId w:val="63"/>
              </w:numPr>
              <w:spacing w:after="0" w:line="259" w:lineRule="auto"/>
              <w:rPr>
                <w:sz w:val="20"/>
                <w:szCs w:val="20"/>
              </w:rPr>
            </w:pPr>
            <w:r w:rsidRPr="00486DAB">
              <w:rPr>
                <w:sz w:val="20"/>
                <w:szCs w:val="20"/>
              </w:rPr>
              <w:t>Detalles de batería: 2 x AAA</w:t>
            </w:r>
          </w:p>
          <w:p w14:paraId="1DF3CAAA" w14:textId="77777777" w:rsidR="00FB7005" w:rsidRPr="00486DAB" w:rsidRDefault="00FB7005" w:rsidP="00FB7005">
            <w:pPr>
              <w:pStyle w:val="Prrafodelista"/>
              <w:numPr>
                <w:ilvl w:val="0"/>
                <w:numId w:val="63"/>
              </w:numPr>
              <w:spacing w:after="0" w:line="259" w:lineRule="auto"/>
              <w:rPr>
                <w:sz w:val="20"/>
                <w:szCs w:val="20"/>
              </w:rPr>
            </w:pPr>
            <w:r w:rsidRPr="00486DAB">
              <w:rPr>
                <w:sz w:val="20"/>
                <w:szCs w:val="20"/>
              </w:rPr>
              <w:lastRenderedPageBreak/>
              <w:t xml:space="preserve">Batería: 36 meses </w:t>
            </w:r>
          </w:p>
          <w:p w14:paraId="2CB28FFC" w14:textId="77777777" w:rsidR="00FB7005" w:rsidRPr="00486DAB" w:rsidRDefault="00FB7005" w:rsidP="00D46D3A">
            <w:pPr>
              <w:rPr>
                <w:sz w:val="20"/>
                <w:szCs w:val="20"/>
              </w:rPr>
            </w:pPr>
            <w:r w:rsidRPr="00486DAB">
              <w:rPr>
                <w:sz w:val="20"/>
                <w:szCs w:val="20"/>
              </w:rPr>
              <w:t>Mouse</w:t>
            </w:r>
          </w:p>
          <w:p w14:paraId="594A812D" w14:textId="77777777" w:rsidR="00FB7005" w:rsidRPr="00486DAB" w:rsidRDefault="00FB7005" w:rsidP="00FB7005">
            <w:pPr>
              <w:pStyle w:val="Prrafodelista"/>
              <w:numPr>
                <w:ilvl w:val="0"/>
                <w:numId w:val="64"/>
              </w:numPr>
              <w:spacing w:after="0" w:line="259" w:lineRule="auto"/>
              <w:ind w:left="720"/>
              <w:rPr>
                <w:sz w:val="20"/>
                <w:szCs w:val="20"/>
              </w:rPr>
            </w:pPr>
            <w:r w:rsidRPr="00486DAB">
              <w:rPr>
                <w:sz w:val="20"/>
                <w:szCs w:val="20"/>
              </w:rPr>
              <w:t>Tipo de conexión: Conexión inalámbrica Bluetooth Smart y de 2,4 GHz</w:t>
            </w:r>
          </w:p>
          <w:p w14:paraId="1A4A71E4" w14:textId="77777777" w:rsidR="00FB7005" w:rsidRPr="00486DAB" w:rsidRDefault="00FB7005" w:rsidP="00FB7005">
            <w:pPr>
              <w:pStyle w:val="Prrafodelista"/>
              <w:numPr>
                <w:ilvl w:val="0"/>
                <w:numId w:val="64"/>
              </w:numPr>
              <w:spacing w:after="0" w:line="259" w:lineRule="auto"/>
              <w:ind w:left="720"/>
              <w:rPr>
                <w:sz w:val="20"/>
                <w:szCs w:val="20"/>
              </w:rPr>
            </w:pPr>
            <w:r w:rsidRPr="00486DAB">
              <w:rPr>
                <w:sz w:val="20"/>
                <w:szCs w:val="20"/>
              </w:rPr>
              <w:t>Radio de acción inalámbrico: 10 metros</w:t>
            </w:r>
          </w:p>
          <w:p w14:paraId="350009CD" w14:textId="77777777" w:rsidR="00FB7005" w:rsidRPr="00486DAB" w:rsidRDefault="00FB7005" w:rsidP="00FB7005">
            <w:pPr>
              <w:pStyle w:val="Prrafodelista"/>
              <w:numPr>
                <w:ilvl w:val="0"/>
                <w:numId w:val="64"/>
              </w:numPr>
              <w:spacing w:after="0" w:line="259" w:lineRule="auto"/>
              <w:ind w:left="720"/>
              <w:rPr>
                <w:sz w:val="20"/>
                <w:szCs w:val="20"/>
              </w:rPr>
            </w:pPr>
            <w:r w:rsidRPr="00486DAB">
              <w:rPr>
                <w:sz w:val="20"/>
                <w:szCs w:val="20"/>
              </w:rPr>
              <w:t>Detalles de batería: 1 x AA</w:t>
            </w:r>
          </w:p>
          <w:p w14:paraId="5D84CC5F" w14:textId="77777777" w:rsidR="00FB7005" w:rsidRPr="00486DAB" w:rsidRDefault="00FB7005" w:rsidP="00FB7005">
            <w:pPr>
              <w:pStyle w:val="Prrafodelista"/>
              <w:numPr>
                <w:ilvl w:val="0"/>
                <w:numId w:val="64"/>
              </w:numPr>
              <w:spacing w:after="0" w:line="259" w:lineRule="auto"/>
              <w:ind w:left="720"/>
              <w:rPr>
                <w:sz w:val="20"/>
                <w:szCs w:val="20"/>
              </w:rPr>
            </w:pPr>
            <w:r w:rsidRPr="00486DAB">
              <w:rPr>
                <w:sz w:val="20"/>
                <w:szCs w:val="20"/>
              </w:rPr>
              <w:t>Batería: 18 meses</w:t>
            </w:r>
          </w:p>
          <w:p w14:paraId="4AA13C9E" w14:textId="77777777" w:rsidR="00FB7005" w:rsidRPr="00486DAB" w:rsidRDefault="00FB7005" w:rsidP="00FB7005">
            <w:pPr>
              <w:pStyle w:val="Prrafodelista"/>
              <w:numPr>
                <w:ilvl w:val="0"/>
                <w:numId w:val="64"/>
              </w:numPr>
              <w:spacing w:after="0" w:line="259" w:lineRule="auto"/>
              <w:ind w:left="720"/>
              <w:rPr>
                <w:sz w:val="20"/>
                <w:szCs w:val="20"/>
              </w:rPr>
            </w:pPr>
            <w:r w:rsidRPr="00486DAB">
              <w:rPr>
                <w:sz w:val="20"/>
                <w:szCs w:val="20"/>
              </w:rPr>
              <w:t>Tecnología de sensor: Seguimiento óptico avanzado de Logitech</w:t>
            </w:r>
          </w:p>
          <w:p w14:paraId="269F46A7" w14:textId="77777777" w:rsidR="00FB7005" w:rsidRPr="00486DAB" w:rsidRDefault="00FB7005" w:rsidP="00FB7005">
            <w:pPr>
              <w:pStyle w:val="Prrafodelista"/>
              <w:numPr>
                <w:ilvl w:val="0"/>
                <w:numId w:val="64"/>
              </w:numPr>
              <w:spacing w:after="0" w:line="259" w:lineRule="auto"/>
              <w:ind w:left="720"/>
              <w:rPr>
                <w:sz w:val="20"/>
                <w:szCs w:val="20"/>
              </w:rPr>
            </w:pPr>
            <w:r w:rsidRPr="00486DAB">
              <w:rPr>
                <w:sz w:val="20"/>
                <w:szCs w:val="20"/>
              </w:rPr>
              <w:t>Resolución de sensor: 1000 DPI</w:t>
            </w:r>
          </w:p>
          <w:p w14:paraId="4766328F" w14:textId="77777777" w:rsidR="00FB7005" w:rsidRPr="00486DAB" w:rsidRDefault="00FB7005" w:rsidP="00FB7005">
            <w:pPr>
              <w:pStyle w:val="Prrafodelista"/>
              <w:numPr>
                <w:ilvl w:val="0"/>
                <w:numId w:val="64"/>
              </w:numPr>
              <w:spacing w:after="0" w:line="259" w:lineRule="auto"/>
              <w:ind w:left="720"/>
              <w:rPr>
                <w:sz w:val="20"/>
                <w:szCs w:val="20"/>
              </w:rPr>
            </w:pPr>
            <w:r w:rsidRPr="00486DAB">
              <w:rPr>
                <w:sz w:val="20"/>
                <w:szCs w:val="20"/>
              </w:rPr>
              <w:t xml:space="preserve">Rueda de desplazamiento: </w:t>
            </w:r>
            <w:proofErr w:type="spellStart"/>
            <w:r w:rsidRPr="00486DAB">
              <w:rPr>
                <w:sz w:val="20"/>
                <w:szCs w:val="20"/>
              </w:rPr>
              <w:t>Superrápido</w:t>
            </w:r>
            <w:proofErr w:type="spellEnd"/>
          </w:p>
          <w:p w14:paraId="36AE7323" w14:textId="77777777" w:rsidR="00FB7005" w:rsidRPr="00486DAB" w:rsidRDefault="00FB7005" w:rsidP="00FB7005">
            <w:pPr>
              <w:pStyle w:val="Prrafodelista"/>
              <w:numPr>
                <w:ilvl w:val="0"/>
                <w:numId w:val="64"/>
              </w:numPr>
              <w:spacing w:after="0" w:line="259" w:lineRule="auto"/>
              <w:ind w:left="720"/>
              <w:rPr>
                <w:sz w:val="20"/>
                <w:szCs w:val="20"/>
              </w:rPr>
            </w:pPr>
            <w:r w:rsidRPr="00486DAB">
              <w:rPr>
                <w:sz w:val="20"/>
                <w:szCs w:val="20"/>
              </w:rPr>
              <w:t>Número de botones: 8</w:t>
            </w:r>
          </w:p>
          <w:p w14:paraId="5D83E1BA" w14:textId="77777777" w:rsidR="00FB7005" w:rsidRPr="00486DAB" w:rsidRDefault="00FB7005" w:rsidP="00D46D3A">
            <w:pPr>
              <w:rPr>
                <w:sz w:val="20"/>
                <w:szCs w:val="20"/>
              </w:rPr>
            </w:pPr>
          </w:p>
          <w:p w14:paraId="27777882" w14:textId="77777777" w:rsidR="00FB7005" w:rsidRPr="00486DAB" w:rsidRDefault="00FB7005" w:rsidP="00D46D3A">
            <w:pPr>
              <w:rPr>
                <w:sz w:val="20"/>
                <w:szCs w:val="20"/>
              </w:rPr>
            </w:pPr>
            <w:r w:rsidRPr="00486DAB">
              <w:rPr>
                <w:sz w:val="20"/>
                <w:szCs w:val="20"/>
              </w:rPr>
              <w:t>Garantía de 1 año</w:t>
            </w:r>
          </w:p>
          <w:p w14:paraId="2D56E832" w14:textId="77777777" w:rsidR="00FB7005" w:rsidRPr="004823EA" w:rsidRDefault="00FB7005" w:rsidP="00D46D3A">
            <w:pPr>
              <w:rPr>
                <w:sz w:val="22"/>
                <w:szCs w:val="22"/>
              </w:rPr>
            </w:pPr>
            <w:r w:rsidRPr="00486DAB">
              <w:rPr>
                <w:b/>
                <w:bCs/>
                <w:sz w:val="20"/>
                <w:szCs w:val="20"/>
                <w:u w:val="single"/>
              </w:rPr>
              <w:t xml:space="preserve">**No se aceptarán equipos </w:t>
            </w:r>
            <w:proofErr w:type="spellStart"/>
            <w:r w:rsidRPr="00486DAB">
              <w:rPr>
                <w:b/>
                <w:bCs/>
                <w:sz w:val="20"/>
                <w:szCs w:val="20"/>
                <w:u w:val="single"/>
              </w:rPr>
              <w:t>Refurbished</w:t>
            </w:r>
            <w:proofErr w:type="spellEnd"/>
            <w:r w:rsidRPr="00486DAB">
              <w:rPr>
                <w:b/>
                <w:bCs/>
                <w:sz w:val="20"/>
                <w:szCs w:val="20"/>
                <w:u w:val="single"/>
              </w:rPr>
              <w:t xml:space="preserve"> o Usados**</w:t>
            </w:r>
          </w:p>
        </w:tc>
        <w:tc>
          <w:tcPr>
            <w:tcW w:w="10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69F40" w14:textId="77777777" w:rsidR="00FB7005" w:rsidRPr="004823EA" w:rsidRDefault="00FB7005" w:rsidP="00D46D3A">
            <w:pPr>
              <w:rPr>
                <w:sz w:val="22"/>
                <w:szCs w:val="22"/>
              </w:rPr>
            </w:pPr>
          </w:p>
        </w:tc>
        <w:tc>
          <w:tcPr>
            <w:tcW w:w="4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E85954" w14:textId="77777777" w:rsidR="00FB7005" w:rsidRPr="004823EA" w:rsidRDefault="00FB7005" w:rsidP="00D46D3A">
            <w:pPr>
              <w:rPr>
                <w:sz w:val="22"/>
                <w:szCs w:val="22"/>
              </w:rPr>
            </w:pPr>
          </w:p>
        </w:tc>
        <w:tc>
          <w:tcPr>
            <w:tcW w:w="48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B7C7C0" w14:textId="77777777" w:rsidR="00FB7005" w:rsidRPr="004823EA" w:rsidRDefault="00FB7005" w:rsidP="00D46D3A">
            <w:pPr>
              <w:rPr>
                <w:sz w:val="22"/>
                <w:szCs w:val="22"/>
              </w:rPr>
            </w:pPr>
          </w:p>
        </w:tc>
      </w:tr>
      <w:tr w:rsidR="00FB7005" w:rsidRPr="00515666" w14:paraId="2F83F49C" w14:textId="77777777" w:rsidTr="00D46D3A">
        <w:trPr>
          <w:trHeight w:val="283"/>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84ECF9" w14:textId="77777777" w:rsidR="00FB7005" w:rsidRPr="004823EA" w:rsidRDefault="00FB7005" w:rsidP="00D46D3A">
            <w:pPr>
              <w:rPr>
                <w:sz w:val="22"/>
                <w:szCs w:val="22"/>
              </w:rPr>
            </w:pPr>
          </w:p>
        </w:tc>
      </w:tr>
      <w:tr w:rsidR="00FB7005" w:rsidRPr="00515666" w14:paraId="2B1720B2" w14:textId="77777777" w:rsidTr="00D46D3A">
        <w:trPr>
          <w:trHeight w:val="283"/>
        </w:trPr>
        <w:tc>
          <w:tcPr>
            <w:tcW w:w="34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4BCA94" w14:textId="77777777" w:rsidR="00FB7005" w:rsidRPr="004823EA" w:rsidRDefault="00FB7005" w:rsidP="00D46D3A">
            <w:pPr>
              <w:rPr>
                <w:sz w:val="22"/>
                <w:szCs w:val="22"/>
              </w:rPr>
            </w:pPr>
            <w:r>
              <w:rPr>
                <w:b/>
                <w:bCs/>
                <w:sz w:val="20"/>
                <w:szCs w:val="20"/>
              </w:rPr>
              <w:t>3.8</w:t>
            </w:r>
          </w:p>
        </w:tc>
        <w:tc>
          <w:tcPr>
            <w:tcW w:w="866"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A77BAA" w14:textId="77777777" w:rsidR="00FB7005" w:rsidRPr="004823EA" w:rsidRDefault="00FB7005" w:rsidP="00D46D3A">
            <w:pPr>
              <w:rPr>
                <w:sz w:val="22"/>
                <w:szCs w:val="22"/>
              </w:rPr>
            </w:pPr>
            <w:proofErr w:type="spellStart"/>
            <w:r w:rsidRPr="00486DAB">
              <w:rPr>
                <w:b/>
                <w:iCs/>
                <w:color w:val="000000" w:themeColor="text1"/>
                <w:sz w:val="20"/>
                <w:szCs w:val="20"/>
              </w:rPr>
              <w:t>Headset</w:t>
            </w:r>
            <w:proofErr w:type="spellEnd"/>
            <w:r w:rsidRPr="00486DAB">
              <w:rPr>
                <w:b/>
                <w:iCs/>
                <w:color w:val="000000" w:themeColor="text1"/>
                <w:sz w:val="20"/>
                <w:szCs w:val="20"/>
              </w:rPr>
              <w:t xml:space="preserve"> </w:t>
            </w:r>
            <w:proofErr w:type="spellStart"/>
            <w:r w:rsidRPr="00486DAB">
              <w:rPr>
                <w:b/>
                <w:iCs/>
                <w:color w:val="000000" w:themeColor="text1"/>
                <w:sz w:val="20"/>
                <w:szCs w:val="20"/>
              </w:rPr>
              <w:t>inalambrico</w:t>
            </w:r>
            <w:proofErr w:type="spellEnd"/>
          </w:p>
        </w:tc>
        <w:tc>
          <w:tcPr>
            <w:tcW w:w="18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FF1D1" w14:textId="77777777" w:rsidR="00FB7005" w:rsidRPr="00486DAB" w:rsidRDefault="00FB7005" w:rsidP="00D46D3A">
            <w:pPr>
              <w:rPr>
                <w:sz w:val="20"/>
                <w:szCs w:val="20"/>
              </w:rPr>
            </w:pPr>
            <w:r w:rsidRPr="00486DAB">
              <w:rPr>
                <w:sz w:val="20"/>
                <w:szCs w:val="20"/>
              </w:rPr>
              <w:t>Audífono</w:t>
            </w:r>
          </w:p>
          <w:p w14:paraId="7E2C9638" w14:textId="77777777" w:rsidR="00FB7005" w:rsidRPr="00486DAB" w:rsidRDefault="00FB7005" w:rsidP="00D46D3A">
            <w:pPr>
              <w:rPr>
                <w:sz w:val="20"/>
                <w:szCs w:val="20"/>
              </w:rPr>
            </w:pPr>
            <w:r w:rsidRPr="00486DAB">
              <w:rPr>
                <w:sz w:val="20"/>
                <w:szCs w:val="20"/>
              </w:rPr>
              <w:t>Transductor: 40 mm</w:t>
            </w:r>
          </w:p>
          <w:p w14:paraId="0F8BE47F" w14:textId="77777777" w:rsidR="00FB7005" w:rsidRPr="00486DAB" w:rsidRDefault="00FB7005" w:rsidP="00D46D3A">
            <w:pPr>
              <w:rPr>
                <w:sz w:val="20"/>
                <w:szCs w:val="20"/>
              </w:rPr>
            </w:pPr>
            <w:r w:rsidRPr="00486DAB">
              <w:rPr>
                <w:sz w:val="20"/>
                <w:szCs w:val="20"/>
              </w:rPr>
              <w:t>Respuesta de frecuencia: 20 Hz - 20 kHz</w:t>
            </w:r>
          </w:p>
          <w:p w14:paraId="04C9A33F" w14:textId="77777777" w:rsidR="00FB7005" w:rsidRPr="00486DAB" w:rsidRDefault="00FB7005" w:rsidP="00D46D3A">
            <w:pPr>
              <w:rPr>
                <w:sz w:val="20"/>
                <w:szCs w:val="20"/>
              </w:rPr>
            </w:pPr>
            <w:r w:rsidRPr="00486DAB">
              <w:rPr>
                <w:sz w:val="20"/>
                <w:szCs w:val="20"/>
              </w:rPr>
              <w:t xml:space="preserve">Impedancia: 39 ohmios (pasiva), 5 </w:t>
            </w:r>
            <w:proofErr w:type="spellStart"/>
            <w:r w:rsidRPr="00486DAB">
              <w:rPr>
                <w:sz w:val="20"/>
                <w:szCs w:val="20"/>
              </w:rPr>
              <w:t>kilohmios</w:t>
            </w:r>
            <w:proofErr w:type="spellEnd"/>
            <w:r w:rsidRPr="00486DAB">
              <w:rPr>
                <w:sz w:val="20"/>
                <w:szCs w:val="20"/>
              </w:rPr>
              <w:t xml:space="preserve"> (activa)</w:t>
            </w:r>
          </w:p>
          <w:p w14:paraId="468869D3" w14:textId="77777777" w:rsidR="00FB7005" w:rsidRPr="00486DAB" w:rsidRDefault="00FB7005" w:rsidP="00D46D3A">
            <w:pPr>
              <w:rPr>
                <w:sz w:val="20"/>
                <w:szCs w:val="20"/>
              </w:rPr>
            </w:pPr>
            <w:r w:rsidRPr="00486DAB">
              <w:rPr>
                <w:sz w:val="20"/>
                <w:szCs w:val="20"/>
              </w:rPr>
              <w:t>Sensibilidad: 87,5 dB SPL/</w:t>
            </w:r>
            <w:proofErr w:type="spellStart"/>
            <w:r w:rsidRPr="00486DAB">
              <w:rPr>
                <w:sz w:val="20"/>
                <w:szCs w:val="20"/>
              </w:rPr>
              <w:t>mW</w:t>
            </w:r>
            <w:proofErr w:type="spellEnd"/>
          </w:p>
          <w:p w14:paraId="7A50977E" w14:textId="77777777" w:rsidR="00FB7005" w:rsidRPr="00486DAB" w:rsidRDefault="00FB7005" w:rsidP="00D46D3A">
            <w:pPr>
              <w:rPr>
                <w:sz w:val="20"/>
                <w:szCs w:val="20"/>
              </w:rPr>
            </w:pPr>
            <w:r w:rsidRPr="00486DAB">
              <w:rPr>
                <w:sz w:val="20"/>
                <w:szCs w:val="20"/>
              </w:rPr>
              <w:t>Micrófono (varilla)</w:t>
            </w:r>
          </w:p>
          <w:p w14:paraId="00D0C6CC" w14:textId="77777777" w:rsidR="00FB7005" w:rsidRPr="00486DAB" w:rsidRDefault="00FB7005" w:rsidP="00D46D3A">
            <w:pPr>
              <w:rPr>
                <w:sz w:val="20"/>
                <w:szCs w:val="20"/>
              </w:rPr>
            </w:pPr>
            <w:r w:rsidRPr="00486DAB">
              <w:rPr>
                <w:sz w:val="20"/>
                <w:szCs w:val="20"/>
              </w:rPr>
              <w:t>Patrón de captación de micrófono: Cardioide (unidireccional)</w:t>
            </w:r>
          </w:p>
          <w:p w14:paraId="646723B3" w14:textId="77777777" w:rsidR="00FB7005" w:rsidRPr="00486DAB" w:rsidRDefault="00FB7005" w:rsidP="00D46D3A">
            <w:pPr>
              <w:rPr>
                <w:sz w:val="20"/>
                <w:szCs w:val="20"/>
              </w:rPr>
            </w:pPr>
            <w:r w:rsidRPr="00486DAB">
              <w:rPr>
                <w:sz w:val="20"/>
                <w:szCs w:val="20"/>
              </w:rPr>
              <w:t>Tamaño: 6 mm</w:t>
            </w:r>
          </w:p>
          <w:p w14:paraId="63D16E95" w14:textId="77777777" w:rsidR="00FB7005" w:rsidRPr="00486DAB" w:rsidRDefault="00FB7005" w:rsidP="00D46D3A">
            <w:pPr>
              <w:rPr>
                <w:sz w:val="20"/>
                <w:szCs w:val="20"/>
              </w:rPr>
            </w:pPr>
            <w:r w:rsidRPr="00486DAB">
              <w:rPr>
                <w:sz w:val="20"/>
                <w:szCs w:val="20"/>
              </w:rPr>
              <w:t>Respuesta de frecuencia: 100 Hz-10 KHz</w:t>
            </w:r>
          </w:p>
          <w:p w14:paraId="748C264A" w14:textId="77777777" w:rsidR="00FB7005" w:rsidRPr="00486DAB" w:rsidRDefault="00FB7005" w:rsidP="00D46D3A">
            <w:pPr>
              <w:rPr>
                <w:sz w:val="20"/>
                <w:szCs w:val="20"/>
              </w:rPr>
            </w:pPr>
            <w:r w:rsidRPr="00486DAB">
              <w:rPr>
                <w:sz w:val="20"/>
                <w:szCs w:val="20"/>
              </w:rPr>
              <w:lastRenderedPageBreak/>
              <w:t xml:space="preserve">Radio de acción inalámbrico: Hasta 20 m </w:t>
            </w:r>
          </w:p>
          <w:p w14:paraId="3FA5CEC2" w14:textId="77777777" w:rsidR="00FB7005" w:rsidRPr="00486DAB" w:rsidRDefault="00FB7005" w:rsidP="00D46D3A">
            <w:pPr>
              <w:rPr>
                <w:sz w:val="20"/>
                <w:szCs w:val="20"/>
              </w:rPr>
            </w:pPr>
            <w:r w:rsidRPr="00486DAB">
              <w:rPr>
                <w:sz w:val="20"/>
                <w:szCs w:val="20"/>
              </w:rPr>
              <w:t>Tipo de conexión: Tecnología inalámbrica LIGHTSPEED a través de USB</w:t>
            </w:r>
          </w:p>
          <w:p w14:paraId="56F9B547" w14:textId="77777777" w:rsidR="00FB7005" w:rsidRPr="00486DAB" w:rsidRDefault="00FB7005" w:rsidP="00D46D3A">
            <w:pPr>
              <w:rPr>
                <w:sz w:val="20"/>
                <w:szCs w:val="20"/>
              </w:rPr>
            </w:pPr>
            <w:r w:rsidRPr="00486DAB">
              <w:rPr>
                <w:sz w:val="20"/>
                <w:szCs w:val="20"/>
              </w:rPr>
              <w:t>Duración de la batería (recargable)</w:t>
            </w:r>
          </w:p>
          <w:p w14:paraId="44AC459A" w14:textId="77777777" w:rsidR="00FB7005" w:rsidRPr="00486DAB" w:rsidRDefault="00FB7005" w:rsidP="00D46D3A">
            <w:pPr>
              <w:rPr>
                <w:sz w:val="20"/>
                <w:szCs w:val="20"/>
              </w:rPr>
            </w:pPr>
            <w:r w:rsidRPr="00486DAB">
              <w:rPr>
                <w:sz w:val="20"/>
                <w:szCs w:val="20"/>
              </w:rPr>
              <w:t>Sin iluminación: 29 h</w:t>
            </w:r>
          </w:p>
          <w:p w14:paraId="1FF6F280" w14:textId="77777777" w:rsidR="00FB7005" w:rsidRPr="00486DAB" w:rsidRDefault="00FB7005" w:rsidP="00D46D3A">
            <w:pPr>
              <w:rPr>
                <w:sz w:val="20"/>
                <w:szCs w:val="20"/>
              </w:rPr>
            </w:pPr>
            <w:r w:rsidRPr="00486DAB">
              <w:rPr>
                <w:sz w:val="20"/>
                <w:szCs w:val="20"/>
              </w:rPr>
              <w:t>Iluminación predeterminada: 20 hora</w:t>
            </w:r>
          </w:p>
          <w:p w14:paraId="5FC1CBE6" w14:textId="77777777" w:rsidR="00FB7005" w:rsidRPr="00486DAB" w:rsidRDefault="00FB7005" w:rsidP="00D46D3A">
            <w:pPr>
              <w:rPr>
                <w:sz w:val="20"/>
                <w:szCs w:val="20"/>
              </w:rPr>
            </w:pPr>
            <w:r w:rsidRPr="00486DAB">
              <w:rPr>
                <w:sz w:val="20"/>
                <w:szCs w:val="20"/>
              </w:rPr>
              <w:t>Garantía de 2 años</w:t>
            </w:r>
          </w:p>
          <w:p w14:paraId="28B827A0" w14:textId="77777777" w:rsidR="00FB7005" w:rsidRPr="004823EA" w:rsidRDefault="00FB7005" w:rsidP="00D46D3A">
            <w:pPr>
              <w:rPr>
                <w:sz w:val="22"/>
                <w:szCs w:val="22"/>
              </w:rPr>
            </w:pPr>
            <w:r w:rsidRPr="00486DAB">
              <w:rPr>
                <w:b/>
                <w:bCs/>
                <w:sz w:val="20"/>
                <w:szCs w:val="20"/>
                <w:u w:val="single"/>
              </w:rPr>
              <w:t xml:space="preserve">**No se aceptarán equipos </w:t>
            </w:r>
            <w:proofErr w:type="spellStart"/>
            <w:r w:rsidRPr="00486DAB">
              <w:rPr>
                <w:b/>
                <w:bCs/>
                <w:sz w:val="20"/>
                <w:szCs w:val="20"/>
                <w:u w:val="single"/>
              </w:rPr>
              <w:t>Refurbished</w:t>
            </w:r>
            <w:proofErr w:type="spellEnd"/>
            <w:r w:rsidRPr="00486DAB">
              <w:rPr>
                <w:b/>
                <w:bCs/>
                <w:sz w:val="20"/>
                <w:szCs w:val="20"/>
                <w:u w:val="single"/>
              </w:rPr>
              <w:t xml:space="preserve"> o Usados**</w:t>
            </w:r>
          </w:p>
        </w:tc>
        <w:tc>
          <w:tcPr>
            <w:tcW w:w="10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D4DC46" w14:textId="77777777" w:rsidR="00FB7005" w:rsidRPr="004823EA" w:rsidRDefault="00FB7005" w:rsidP="00D46D3A">
            <w:pPr>
              <w:rPr>
                <w:sz w:val="22"/>
                <w:szCs w:val="22"/>
              </w:rPr>
            </w:pPr>
          </w:p>
        </w:tc>
        <w:tc>
          <w:tcPr>
            <w:tcW w:w="4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133747" w14:textId="77777777" w:rsidR="00FB7005" w:rsidRPr="004823EA" w:rsidRDefault="00FB7005" w:rsidP="00D46D3A">
            <w:pPr>
              <w:rPr>
                <w:sz w:val="22"/>
                <w:szCs w:val="22"/>
              </w:rPr>
            </w:pPr>
          </w:p>
        </w:tc>
        <w:tc>
          <w:tcPr>
            <w:tcW w:w="48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3C946F" w14:textId="77777777" w:rsidR="00FB7005" w:rsidRPr="004823EA" w:rsidRDefault="00FB7005" w:rsidP="00D46D3A">
            <w:pPr>
              <w:rPr>
                <w:sz w:val="22"/>
                <w:szCs w:val="22"/>
              </w:rPr>
            </w:pPr>
          </w:p>
        </w:tc>
      </w:tr>
    </w:tbl>
    <w:p w14:paraId="58E1F06D" w14:textId="77777777" w:rsidR="00090F6E" w:rsidRPr="00FB7005" w:rsidRDefault="00090F6E" w:rsidP="00090F6E"/>
    <w:p w14:paraId="0C4C2E3C" w14:textId="77777777" w:rsidR="00605ECF" w:rsidRPr="00FB7005" w:rsidRDefault="00605ECF" w:rsidP="00F47FBE">
      <w:pPr>
        <w:spacing w:after="0" w:line="240" w:lineRule="auto"/>
      </w:pPr>
    </w:p>
    <w:sectPr w:rsidR="00605ECF" w:rsidRPr="00FB7005" w:rsidSect="00FB7005">
      <w:pgSz w:w="11906" w:h="16838"/>
      <w:pgMar w:top="127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EB776" w14:textId="77777777" w:rsidR="000064F5" w:rsidRDefault="000064F5" w:rsidP="00090F6E">
      <w:pPr>
        <w:spacing w:after="0" w:line="240" w:lineRule="auto"/>
      </w:pPr>
      <w:r>
        <w:separator/>
      </w:r>
    </w:p>
  </w:endnote>
  <w:endnote w:type="continuationSeparator" w:id="0">
    <w:p w14:paraId="52DA4F36" w14:textId="77777777" w:rsidR="000064F5" w:rsidRDefault="000064F5" w:rsidP="00090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charset w:val="00"/>
    <w:family w:val="roman"/>
    <w:pitch w:val="variable"/>
    <w:sig w:usb0="E0002AEF" w:usb1="C0007841"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Optima">
    <w:altName w:val="Segoe Print"/>
    <w:charset w:val="00"/>
    <w:family w:val="auto"/>
    <w:pitch w:val="variable"/>
    <w:sig w:usb0="80000067" w:usb1="00000000" w:usb2="00000000" w:usb3="00000000" w:csb0="00000001" w:csb1="00000000"/>
  </w:font>
  <w:font w:name="Helvetica Neue">
    <w:altName w:val="Times New Roman"/>
    <w:charset w:val="00"/>
    <w:family w:val="auto"/>
    <w:pitch w:val="variable"/>
    <w:sig w:usb0="E50002FF" w:usb1="500079DB" w:usb2="0000001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r –¾’©">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l?r ??’c">
    <w:altName w:val="Yu Gothic"/>
    <w:panose1 w:val="00000000000000000000"/>
    <w:charset w:val="80"/>
    <w:family w:val="roman"/>
    <w:notTrueType/>
    <w:pitch w:val="default"/>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auto"/>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86D3C" w14:textId="77777777" w:rsidR="000064F5" w:rsidRDefault="000064F5" w:rsidP="00090F6E">
      <w:pPr>
        <w:spacing w:after="0" w:line="240" w:lineRule="auto"/>
      </w:pPr>
      <w:r>
        <w:separator/>
      </w:r>
    </w:p>
  </w:footnote>
  <w:footnote w:type="continuationSeparator" w:id="0">
    <w:p w14:paraId="36F9E5A2" w14:textId="77777777" w:rsidR="000064F5" w:rsidRDefault="000064F5" w:rsidP="00090F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80BE08"/>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2"/>
    <w:multiLevelType w:val="singleLevel"/>
    <w:tmpl w:val="3F0049B2"/>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7FDC7F20"/>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8B5E2D24"/>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A7FCF624"/>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3A75D7B"/>
    <w:multiLevelType w:val="multilevel"/>
    <w:tmpl w:val="97DA288C"/>
    <w:lvl w:ilvl="0">
      <w:start w:val="1"/>
      <w:numFmt w:val="decimal"/>
      <w:pStyle w:val="TAN-SIII-N1"/>
      <w:suff w:val="space"/>
      <w:lvlText w:val="%1."/>
      <w:lvlJc w:val="left"/>
      <w:pPr>
        <w:ind w:left="0" w:firstLine="0"/>
      </w:pPr>
      <w:rPr>
        <w:rFonts w:ascii="Calibri" w:hAnsi="Calibri" w:hint="default"/>
        <w:b/>
        <w:i w:val="0"/>
        <w:color w:val="auto"/>
        <w:sz w:val="32"/>
      </w:rPr>
    </w:lvl>
    <w:lvl w:ilvl="1">
      <w:start w:val="1"/>
      <w:numFmt w:val="decimal"/>
      <w:pStyle w:val="TAN-SIII-N2"/>
      <w:suff w:val="space"/>
      <w:lvlText w:val="%1.%2"/>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8"/>
        <w:u w:val="none"/>
        <w:effect w:val="none"/>
        <w:vertAlign w:val="baseline"/>
        <w:em w:val="none"/>
        <w:specVanish w:val="0"/>
      </w:rPr>
    </w:lvl>
    <w:lvl w:ilvl="2">
      <w:start w:val="1"/>
      <w:numFmt w:val="decimal"/>
      <w:pStyle w:val="TAN-SIII-N3"/>
      <w:suff w:val="space"/>
      <w:lvlText w:val="%1.%2.%3"/>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4"/>
        <w:u w:val="none"/>
        <w:effect w:val="none"/>
        <w:vertAlign w:val="baseline"/>
        <w:em w:val="none"/>
        <w:specVanish w:val="0"/>
      </w:rPr>
    </w:lvl>
    <w:lvl w:ilvl="3">
      <w:start w:val="1"/>
      <w:numFmt w:val="upperLetter"/>
      <w:suff w:val="space"/>
      <w:lvlText w:val="%1.%2.%3.%4"/>
      <w:lvlJc w:val="left"/>
      <w:pPr>
        <w:ind w:left="0" w:firstLine="0"/>
      </w:pPr>
      <w:rPr>
        <w:rFonts w:ascii="Calibri" w:hAnsi="Calibri" w:hint="default"/>
        <w:b/>
        <w:i w:val="0"/>
        <w:color w:val="auto"/>
        <w:sz w:val="24"/>
      </w:rPr>
    </w:lvl>
    <w:lvl w:ilvl="4">
      <w:start w:val="1"/>
      <w:numFmt w:val="lowerLetter"/>
      <w:suff w:val="space"/>
      <w:lvlText w:val="%5)"/>
      <w:lvlJc w:val="left"/>
      <w:pPr>
        <w:ind w:left="0" w:firstLine="0"/>
      </w:pPr>
      <w:rPr>
        <w:rFonts w:ascii="Calibri" w:hAnsi="Calibri" w:hint="default"/>
        <w:b w:val="0"/>
        <w:i w:val="0"/>
        <w:color w:val="auto"/>
        <w:sz w:val="24"/>
      </w:rPr>
    </w:lvl>
    <w:lvl w:ilvl="5">
      <w:start w:val="1"/>
      <w:numFmt w:val="lowerRoman"/>
      <w:suff w:val="space"/>
      <w:lvlText w:val="(%6)"/>
      <w:lvlJc w:val="left"/>
      <w:pPr>
        <w:ind w:left="0" w:firstLine="0"/>
      </w:pPr>
      <w:rPr>
        <w:rFonts w:ascii="Calibri" w:hAnsi="Calibri" w:hint="default"/>
        <w:b w:val="0"/>
        <w:i w:val="0"/>
        <w:color w:val="auto"/>
        <w:sz w:val="24"/>
      </w:rPr>
    </w:lvl>
    <w:lvl w:ilvl="6">
      <w:start w:val="1"/>
      <w:numFmt w:val="decimal"/>
      <w:suff w:val="space"/>
      <w:lvlText w:val="%1.%2.%3.%4.%5.%6.%7"/>
      <w:lvlJc w:val="left"/>
      <w:pPr>
        <w:ind w:left="0" w:firstLine="0"/>
      </w:pPr>
      <w:rPr>
        <w:rFonts w:ascii="Arial" w:hAnsi="Arial" w:hint="default"/>
        <w:i/>
        <w:color w:val="auto"/>
        <w:sz w:val="20"/>
      </w:rPr>
    </w:lvl>
    <w:lvl w:ilvl="7">
      <w:start w:val="1"/>
      <w:numFmt w:val="decimal"/>
      <w:suff w:val="space"/>
      <w:lvlText w:val="%1.%2.%3.%4.%5.%6.%7.%8"/>
      <w:lvlJc w:val="left"/>
      <w:pPr>
        <w:ind w:left="0" w:firstLine="0"/>
      </w:pPr>
      <w:rPr>
        <w:rFonts w:ascii="Arial" w:hAnsi="Arial" w:hint="default"/>
        <w:i/>
        <w:color w:val="auto"/>
        <w:sz w:val="20"/>
      </w:rPr>
    </w:lvl>
    <w:lvl w:ilvl="8">
      <w:start w:val="1"/>
      <w:numFmt w:val="decimal"/>
      <w:suff w:val="space"/>
      <w:lvlText w:val="%1.%2.%3.%4.%5.%6.%7.%8.%9"/>
      <w:lvlJc w:val="left"/>
      <w:pPr>
        <w:ind w:left="0" w:firstLine="0"/>
      </w:pPr>
      <w:rPr>
        <w:rFonts w:ascii="Arial" w:hAnsi="Arial" w:hint="default"/>
        <w:i/>
        <w:color w:val="auto"/>
        <w:sz w:val="20"/>
      </w:rPr>
    </w:lvl>
  </w:abstractNum>
  <w:abstractNum w:abstractNumId="10" w15:restartNumberingAfterBreak="0">
    <w:nsid w:val="042E076D"/>
    <w:multiLevelType w:val="hybridMultilevel"/>
    <w:tmpl w:val="49EEB868"/>
    <w:lvl w:ilvl="0" w:tplc="2646CC58">
      <w:start w:val="1"/>
      <w:numFmt w:val="decimal"/>
      <w:pStyle w:val="Nmeros"/>
      <w:lvlText w:val="%1."/>
      <w:lvlJc w:val="left"/>
      <w:pPr>
        <w:tabs>
          <w:tab w:val="num" w:pos="1778"/>
        </w:tabs>
        <w:ind w:left="1778" w:hanging="360"/>
      </w:pPr>
      <w:rPr>
        <w:rFonts w:hint="default"/>
      </w:r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11"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7655F09"/>
    <w:multiLevelType w:val="hybridMultilevel"/>
    <w:tmpl w:val="C5CE282C"/>
    <w:lvl w:ilvl="0" w:tplc="76D2BEFC">
      <w:start w:val="1"/>
      <w:numFmt w:val="decimal"/>
      <w:pStyle w:val="SubheaderEvaCri"/>
      <w:lvlText w:val="2.%1"/>
      <w:lvlJc w:val="left"/>
      <w:pPr>
        <w:ind w:left="7307"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B101DA"/>
    <w:multiLevelType w:val="multilevel"/>
    <w:tmpl w:val="BF7A415E"/>
    <w:lvl w:ilvl="0">
      <w:start w:val="1"/>
      <w:numFmt w:val="decimal"/>
      <w:pStyle w:val="StyleHeader1-ClausesLeft0Hanging03After0p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14" w15:restartNumberingAfterBreak="0">
    <w:nsid w:val="0BF0223D"/>
    <w:multiLevelType w:val="hybridMultilevel"/>
    <w:tmpl w:val="814E0AC6"/>
    <w:styleLink w:val="NKSpec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4C27F0"/>
    <w:multiLevelType w:val="multilevel"/>
    <w:tmpl w:val="C68C9AD4"/>
    <w:styleLink w:val="NKSpec2"/>
    <w:lvl w:ilvl="0">
      <w:start w:val="1"/>
      <w:numFmt w:val="decimal"/>
      <w:lvlText w:val="10.%1"/>
      <w:lvlJc w:val="left"/>
      <w:pPr>
        <w:ind w:left="792"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16" w15:restartNumberingAfterBreak="0">
    <w:nsid w:val="13C94976"/>
    <w:multiLevelType w:val="multilevel"/>
    <w:tmpl w:val="29B21C68"/>
    <w:styleLink w:val="Estilo1"/>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3.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4B0661C"/>
    <w:multiLevelType w:val="multilevel"/>
    <w:tmpl w:val="32C413D2"/>
    <w:styleLink w:val="NKSpec"/>
    <w:lvl w:ilvl="0">
      <w:start w:val="1"/>
      <w:numFmt w:val="decimal"/>
      <w:suff w:val="space"/>
      <w:lvlText w:val="PARTE %1 -"/>
      <w:lvlJc w:val="left"/>
      <w:rPr>
        <w:rFonts w:cs="Times New Roman" w:hint="default"/>
      </w:rPr>
    </w:lvl>
    <w:lvl w:ilvl="1">
      <w:start w:val="1"/>
      <w:numFmt w:val="decimalZero"/>
      <w:lvlText w:val="%1.%2"/>
      <w:lvlJc w:val="left"/>
      <w:pPr>
        <w:tabs>
          <w:tab w:val="num" w:pos="720"/>
        </w:tabs>
      </w:pPr>
      <w:rPr>
        <w:rFonts w:cs="Times New Roman" w:hint="default"/>
      </w:rPr>
    </w:lvl>
    <w:lvl w:ilvl="2">
      <w:start w:val="1"/>
      <w:numFmt w:val="upperLetter"/>
      <w:lvlText w:val="%3."/>
      <w:lvlJc w:val="left"/>
      <w:pPr>
        <w:tabs>
          <w:tab w:val="num" w:pos="720"/>
        </w:tabs>
        <w:ind w:left="720" w:hanging="720"/>
      </w:pPr>
      <w:rPr>
        <w:rFonts w:cs="Times New Roman" w:hint="default"/>
      </w:rPr>
    </w:lvl>
    <w:lvl w:ilvl="3">
      <w:start w:val="1"/>
      <w:numFmt w:val="decimal"/>
      <w:lvlText w:val="%4)"/>
      <w:lvlJc w:val="left"/>
      <w:pPr>
        <w:tabs>
          <w:tab w:val="num" w:pos="1152"/>
        </w:tabs>
        <w:ind w:left="1152" w:hanging="432"/>
      </w:pPr>
      <w:rPr>
        <w:rFonts w:cs="Times New Roman" w:hint="default"/>
      </w:rPr>
    </w:lvl>
    <w:lvl w:ilvl="4">
      <w:start w:val="1"/>
      <w:numFmt w:val="lowerLetter"/>
      <w:lvlText w:val="%5)"/>
      <w:lvlJc w:val="left"/>
      <w:pPr>
        <w:tabs>
          <w:tab w:val="num" w:pos="1584"/>
        </w:tabs>
        <w:ind w:left="1584" w:hanging="432"/>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5EB0B8C"/>
    <w:multiLevelType w:val="hybridMultilevel"/>
    <w:tmpl w:val="038C5708"/>
    <w:lvl w:ilvl="0" w:tplc="2CE84C84">
      <w:start w:val="1"/>
      <w:numFmt w:val="decimal"/>
      <w:pStyle w:val="Sec3h1"/>
      <w:lvlText w:val="%1."/>
      <w:lvlJc w:val="left"/>
      <w:pPr>
        <w:ind w:left="720" w:hanging="360"/>
      </w:pPr>
      <w:rPr>
        <w:rFonts w:ascii="Times New Roman Bold" w:hAnsi="Times New Roman Bold"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9284DE2"/>
    <w:multiLevelType w:val="hybridMultilevel"/>
    <w:tmpl w:val="C97406F2"/>
    <w:lvl w:ilvl="0" w:tplc="D01C7E14">
      <w:start w:val="1"/>
      <w:numFmt w:val="upperLetter"/>
      <w:pStyle w:val="StyleStyleS1-Header1TimesNewRoman14pt1"/>
      <w:lvlText w:val="%1."/>
      <w:lvlJc w:val="center"/>
      <w:pPr>
        <w:tabs>
          <w:tab w:val="num" w:pos="3459"/>
        </w:tabs>
        <w:ind w:left="3119" w:firstLine="0"/>
      </w:pPr>
      <w:rPr>
        <w:rFonts w:hint="default"/>
        <w:b/>
        <w:i w:val="0"/>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9AE59AC"/>
    <w:multiLevelType w:val="multilevel"/>
    <w:tmpl w:val="CC8CB3A2"/>
    <w:styleLink w:val="Estilo13"/>
    <w:lvl w:ilvl="0">
      <w:start w:val="1"/>
      <w:numFmt w:val="decimal"/>
      <w:lvlText w:val="%1."/>
      <w:lvlJc w:val="left"/>
      <w:pPr>
        <w:ind w:left="1008" w:hanging="360"/>
      </w:pPr>
      <w:rPr>
        <w:rFonts w:hint="default"/>
      </w:rPr>
    </w:lvl>
    <w:lvl w:ilvl="1">
      <w:start w:val="1"/>
      <w:numFmt w:val="lowerLetter"/>
      <w:lvlText w:val="(%2)"/>
      <w:lvlJc w:val="left"/>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isLgl/>
      <w:lvlText w:val="%1.%2.%3"/>
      <w:lvlJc w:val="left"/>
      <w:pPr>
        <w:ind w:left="1368" w:hanging="720"/>
      </w:pPr>
      <w:rPr>
        <w:rFonts w:hint="default"/>
      </w:rPr>
    </w:lvl>
    <w:lvl w:ilvl="3">
      <w:start w:val="1"/>
      <w:numFmt w:val="decimal"/>
      <w:isLgl/>
      <w:lvlText w:val="%1.%2.%3.%4"/>
      <w:lvlJc w:val="left"/>
      <w:pPr>
        <w:ind w:left="1728" w:hanging="1080"/>
      </w:pPr>
      <w:rPr>
        <w:rFonts w:hint="default"/>
        <w:b/>
      </w:rPr>
    </w:lvl>
    <w:lvl w:ilvl="4">
      <w:start w:val="1"/>
      <w:numFmt w:val="decimal"/>
      <w:isLgl/>
      <w:lvlText w:val="%1.%2.%3.%4.%5"/>
      <w:lvlJc w:val="left"/>
      <w:pPr>
        <w:ind w:left="1728" w:hanging="1080"/>
      </w:pPr>
      <w:rPr>
        <w:rFonts w:hint="default"/>
      </w:rPr>
    </w:lvl>
    <w:lvl w:ilvl="5">
      <w:start w:val="1"/>
      <w:numFmt w:val="decimal"/>
      <w:isLgl/>
      <w:lvlText w:val="%1.%2.%3.%4.%5.%6"/>
      <w:lvlJc w:val="left"/>
      <w:pPr>
        <w:ind w:left="2088" w:hanging="1440"/>
      </w:pPr>
      <w:rPr>
        <w:rFonts w:hint="default"/>
      </w:rPr>
    </w:lvl>
    <w:lvl w:ilvl="6">
      <w:start w:val="1"/>
      <w:numFmt w:val="decimal"/>
      <w:isLgl/>
      <w:lvlText w:val="%1.%2.%3.%4.%5.%6.%7"/>
      <w:lvlJc w:val="left"/>
      <w:pPr>
        <w:ind w:left="2088" w:hanging="1440"/>
      </w:pPr>
      <w:rPr>
        <w:rFonts w:hint="default"/>
      </w:rPr>
    </w:lvl>
    <w:lvl w:ilvl="7">
      <w:start w:val="1"/>
      <w:numFmt w:val="decimal"/>
      <w:isLgl/>
      <w:lvlText w:val="%1.%2.%3.%4.%5.%6.%7.%8"/>
      <w:lvlJc w:val="left"/>
      <w:pPr>
        <w:ind w:left="2448" w:hanging="1800"/>
      </w:pPr>
      <w:rPr>
        <w:rFonts w:hint="default"/>
      </w:rPr>
    </w:lvl>
    <w:lvl w:ilvl="8">
      <w:start w:val="1"/>
      <w:numFmt w:val="decimal"/>
      <w:isLgl/>
      <w:lvlText w:val="%1.%2.%3.%4.%5.%6.%7.%8.%9"/>
      <w:lvlJc w:val="left"/>
      <w:pPr>
        <w:ind w:left="2448" w:hanging="1800"/>
      </w:pPr>
      <w:rPr>
        <w:rFonts w:hint="default"/>
      </w:rPr>
    </w:lvl>
  </w:abstractNum>
  <w:abstractNum w:abstractNumId="25"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21400A7"/>
    <w:multiLevelType w:val="multilevel"/>
    <w:tmpl w:val="12FEE8B2"/>
    <w:lvl w:ilvl="0">
      <w:start w:val="1"/>
      <w:numFmt w:val="decimal"/>
      <w:pStyle w:val="SectionIHeader2"/>
      <w:lvlText w:val="%1."/>
      <w:lvlJc w:val="left"/>
      <w:pPr>
        <w:ind w:left="511" w:hanging="360"/>
      </w:pPr>
      <w:rPr>
        <w:rFonts w:cs="Times New Roman"/>
        <w:b/>
        <w:sz w:val="24"/>
        <w:szCs w:val="24"/>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7" w15:restartNumberingAfterBreak="0">
    <w:nsid w:val="22F53DAB"/>
    <w:multiLevelType w:val="multilevel"/>
    <w:tmpl w:val="239804A8"/>
    <w:lvl w:ilvl="0">
      <w:start w:val="1"/>
      <w:numFmt w:val="decimal"/>
      <w:pStyle w:val="HeadingSPD0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29084E62"/>
    <w:multiLevelType w:val="hybridMultilevel"/>
    <w:tmpl w:val="D1369E8A"/>
    <w:lvl w:ilvl="0" w:tplc="7DA22284">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345D2415"/>
    <w:multiLevelType w:val="multilevel"/>
    <w:tmpl w:val="51FC8412"/>
    <w:styleLink w:val="Estilo23"/>
    <w:lvl w:ilvl="0">
      <w:start w:val="1"/>
      <w:numFmt w:val="decimal"/>
      <w:lvlText w:val="%1."/>
      <w:lvlJc w:val="left"/>
      <w:pPr>
        <w:ind w:left="792" w:hanging="360"/>
      </w:pPr>
      <w:rPr>
        <w:rFonts w:hint="default"/>
      </w:rPr>
    </w:lvl>
    <w:lvl w:ilvl="1">
      <w:start w:val="1"/>
      <w:numFmt w:val="lowerLetter"/>
      <w:lvlText w:val="(%2)"/>
      <w:lvlJc w:val="left"/>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32"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37770F2B"/>
    <w:multiLevelType w:val="multilevel"/>
    <w:tmpl w:val="44E802F6"/>
    <w:lvl w:ilvl="0">
      <w:start w:val="1"/>
      <w:numFmt w:val="decimal"/>
      <w:pStyle w:val="ClauseSubLis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34" w15:restartNumberingAfterBreak="0">
    <w:nsid w:val="3CB657D7"/>
    <w:multiLevelType w:val="multilevel"/>
    <w:tmpl w:val="4C3E5BB0"/>
    <w:lvl w:ilvl="0">
      <w:start w:val="1"/>
      <w:numFmt w:val="decimal"/>
      <w:pStyle w:val="Heading1-Clausenam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3ED10A5F"/>
    <w:multiLevelType w:val="multilevel"/>
    <w:tmpl w:val="E7F6634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color w:val="auto"/>
        <w:sz w:val="24"/>
        <w:szCs w:val="24"/>
        <w:u w:val="none"/>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F7B01F2"/>
    <w:multiLevelType w:val="multilevel"/>
    <w:tmpl w:val="BC0800A2"/>
    <w:styleLink w:val="NKLAC"/>
    <w:lvl w:ilvl="0">
      <w:start w:val="4"/>
      <w:numFmt w:val="decimal"/>
      <w:suff w:val="space"/>
      <w:lvlText w:val="Capítulo %1"/>
      <w:lvlJc w:val="left"/>
      <w:pPr>
        <w:ind w:left="0" w:firstLine="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648"/>
        </w:tabs>
        <w:ind w:left="648" w:hanging="648"/>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80"/>
        </w:tabs>
        <w:ind w:left="1080" w:hanging="1080"/>
      </w:pPr>
      <w:rPr>
        <w:rFonts w:hint="default"/>
      </w:rPr>
    </w:lvl>
    <w:lvl w:ilvl="5">
      <w:numFmt w:val="decimal"/>
      <w:lvlText w:val="%1.%2.%3.%4.%5.%6."/>
      <w:lvlJc w:val="left"/>
      <w:pPr>
        <w:tabs>
          <w:tab w:val="num" w:pos="3600"/>
        </w:tabs>
        <w:ind w:left="3096" w:hanging="936"/>
      </w:pPr>
      <w:rPr>
        <w:rFonts w:hint="default"/>
      </w:rPr>
    </w:lvl>
    <w:lvl w:ilvl="6">
      <w:numFmt w:val="decimal"/>
      <w:lvlText w:val="%1.%2.%3.%4.%5.%6.%7."/>
      <w:lvlJc w:val="left"/>
      <w:pPr>
        <w:tabs>
          <w:tab w:val="num" w:pos="4320"/>
        </w:tabs>
        <w:ind w:left="3600" w:hanging="1080"/>
      </w:pPr>
      <w:rPr>
        <w:rFonts w:hint="default"/>
      </w:rPr>
    </w:lvl>
    <w:lvl w:ilvl="7">
      <w:numFmt w:val="decimal"/>
      <w:lvlText w:val="%1.%2.%3.%4.%5.%6.%7.%8."/>
      <w:lvlJc w:val="left"/>
      <w:pPr>
        <w:tabs>
          <w:tab w:val="num" w:pos="4680"/>
        </w:tabs>
        <w:ind w:left="4104" w:hanging="1224"/>
      </w:pPr>
      <w:rPr>
        <w:rFonts w:hint="default"/>
      </w:rPr>
    </w:lvl>
    <w:lvl w:ilvl="8">
      <w:numFmt w:val="decimal"/>
      <w:lvlText w:val="%1.%2.%3.%4.%5.%6.%7.%8.%9."/>
      <w:lvlJc w:val="left"/>
      <w:pPr>
        <w:tabs>
          <w:tab w:val="num" w:pos="5400"/>
        </w:tabs>
        <w:ind w:left="4680" w:hanging="1440"/>
      </w:pPr>
      <w:rPr>
        <w:rFonts w:hint="default"/>
      </w:rPr>
    </w:lvl>
  </w:abstractNum>
  <w:abstractNum w:abstractNumId="38"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D050F61"/>
    <w:multiLevelType w:val="multilevel"/>
    <w:tmpl w:val="45788ED0"/>
    <w:lvl w:ilvl="0">
      <w:start w:val="2"/>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EBF2CC7"/>
    <w:multiLevelType w:val="multilevel"/>
    <w:tmpl w:val="19C85F72"/>
    <w:lvl w:ilvl="0">
      <w:start w:val="1"/>
      <w:numFmt w:val="decimal"/>
      <w:pStyle w:val="Sec1-ClausesAfter10pt1"/>
      <w:lvlText w:val="%1."/>
      <w:lvlJc w:val="left"/>
      <w:pPr>
        <w:ind w:left="720" w:hanging="360"/>
      </w:pPr>
      <w:rPr>
        <w:rFonts w:hint="default"/>
        <w:sz w:val="24"/>
        <w:szCs w:val="24"/>
      </w:rPr>
    </w:lvl>
    <w:lvl w:ilvl="1">
      <w:start w:val="1"/>
      <w:numFmt w:val="decimal"/>
      <w:lvlText w:val="45.%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43" w15:restartNumberingAfterBreak="0">
    <w:nsid w:val="50B321BC"/>
    <w:multiLevelType w:val="hybridMultilevel"/>
    <w:tmpl w:val="EA4AA708"/>
    <w:lvl w:ilvl="0" w:tplc="8744C296">
      <w:start w:val="1"/>
      <w:numFmt w:val="decimal"/>
      <w:pStyle w:val="HeaderEva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3CC7906"/>
    <w:multiLevelType w:val="multilevel"/>
    <w:tmpl w:val="6B306944"/>
    <w:lvl w:ilvl="0">
      <w:start w:val="1"/>
      <w:numFmt w:val="decimal"/>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45" w15:restartNumberingAfterBreak="0">
    <w:nsid w:val="541150E7"/>
    <w:multiLevelType w:val="multilevel"/>
    <w:tmpl w:val="D736EB7C"/>
    <w:styleLink w:val="NKSpec4"/>
    <w:lvl w:ilvl="0">
      <w:start w:val="1"/>
      <w:numFmt w:val="decimal"/>
      <w:lvlText w:val="11.%1"/>
      <w:lvlJc w:val="left"/>
      <w:pPr>
        <w:ind w:left="792"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46" w15:restartNumberingAfterBreak="0">
    <w:nsid w:val="557811FA"/>
    <w:multiLevelType w:val="hybridMultilevel"/>
    <w:tmpl w:val="C85AB11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7" w15:restartNumberingAfterBreak="0">
    <w:nsid w:val="564B4815"/>
    <w:multiLevelType w:val="singleLevel"/>
    <w:tmpl w:val="0E2AD19E"/>
    <w:lvl w:ilvl="0">
      <w:start w:val="1"/>
      <w:numFmt w:val="decimal"/>
      <w:pStyle w:val="NumList-Numeric"/>
      <w:lvlText w:val="%1."/>
      <w:lvlJc w:val="left"/>
      <w:pPr>
        <w:tabs>
          <w:tab w:val="num" w:pos="360"/>
        </w:tabs>
        <w:ind w:left="360" w:hanging="360"/>
      </w:pPr>
    </w:lvl>
  </w:abstractNum>
  <w:abstractNum w:abstractNumId="48" w15:restartNumberingAfterBreak="0">
    <w:nsid w:val="566B01A2"/>
    <w:multiLevelType w:val="hybridMultilevel"/>
    <w:tmpl w:val="123CF542"/>
    <w:lvl w:ilvl="0" w:tplc="F72AA934">
      <w:start w:val="1"/>
      <w:numFmt w:val="upperLetter"/>
      <w:pStyle w:val="Titulo1Toc2"/>
      <w:lvlText w:val="%1."/>
      <w:lvlJc w:val="left"/>
      <w:pPr>
        <w:ind w:left="343" w:hanging="360"/>
      </w:pPr>
      <w:rPr>
        <w:rFonts w:hint="default"/>
      </w:rPr>
    </w:lvl>
    <w:lvl w:ilvl="1" w:tplc="AF805734">
      <w:start w:val="1"/>
      <w:numFmt w:val="decimal"/>
      <w:lvlText w:val="(%2)"/>
      <w:lvlJc w:val="left"/>
      <w:pPr>
        <w:ind w:left="786" w:hanging="360"/>
      </w:pPr>
      <w:rPr>
        <w:rFonts w:hint="default"/>
        <w:b w:val="0"/>
        <w:bCs w:val="0"/>
      </w:rPr>
    </w:lvl>
    <w:lvl w:ilvl="2" w:tplc="0409001B">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49" w15:restartNumberingAfterBreak="0">
    <w:nsid w:val="56E42838"/>
    <w:multiLevelType w:val="hybridMultilevel"/>
    <w:tmpl w:val="EBF8091E"/>
    <w:lvl w:ilvl="0" w:tplc="30B4DA2A">
      <w:start w:val="1"/>
      <w:numFmt w:val="decimal"/>
      <w:pStyle w:val="HeaderTechnicalandFinancialPartofEvaluationCriteria"/>
      <w:lvlText w:val="%1."/>
      <w:lvlJc w:val="left"/>
      <w:pPr>
        <w:ind w:left="1211" w:hanging="360"/>
      </w:pPr>
      <w:rPr>
        <w:b/>
        <w:i w:val="0"/>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50"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52"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60B26237"/>
    <w:multiLevelType w:val="multilevel"/>
    <w:tmpl w:val="BC3A6FF4"/>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54" w15:restartNumberingAfterBreak="0">
    <w:nsid w:val="60DB7B4D"/>
    <w:multiLevelType w:val="multilevel"/>
    <w:tmpl w:val="B5FE752A"/>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lvlText w:val="31.%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asciiTheme="minorHAnsi" w:hAnsiTheme="minorHAnsi"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690B06B6"/>
    <w:multiLevelType w:val="multilevel"/>
    <w:tmpl w:val="5ECC1B4C"/>
    <w:lvl w:ilvl="0">
      <w:start w:val="3"/>
      <w:numFmt w:val="upperLetter"/>
      <w:lvlText w:val="%1."/>
      <w:lvlJc w:val="left"/>
      <w:pPr>
        <w:tabs>
          <w:tab w:val="num" w:pos="1437"/>
        </w:tabs>
        <w:ind w:left="1440" w:hanging="360"/>
      </w:pPr>
      <w:rPr>
        <w:rFonts w:hint="default"/>
      </w:rPr>
    </w:lvl>
    <w:lvl w:ilvl="1">
      <w:start w:val="1"/>
      <w:numFmt w:val="decimal"/>
      <w:lvlText w:val="%1.%2."/>
      <w:lvlJc w:val="left"/>
      <w:pPr>
        <w:tabs>
          <w:tab w:val="num" w:pos="2880"/>
        </w:tabs>
        <w:ind w:left="1872" w:hanging="432"/>
      </w:pPr>
      <w:rPr>
        <w:rFonts w:hint="default"/>
      </w:rPr>
    </w:lvl>
    <w:lvl w:ilvl="2">
      <w:start w:val="1"/>
      <w:numFmt w:val="decimal"/>
      <w:pStyle w:val="TITULO3"/>
      <w:lvlText w:val="%1.%2.%3."/>
      <w:lvlJc w:val="left"/>
      <w:pPr>
        <w:tabs>
          <w:tab w:val="num" w:pos="4140"/>
        </w:tabs>
        <w:ind w:left="2844" w:hanging="504"/>
      </w:pPr>
      <w:rPr>
        <w:rFonts w:hint="default"/>
      </w:rPr>
    </w:lvl>
    <w:lvl w:ilvl="3">
      <w:start w:val="1"/>
      <w:numFmt w:val="decimal"/>
      <w:pStyle w:val="TITULO4"/>
      <w:lvlText w:val="%1.%2.%3.%4."/>
      <w:lvlJc w:val="left"/>
      <w:pPr>
        <w:tabs>
          <w:tab w:val="num" w:pos="4680"/>
        </w:tabs>
        <w:ind w:left="2808" w:hanging="648"/>
      </w:pPr>
      <w:rPr>
        <w:rFonts w:hint="default"/>
      </w:rPr>
    </w:lvl>
    <w:lvl w:ilvl="4">
      <w:start w:val="1"/>
      <w:numFmt w:val="decimal"/>
      <w:pStyle w:val="TITULO5"/>
      <w:lvlText w:val="%1.%2.%3.%4.%5."/>
      <w:lvlJc w:val="left"/>
      <w:pPr>
        <w:tabs>
          <w:tab w:val="num" w:pos="5760"/>
        </w:tabs>
        <w:ind w:left="3312" w:hanging="792"/>
      </w:pPr>
      <w:rPr>
        <w:rFonts w:hint="default"/>
        <w:b/>
      </w:rPr>
    </w:lvl>
    <w:lvl w:ilvl="5">
      <w:start w:val="1"/>
      <w:numFmt w:val="decimal"/>
      <w:lvlText w:val="%1.%2.%3.%4.%5.%6."/>
      <w:lvlJc w:val="left"/>
      <w:pPr>
        <w:tabs>
          <w:tab w:val="num" w:pos="6480"/>
        </w:tabs>
        <w:ind w:left="3816" w:hanging="936"/>
      </w:pPr>
      <w:rPr>
        <w:rFonts w:hint="default"/>
      </w:rPr>
    </w:lvl>
    <w:lvl w:ilvl="6">
      <w:start w:val="1"/>
      <w:numFmt w:val="decimal"/>
      <w:lvlText w:val="%1.%2.%3.%4.%5.%6.%7."/>
      <w:lvlJc w:val="left"/>
      <w:pPr>
        <w:tabs>
          <w:tab w:val="num" w:pos="7560"/>
        </w:tabs>
        <w:ind w:left="4320" w:hanging="1080"/>
      </w:pPr>
      <w:rPr>
        <w:rFonts w:hint="default"/>
      </w:rPr>
    </w:lvl>
    <w:lvl w:ilvl="7">
      <w:start w:val="1"/>
      <w:numFmt w:val="decimal"/>
      <w:lvlText w:val="%1.%2.%3.%4.%5.%6.%7.%8."/>
      <w:lvlJc w:val="left"/>
      <w:pPr>
        <w:tabs>
          <w:tab w:val="num" w:pos="8640"/>
        </w:tabs>
        <w:ind w:left="4824" w:hanging="1224"/>
      </w:pPr>
      <w:rPr>
        <w:rFonts w:hint="default"/>
      </w:rPr>
    </w:lvl>
    <w:lvl w:ilvl="8">
      <w:start w:val="1"/>
      <w:numFmt w:val="decimal"/>
      <w:lvlText w:val="%1.%2.%3.%4.%5.%6.%7.%8.%9."/>
      <w:lvlJc w:val="left"/>
      <w:pPr>
        <w:tabs>
          <w:tab w:val="num" w:pos="9360"/>
        </w:tabs>
        <w:ind w:left="5400" w:hanging="1440"/>
      </w:pPr>
      <w:rPr>
        <w:rFonts w:hint="default"/>
      </w:rPr>
    </w:lvl>
  </w:abstractNum>
  <w:abstractNum w:abstractNumId="56" w15:restartNumberingAfterBreak="0">
    <w:nsid w:val="75396DAD"/>
    <w:multiLevelType w:val="hybridMultilevel"/>
    <w:tmpl w:val="6DE44FA8"/>
    <w:lvl w:ilvl="0" w:tplc="317CAD50">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60"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AE27A29"/>
    <w:multiLevelType w:val="hybridMultilevel"/>
    <w:tmpl w:val="18BC6A6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62" w15:restartNumberingAfterBreak="0">
    <w:nsid w:val="7B827341"/>
    <w:multiLevelType w:val="multilevel"/>
    <w:tmpl w:val="2AECEDF0"/>
    <w:styleLink w:val="Estilo2"/>
    <w:lvl w:ilvl="0">
      <w:start w:val="1"/>
      <w:numFmt w:val="decimal"/>
      <w:lvlText w:val="%1"/>
      <w:lvlJc w:val="left"/>
      <w:pPr>
        <w:ind w:left="1200" w:hanging="480"/>
      </w:pPr>
      <w:rPr>
        <w:rFonts w:hint="default"/>
      </w:rPr>
    </w:lvl>
    <w:lvl w:ilvl="1">
      <w:start w:val="3"/>
      <w:numFmt w:val="decimal"/>
      <w:lvlText w:val="%1.%2"/>
      <w:lvlJc w:val="left"/>
      <w:pPr>
        <w:ind w:left="1560" w:hanging="480"/>
      </w:pPr>
      <w:rPr>
        <w:rFonts w:hint="default"/>
      </w:rPr>
    </w:lvl>
    <w:lvl w:ilvl="2">
      <w:start w:val="1"/>
      <w:numFmt w:val="decimal"/>
      <w:lvlText w:val="%3.3.1"/>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63"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773280994">
    <w:abstractNumId w:val="51"/>
  </w:num>
  <w:num w:numId="2" w16cid:durableId="64883706">
    <w:abstractNumId w:val="42"/>
  </w:num>
  <w:num w:numId="3" w16cid:durableId="1854295261">
    <w:abstractNumId w:val="35"/>
  </w:num>
  <w:num w:numId="4" w16cid:durableId="1181973150">
    <w:abstractNumId w:val="38"/>
  </w:num>
  <w:num w:numId="5" w16cid:durableId="389575857">
    <w:abstractNumId w:val="59"/>
  </w:num>
  <w:num w:numId="6" w16cid:durableId="229269067">
    <w:abstractNumId w:val="7"/>
  </w:num>
  <w:num w:numId="7" w16cid:durableId="584651442">
    <w:abstractNumId w:val="39"/>
    <w:lvlOverride w:ilvl="0">
      <w:startOverride w:val="1"/>
    </w:lvlOverride>
    <w:lvlOverride w:ilvl="1">
      <w:startOverride w:val="2"/>
    </w:lvlOverride>
  </w:num>
  <w:num w:numId="8" w16cid:durableId="1687631317">
    <w:abstractNumId w:val="8"/>
  </w:num>
  <w:num w:numId="9" w16cid:durableId="1946381411">
    <w:abstractNumId w:val="6"/>
  </w:num>
  <w:num w:numId="10" w16cid:durableId="1667516087">
    <w:abstractNumId w:val="5"/>
  </w:num>
  <w:num w:numId="11" w16cid:durableId="1575705190">
    <w:abstractNumId w:val="4"/>
  </w:num>
  <w:num w:numId="12" w16cid:durableId="1682857046">
    <w:abstractNumId w:val="3"/>
  </w:num>
  <w:num w:numId="13" w16cid:durableId="1044209279">
    <w:abstractNumId w:val="2"/>
  </w:num>
  <w:num w:numId="14" w16cid:durableId="202712698">
    <w:abstractNumId w:val="1"/>
  </w:num>
  <w:num w:numId="15" w16cid:durableId="1312443659">
    <w:abstractNumId w:val="0"/>
  </w:num>
  <w:num w:numId="16" w16cid:durableId="46805288">
    <w:abstractNumId w:val="11"/>
  </w:num>
  <w:num w:numId="17" w16cid:durableId="314188558">
    <w:abstractNumId w:val="23"/>
  </w:num>
  <w:num w:numId="18" w16cid:durableId="572392241">
    <w:abstractNumId w:val="58"/>
  </w:num>
  <w:num w:numId="19" w16cid:durableId="233324190">
    <w:abstractNumId w:val="43"/>
  </w:num>
  <w:num w:numId="20" w16cid:durableId="2110881410">
    <w:abstractNumId w:val="12"/>
  </w:num>
  <w:num w:numId="21" w16cid:durableId="266736763">
    <w:abstractNumId w:val="26"/>
  </w:num>
  <w:num w:numId="22" w16cid:durableId="911890511">
    <w:abstractNumId w:val="56"/>
  </w:num>
  <w:num w:numId="23" w16cid:durableId="1014113386">
    <w:abstractNumId w:val="36"/>
  </w:num>
  <w:num w:numId="24" w16cid:durableId="1780448849">
    <w:abstractNumId w:val="17"/>
  </w:num>
  <w:num w:numId="25" w16cid:durableId="1689990364">
    <w:abstractNumId w:val="32"/>
  </w:num>
  <w:num w:numId="26" w16cid:durableId="523441613">
    <w:abstractNumId w:val="33"/>
  </w:num>
  <w:num w:numId="27" w16cid:durableId="538933436">
    <w:abstractNumId w:val="13"/>
  </w:num>
  <w:num w:numId="28" w16cid:durableId="1548909977">
    <w:abstractNumId w:val="54"/>
  </w:num>
  <w:num w:numId="29" w16cid:durableId="283076136">
    <w:abstractNumId w:val="34"/>
  </w:num>
  <w:num w:numId="30" w16cid:durableId="1007748864">
    <w:abstractNumId w:val="22"/>
  </w:num>
  <w:num w:numId="31" w16cid:durableId="824317352">
    <w:abstractNumId w:val="44"/>
  </w:num>
  <w:num w:numId="32" w16cid:durableId="2083677462">
    <w:abstractNumId w:val="9"/>
  </w:num>
  <w:num w:numId="33" w16cid:durableId="1067915514">
    <w:abstractNumId w:val="60"/>
  </w:num>
  <w:num w:numId="34" w16cid:durableId="329409867">
    <w:abstractNumId w:val="30"/>
  </w:num>
  <w:num w:numId="35" w16cid:durableId="80296007">
    <w:abstractNumId w:val="28"/>
  </w:num>
  <w:num w:numId="36" w16cid:durableId="312711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06657387">
    <w:abstractNumId w:val="57"/>
  </w:num>
  <w:num w:numId="38" w16cid:durableId="1448155198">
    <w:abstractNumId w:val="19"/>
  </w:num>
  <w:num w:numId="39" w16cid:durableId="1698386217">
    <w:abstractNumId w:val="25"/>
  </w:num>
  <w:num w:numId="40" w16cid:durableId="1744066120">
    <w:abstractNumId w:val="52"/>
  </w:num>
  <w:num w:numId="41" w16cid:durableId="1059326471">
    <w:abstractNumId w:val="37"/>
  </w:num>
  <w:num w:numId="42" w16cid:durableId="853761443">
    <w:abstractNumId w:val="55"/>
  </w:num>
  <w:num w:numId="43" w16cid:durableId="408386453">
    <w:abstractNumId w:val="18"/>
  </w:num>
  <w:num w:numId="44" w16cid:durableId="589510351">
    <w:abstractNumId w:val="16"/>
  </w:num>
  <w:num w:numId="45" w16cid:durableId="178738622">
    <w:abstractNumId w:val="62"/>
  </w:num>
  <w:num w:numId="46" w16cid:durableId="1608269790">
    <w:abstractNumId w:val="10"/>
    <w:lvlOverride w:ilvl="0">
      <w:startOverride w:val="1"/>
    </w:lvlOverride>
  </w:num>
  <w:num w:numId="47" w16cid:durableId="1608343212">
    <w:abstractNumId w:val="47"/>
  </w:num>
  <w:num w:numId="48" w16cid:durableId="1454249291">
    <w:abstractNumId w:val="15"/>
  </w:num>
  <w:num w:numId="49" w16cid:durableId="938876758">
    <w:abstractNumId w:val="45"/>
  </w:num>
  <w:num w:numId="50" w16cid:durableId="1667976087">
    <w:abstractNumId w:val="24"/>
  </w:num>
  <w:num w:numId="51" w16cid:durableId="843710976">
    <w:abstractNumId w:val="31"/>
  </w:num>
  <w:num w:numId="52" w16cid:durableId="1906866126">
    <w:abstractNumId w:val="14"/>
  </w:num>
  <w:num w:numId="53" w16cid:durableId="759134598">
    <w:abstractNumId w:val="49"/>
  </w:num>
  <w:num w:numId="54" w16cid:durableId="114298025">
    <w:abstractNumId w:val="48"/>
  </w:num>
  <w:num w:numId="55" w16cid:durableId="41832154">
    <w:abstractNumId w:val="41"/>
  </w:num>
  <w:num w:numId="56" w16cid:durableId="389116723">
    <w:abstractNumId w:val="29"/>
  </w:num>
  <w:num w:numId="57" w16cid:durableId="1835413693">
    <w:abstractNumId w:val="53"/>
  </w:num>
  <w:num w:numId="58" w16cid:durableId="484320976">
    <w:abstractNumId w:val="63"/>
  </w:num>
  <w:num w:numId="59" w16cid:durableId="115879038">
    <w:abstractNumId w:val="21"/>
  </w:num>
  <w:num w:numId="60" w16cid:durableId="1987583549">
    <w:abstractNumId w:val="50"/>
  </w:num>
  <w:num w:numId="61" w16cid:durableId="1880513993">
    <w:abstractNumId w:val="40"/>
  </w:num>
  <w:num w:numId="62" w16cid:durableId="1283030026">
    <w:abstractNumId w:val="20"/>
  </w:num>
  <w:num w:numId="63" w16cid:durableId="697975585">
    <w:abstractNumId w:val="61"/>
  </w:num>
  <w:num w:numId="64" w16cid:durableId="1354065284">
    <w:abstractNumId w:val="4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ECF"/>
    <w:rsid w:val="000064F5"/>
    <w:rsid w:val="00055A0E"/>
    <w:rsid w:val="00090F6E"/>
    <w:rsid w:val="001D50D5"/>
    <w:rsid w:val="0041431B"/>
    <w:rsid w:val="00605ECF"/>
    <w:rsid w:val="006E4691"/>
    <w:rsid w:val="0071272B"/>
    <w:rsid w:val="00722F70"/>
    <w:rsid w:val="007E1B17"/>
    <w:rsid w:val="00CB1702"/>
    <w:rsid w:val="00D07B27"/>
    <w:rsid w:val="00D14BC3"/>
    <w:rsid w:val="00D85F89"/>
    <w:rsid w:val="00DB1FD7"/>
    <w:rsid w:val="00DF4765"/>
    <w:rsid w:val="00E5667D"/>
    <w:rsid w:val="00F47FBE"/>
    <w:rsid w:val="00FB700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94273"/>
  <w15:chartTrackingRefBased/>
  <w15:docId w15:val="{5002FC20-C6D9-4356-97E8-5FE4020C8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D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Document Header1,ClauseGroup_Title"/>
    <w:basedOn w:val="Normal"/>
    <w:next w:val="Normal"/>
    <w:link w:val="Ttulo1Car"/>
    <w:qFormat/>
    <w:rsid w:val="00605E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aliases w:val="Section-Title,Title Header2,Clause_No&amp;Name,Heading 2 Char Char"/>
    <w:basedOn w:val="Normal"/>
    <w:next w:val="Normal"/>
    <w:link w:val="Ttulo2Car"/>
    <w:uiPriority w:val="9"/>
    <w:unhideWhenUsed/>
    <w:qFormat/>
    <w:rsid w:val="00605E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aliases w:val="Section Header3,Sub-Clause Paragraph,ClauseSub_No&amp;Name,Section Header3 Char Char,Section Header3 Char Char Char Char Char,Section Header3 Char Char Char,Heading 3 Char"/>
    <w:basedOn w:val="Normal"/>
    <w:next w:val="Normal"/>
    <w:link w:val="Ttulo3Car"/>
    <w:unhideWhenUsed/>
    <w:qFormat/>
    <w:rsid w:val="00605EC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aliases w:val="Sub-Clause Sub-paragraph, Sub-Clause Sub-paragraph,ClauseSubSub_No&amp;Name,Subsection,Heading4,Kop 4"/>
    <w:basedOn w:val="Normal"/>
    <w:next w:val="Normal"/>
    <w:link w:val="Ttulo4Car"/>
    <w:unhideWhenUsed/>
    <w:qFormat/>
    <w:rsid w:val="00605ECF"/>
    <w:pPr>
      <w:keepNext/>
      <w:keepLines/>
      <w:spacing w:before="80" w:after="40"/>
      <w:outlineLvl w:val="3"/>
    </w:pPr>
    <w:rPr>
      <w:rFonts w:eastAsiaTheme="majorEastAsia" w:cstheme="majorBidi"/>
      <w:i/>
      <w:iCs/>
      <w:color w:val="0F4761" w:themeColor="accent1" w:themeShade="BF"/>
    </w:rPr>
  </w:style>
  <w:style w:type="paragraph" w:styleId="Ttulo5">
    <w:name w:val="heading 5"/>
    <w:aliases w:val="Kop 5"/>
    <w:basedOn w:val="Normal"/>
    <w:next w:val="Normal"/>
    <w:link w:val="Ttulo5Car"/>
    <w:uiPriority w:val="9"/>
    <w:unhideWhenUsed/>
    <w:qFormat/>
    <w:rsid w:val="00605EC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nhideWhenUsed/>
    <w:qFormat/>
    <w:rsid w:val="00605EC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nhideWhenUsed/>
    <w:qFormat/>
    <w:rsid w:val="00605EC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nhideWhenUsed/>
    <w:qFormat/>
    <w:rsid w:val="00605EC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nhideWhenUsed/>
    <w:qFormat/>
    <w:rsid w:val="00605EC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ClauseGroup_Title Car"/>
    <w:basedOn w:val="Fuentedeprrafopredeter"/>
    <w:link w:val="Ttulo1"/>
    <w:rsid w:val="00605ECF"/>
    <w:rPr>
      <w:rFonts w:asciiTheme="majorHAnsi" w:eastAsiaTheme="majorEastAsia" w:hAnsiTheme="majorHAnsi" w:cstheme="majorBidi"/>
      <w:color w:val="0F4761" w:themeColor="accent1" w:themeShade="BF"/>
      <w:sz w:val="40"/>
      <w:szCs w:val="40"/>
    </w:rPr>
  </w:style>
  <w:style w:type="character" w:customStyle="1" w:styleId="Ttulo2Car">
    <w:name w:val="Título 2 Car"/>
    <w:aliases w:val="Section-Title Car,Title Header2 Car,Clause_No&amp;Name Car,Heading 2 Char Char Car"/>
    <w:basedOn w:val="Fuentedeprrafopredeter"/>
    <w:link w:val="Ttulo2"/>
    <w:uiPriority w:val="9"/>
    <w:qFormat/>
    <w:rsid w:val="00605ECF"/>
    <w:rPr>
      <w:rFonts w:asciiTheme="majorHAnsi" w:eastAsiaTheme="majorEastAsia" w:hAnsiTheme="majorHAnsi" w:cstheme="majorBidi"/>
      <w:color w:val="0F4761" w:themeColor="accent1" w:themeShade="BF"/>
      <w:sz w:val="32"/>
      <w:szCs w:val="32"/>
    </w:rPr>
  </w:style>
  <w:style w:type="character" w:customStyle="1" w:styleId="Ttulo3Car">
    <w:name w:val="Título 3 Car"/>
    <w:aliases w:val="Section Header3 Car,Sub-Clause Paragraph Car,ClauseSub_No&amp;Name Car,Section Header3 Char Char Car,Section Header3 Char Char Char Char Char Car,Section Header3 Char Char Char Car,Heading 3 Char Car"/>
    <w:basedOn w:val="Fuentedeprrafopredeter"/>
    <w:link w:val="Ttulo3"/>
    <w:rsid w:val="00605ECF"/>
    <w:rPr>
      <w:rFonts w:eastAsiaTheme="majorEastAsia" w:cstheme="majorBidi"/>
      <w:color w:val="0F4761" w:themeColor="accent1" w:themeShade="BF"/>
      <w:sz w:val="28"/>
      <w:szCs w:val="28"/>
    </w:rPr>
  </w:style>
  <w:style w:type="character" w:customStyle="1" w:styleId="Ttulo4Car">
    <w:name w:val="Título 4 Car"/>
    <w:aliases w:val="Sub-Clause Sub-paragraph Car, Sub-Clause Sub-paragraph Car,ClauseSubSub_No&amp;Name Car,Subsection Car,Heading4 Car,Kop 4 Car"/>
    <w:basedOn w:val="Fuentedeprrafopredeter"/>
    <w:link w:val="Ttulo4"/>
    <w:rsid w:val="00605ECF"/>
    <w:rPr>
      <w:rFonts w:eastAsiaTheme="majorEastAsia" w:cstheme="majorBidi"/>
      <w:i/>
      <w:iCs/>
      <w:color w:val="0F4761" w:themeColor="accent1" w:themeShade="BF"/>
    </w:rPr>
  </w:style>
  <w:style w:type="character" w:customStyle="1" w:styleId="Ttulo5Car">
    <w:name w:val="Título 5 Car"/>
    <w:aliases w:val="Kop 5 Car"/>
    <w:basedOn w:val="Fuentedeprrafopredeter"/>
    <w:link w:val="Ttulo5"/>
    <w:uiPriority w:val="9"/>
    <w:qFormat/>
    <w:rsid w:val="00605ECF"/>
    <w:rPr>
      <w:rFonts w:eastAsiaTheme="majorEastAsia" w:cstheme="majorBidi"/>
      <w:color w:val="0F4761" w:themeColor="accent1" w:themeShade="BF"/>
    </w:rPr>
  </w:style>
  <w:style w:type="character" w:customStyle="1" w:styleId="Ttulo6Car">
    <w:name w:val="Título 6 Car"/>
    <w:basedOn w:val="Fuentedeprrafopredeter"/>
    <w:link w:val="Ttulo6"/>
    <w:rsid w:val="00605ECF"/>
    <w:rPr>
      <w:rFonts w:eastAsiaTheme="majorEastAsia" w:cstheme="majorBidi"/>
      <w:i/>
      <w:iCs/>
      <w:color w:val="595959" w:themeColor="text1" w:themeTint="A6"/>
    </w:rPr>
  </w:style>
  <w:style w:type="character" w:customStyle="1" w:styleId="Ttulo7Car">
    <w:name w:val="Título 7 Car"/>
    <w:basedOn w:val="Fuentedeprrafopredeter"/>
    <w:link w:val="Ttulo7"/>
    <w:rsid w:val="00605ECF"/>
    <w:rPr>
      <w:rFonts w:eastAsiaTheme="majorEastAsia" w:cstheme="majorBidi"/>
      <w:color w:val="595959" w:themeColor="text1" w:themeTint="A6"/>
    </w:rPr>
  </w:style>
  <w:style w:type="character" w:customStyle="1" w:styleId="Ttulo8Car">
    <w:name w:val="Título 8 Car"/>
    <w:basedOn w:val="Fuentedeprrafopredeter"/>
    <w:link w:val="Ttulo8"/>
    <w:rsid w:val="00605ECF"/>
    <w:rPr>
      <w:rFonts w:eastAsiaTheme="majorEastAsia" w:cstheme="majorBidi"/>
      <w:i/>
      <w:iCs/>
      <w:color w:val="272727" w:themeColor="text1" w:themeTint="D8"/>
    </w:rPr>
  </w:style>
  <w:style w:type="character" w:customStyle="1" w:styleId="Ttulo9Car">
    <w:name w:val="Título 9 Car"/>
    <w:basedOn w:val="Fuentedeprrafopredeter"/>
    <w:link w:val="Ttulo9"/>
    <w:rsid w:val="00605ECF"/>
    <w:rPr>
      <w:rFonts w:eastAsiaTheme="majorEastAsia" w:cstheme="majorBidi"/>
      <w:color w:val="272727" w:themeColor="text1" w:themeTint="D8"/>
    </w:rPr>
  </w:style>
  <w:style w:type="paragraph" w:styleId="Ttulo">
    <w:name w:val="Title"/>
    <w:basedOn w:val="Normal"/>
    <w:next w:val="Normal"/>
    <w:link w:val="TtuloCar"/>
    <w:qFormat/>
    <w:rsid w:val="00605E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605EC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605EC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605EC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99"/>
    <w:qFormat/>
    <w:rsid w:val="00605ECF"/>
    <w:pPr>
      <w:spacing w:before="160"/>
      <w:jc w:val="center"/>
    </w:pPr>
    <w:rPr>
      <w:i/>
      <w:iCs/>
      <w:color w:val="404040" w:themeColor="text1" w:themeTint="BF"/>
    </w:rPr>
  </w:style>
  <w:style w:type="character" w:customStyle="1" w:styleId="CitaCar">
    <w:name w:val="Cita Car"/>
    <w:basedOn w:val="Fuentedeprrafopredeter"/>
    <w:link w:val="Cita"/>
    <w:uiPriority w:val="99"/>
    <w:rsid w:val="00605ECF"/>
    <w:rPr>
      <w:i/>
      <w:iCs/>
      <w:color w:val="404040" w:themeColor="text1" w:themeTint="BF"/>
    </w:rPr>
  </w:style>
  <w:style w:type="paragraph" w:styleId="Prrafodelista">
    <w:name w:val="List Paragraph"/>
    <w:aliases w:val="Citation List,본문(내용),List Paragraph (numbered (a)),Título 2.,Bullets,Compomente,lp1,Lista vistosa - Énfasis 11,Fluvial1,Bullet list first level,tablas,Cuadros,figuras y gráficos,VIÑETAS,titulo 5,Titulo parrafo,Capítulo,1_List Paragraph"/>
    <w:basedOn w:val="Normal"/>
    <w:link w:val="PrrafodelistaCar"/>
    <w:uiPriority w:val="34"/>
    <w:qFormat/>
    <w:rsid w:val="00605ECF"/>
    <w:pPr>
      <w:ind w:left="720"/>
      <w:contextualSpacing/>
    </w:pPr>
  </w:style>
  <w:style w:type="character" w:styleId="nfasisintenso">
    <w:name w:val="Intense Emphasis"/>
    <w:basedOn w:val="Fuentedeprrafopredeter"/>
    <w:uiPriority w:val="21"/>
    <w:qFormat/>
    <w:rsid w:val="00605ECF"/>
    <w:rPr>
      <w:i/>
      <w:iCs/>
      <w:color w:val="0F4761" w:themeColor="accent1" w:themeShade="BF"/>
    </w:rPr>
  </w:style>
  <w:style w:type="paragraph" w:styleId="Citadestacada">
    <w:name w:val="Intense Quote"/>
    <w:basedOn w:val="Normal"/>
    <w:next w:val="Normal"/>
    <w:link w:val="CitadestacadaCar"/>
    <w:uiPriority w:val="99"/>
    <w:qFormat/>
    <w:rsid w:val="00605E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99"/>
    <w:rsid w:val="00605ECF"/>
    <w:rPr>
      <w:i/>
      <w:iCs/>
      <w:color w:val="0F4761" w:themeColor="accent1" w:themeShade="BF"/>
    </w:rPr>
  </w:style>
  <w:style w:type="character" w:styleId="Referenciaintensa">
    <w:name w:val="Intense Reference"/>
    <w:basedOn w:val="Fuentedeprrafopredeter"/>
    <w:uiPriority w:val="32"/>
    <w:qFormat/>
    <w:rsid w:val="00605ECF"/>
    <w:rPr>
      <w:b/>
      <w:bCs/>
      <w:smallCaps/>
      <w:color w:val="0F4761" w:themeColor="accent1" w:themeShade="BF"/>
      <w:spacing w:val="5"/>
    </w:rPr>
  </w:style>
  <w:style w:type="paragraph" w:styleId="Textoindependiente2">
    <w:name w:val="Body Text 2"/>
    <w:basedOn w:val="Normal"/>
    <w:link w:val="Textoindependiente2Car"/>
    <w:rsid w:val="00605ECF"/>
    <w:pPr>
      <w:spacing w:before="120" w:after="120" w:line="240" w:lineRule="auto"/>
      <w:jc w:val="center"/>
    </w:pPr>
    <w:rPr>
      <w:rFonts w:ascii="Arial" w:eastAsia="Times New Roman" w:hAnsi="Arial" w:cs="Times New Roman"/>
      <w:b/>
      <w:kern w:val="0"/>
      <w:szCs w:val="20"/>
      <w:lang w:val="en-US"/>
      <w14:ligatures w14:val="none"/>
    </w:rPr>
  </w:style>
  <w:style w:type="character" w:customStyle="1" w:styleId="Textoindependiente2Car">
    <w:name w:val="Texto independiente 2 Car"/>
    <w:basedOn w:val="Fuentedeprrafopredeter"/>
    <w:link w:val="Textoindependiente2"/>
    <w:rsid w:val="00605ECF"/>
    <w:rPr>
      <w:rFonts w:ascii="Arial" w:eastAsia="Times New Roman" w:hAnsi="Arial" w:cs="Times New Roman"/>
      <w:b/>
      <w:kern w:val="0"/>
      <w:szCs w:val="20"/>
      <w:lang w:val="en-US"/>
      <w14:ligatures w14:val="none"/>
    </w:rPr>
  </w:style>
  <w:style w:type="paragraph" w:customStyle="1" w:styleId="2AutoList1">
    <w:name w:val="2AutoList1"/>
    <w:basedOn w:val="Normal"/>
    <w:rsid w:val="00605ECF"/>
    <w:pPr>
      <w:numPr>
        <w:ilvl w:val="1"/>
        <w:numId w:val="2"/>
      </w:numPr>
      <w:tabs>
        <w:tab w:val="clear" w:pos="504"/>
      </w:tabs>
      <w:spacing w:after="0" w:line="240" w:lineRule="auto"/>
      <w:ind w:left="0" w:firstLine="0"/>
      <w:jc w:val="both"/>
    </w:pPr>
    <w:rPr>
      <w:rFonts w:ascii="Arial" w:eastAsia="Times New Roman" w:hAnsi="Arial" w:cs="Times New Roman"/>
      <w:kern w:val="0"/>
      <w:sz w:val="20"/>
      <w:szCs w:val="20"/>
      <w:lang w:val="en-US"/>
      <w14:ligatures w14:val="none"/>
    </w:rPr>
  </w:style>
  <w:style w:type="paragraph" w:customStyle="1" w:styleId="Header1-Clauses">
    <w:name w:val="Header 1 - Clauses"/>
    <w:basedOn w:val="Normal"/>
    <w:link w:val="Header1-ClausesChar"/>
    <w:rsid w:val="00605ECF"/>
    <w:pPr>
      <w:numPr>
        <w:numId w:val="3"/>
      </w:numPr>
      <w:tabs>
        <w:tab w:val="clear" w:pos="432"/>
      </w:tabs>
      <w:spacing w:before="120" w:after="0" w:line="240" w:lineRule="auto"/>
      <w:ind w:left="0" w:firstLine="0"/>
    </w:pPr>
    <w:rPr>
      <w:rFonts w:ascii="Arial" w:eastAsia="Times New Roman" w:hAnsi="Arial" w:cs="Times New Roman"/>
      <w:b/>
      <w:kern w:val="0"/>
      <w:sz w:val="20"/>
      <w:szCs w:val="20"/>
      <w:lang w:val="en-US"/>
      <w14:ligatures w14:val="none"/>
    </w:rPr>
  </w:style>
  <w:style w:type="paragraph" w:customStyle="1" w:styleId="Header2-SubClauses">
    <w:name w:val="Header 2 - SubClauses"/>
    <w:basedOn w:val="Normal"/>
    <w:rsid w:val="00605ECF"/>
    <w:pPr>
      <w:spacing w:after="200" w:line="240" w:lineRule="auto"/>
      <w:jc w:val="both"/>
    </w:pPr>
    <w:rPr>
      <w:rFonts w:ascii="Times New Roman" w:eastAsia="Times New Roman" w:hAnsi="Times New Roman" w:cs="Arial"/>
      <w:kern w:val="0"/>
      <w:lang w:val="en-US"/>
      <w14:ligatures w14:val="none"/>
    </w:rPr>
  </w:style>
  <w:style w:type="paragraph" w:customStyle="1" w:styleId="P3Header1-Clauses">
    <w:name w:val="P3 Header1-Clauses"/>
    <w:basedOn w:val="Header1-Clauses"/>
    <w:rsid w:val="00605ECF"/>
    <w:pPr>
      <w:numPr>
        <w:numId w:val="0"/>
      </w:numPr>
      <w:spacing w:before="0" w:after="200"/>
      <w:jc w:val="both"/>
    </w:pPr>
    <w:rPr>
      <w:rFonts w:ascii="Times New Roman" w:hAnsi="Times New Roman"/>
      <w:b w:val="0"/>
      <w:sz w:val="24"/>
    </w:rPr>
  </w:style>
  <w:style w:type="paragraph" w:customStyle="1" w:styleId="Outline3">
    <w:name w:val="Outline3"/>
    <w:basedOn w:val="Normal"/>
    <w:rsid w:val="00605ECF"/>
    <w:pPr>
      <w:numPr>
        <w:ilvl w:val="2"/>
        <w:numId w:val="4"/>
      </w:numPr>
      <w:tabs>
        <w:tab w:val="clear" w:pos="1728"/>
      </w:tabs>
      <w:spacing w:before="240" w:after="0" w:line="240" w:lineRule="auto"/>
      <w:ind w:left="0" w:firstLine="0"/>
    </w:pPr>
    <w:rPr>
      <w:rFonts w:ascii="Arial" w:eastAsia="Times New Roman" w:hAnsi="Arial" w:cs="Times New Roman"/>
      <w:kern w:val="28"/>
      <w:sz w:val="20"/>
      <w:szCs w:val="20"/>
      <w:lang w:val="en-US"/>
      <w14:ligatures w14:val="none"/>
    </w:rPr>
  </w:style>
  <w:style w:type="paragraph" w:customStyle="1" w:styleId="Outline4">
    <w:name w:val="Outline4"/>
    <w:basedOn w:val="Normal"/>
    <w:autoRedefine/>
    <w:rsid w:val="00605ECF"/>
    <w:pPr>
      <w:spacing w:before="120" w:after="0" w:line="240" w:lineRule="auto"/>
      <w:ind w:left="180"/>
      <w:jc w:val="both"/>
    </w:pPr>
    <w:rPr>
      <w:rFonts w:ascii="Times New Roman" w:eastAsia="Times New Roman" w:hAnsi="Times New Roman" w:cs="Times New Roman"/>
      <w:i/>
      <w:kern w:val="28"/>
      <w:sz w:val="20"/>
      <w:szCs w:val="20"/>
      <w:lang w:val="en-US"/>
      <w14:ligatures w14:val="none"/>
    </w:rPr>
  </w:style>
  <w:style w:type="paragraph" w:customStyle="1" w:styleId="Outlinei">
    <w:name w:val="Outline i)"/>
    <w:basedOn w:val="Normal"/>
    <w:rsid w:val="00605ECF"/>
    <w:pPr>
      <w:numPr>
        <w:numId w:val="5"/>
      </w:numPr>
      <w:tabs>
        <w:tab w:val="clear" w:pos="1782"/>
        <w:tab w:val="num" w:pos="1584"/>
      </w:tabs>
      <w:spacing w:before="120" w:after="0" w:line="240" w:lineRule="auto"/>
      <w:ind w:left="0" w:firstLine="0"/>
    </w:pPr>
    <w:rPr>
      <w:rFonts w:ascii="Arial" w:eastAsia="Times New Roman" w:hAnsi="Arial" w:cs="Times New Roman"/>
      <w:kern w:val="0"/>
      <w:sz w:val="20"/>
      <w:szCs w:val="20"/>
      <w:lang w:val="en-US"/>
      <w14:ligatures w14:val="none"/>
    </w:rPr>
  </w:style>
  <w:style w:type="paragraph" w:customStyle="1" w:styleId="Subtitle2">
    <w:name w:val="Subtitle 2"/>
    <w:basedOn w:val="Piedepgina"/>
    <w:autoRedefine/>
    <w:rsid w:val="00605ECF"/>
    <w:pPr>
      <w:tabs>
        <w:tab w:val="clear" w:pos="9504"/>
      </w:tabs>
      <w:spacing w:before="240" w:after="240"/>
      <w:ind w:right="6"/>
      <w:jc w:val="center"/>
      <w:outlineLvl w:val="1"/>
    </w:pPr>
    <w:rPr>
      <w:rFonts w:ascii="Times New Roman" w:hAnsi="Times New Roman"/>
      <w:b/>
      <w:sz w:val="40"/>
      <w:szCs w:val="40"/>
      <w:lang w:val="es-419"/>
    </w:rPr>
  </w:style>
  <w:style w:type="paragraph" w:styleId="Piedepgina">
    <w:name w:val="footer"/>
    <w:basedOn w:val="Normal"/>
    <w:link w:val="PiedepginaCar"/>
    <w:uiPriority w:val="99"/>
    <w:rsid w:val="00605ECF"/>
    <w:pPr>
      <w:tabs>
        <w:tab w:val="right" w:leader="underscore" w:pos="9504"/>
      </w:tabs>
      <w:spacing w:before="120" w:after="0" w:line="240" w:lineRule="auto"/>
    </w:pPr>
    <w:rPr>
      <w:rFonts w:ascii="Arial" w:eastAsia="Times New Roman" w:hAnsi="Arial" w:cs="Times New Roman"/>
      <w:kern w:val="0"/>
      <w:sz w:val="20"/>
      <w:szCs w:val="20"/>
      <w:lang w:val="en-US"/>
      <w14:ligatures w14:val="none"/>
    </w:rPr>
  </w:style>
  <w:style w:type="character" w:customStyle="1" w:styleId="PiedepginaCar">
    <w:name w:val="Pie de página Car"/>
    <w:basedOn w:val="Fuentedeprrafopredeter"/>
    <w:link w:val="Piedepgina"/>
    <w:uiPriority w:val="99"/>
    <w:rsid w:val="00605ECF"/>
    <w:rPr>
      <w:rFonts w:ascii="Arial" w:eastAsia="Times New Roman" w:hAnsi="Arial" w:cs="Times New Roman"/>
      <w:kern w:val="0"/>
      <w:sz w:val="20"/>
      <w:szCs w:val="20"/>
      <w:lang w:val="en-US"/>
      <w14:ligatures w14:val="none"/>
    </w:rPr>
  </w:style>
  <w:style w:type="paragraph" w:customStyle="1" w:styleId="explanatorynotes">
    <w:name w:val="explanatory_notes"/>
    <w:basedOn w:val="Normal"/>
    <w:link w:val="explanatorynotesChar"/>
    <w:rsid w:val="00605ECF"/>
    <w:pPr>
      <w:suppressAutoHyphens/>
      <w:spacing w:after="240" w:line="360" w:lineRule="exact"/>
      <w:jc w:val="both"/>
    </w:pPr>
    <w:rPr>
      <w:rFonts w:ascii="Arial" w:eastAsia="Times New Roman" w:hAnsi="Arial" w:cs="Times New Roman"/>
      <w:kern w:val="0"/>
      <w:sz w:val="20"/>
      <w:szCs w:val="20"/>
      <w:lang w:val="en-US"/>
      <w14:ligatures w14:val="none"/>
    </w:rPr>
  </w:style>
  <w:style w:type="paragraph" w:styleId="TDC1">
    <w:name w:val="toc 1"/>
    <w:aliases w:val="FOR 1"/>
    <w:basedOn w:val="Normal"/>
    <w:next w:val="Normal"/>
    <w:uiPriority w:val="39"/>
    <w:qFormat/>
    <w:rsid w:val="00605ECF"/>
    <w:pPr>
      <w:spacing w:before="120" w:after="0" w:line="240" w:lineRule="auto"/>
    </w:pPr>
    <w:rPr>
      <w:rFonts w:ascii="Times New Roman" w:eastAsia="Times New Roman" w:hAnsi="Times New Roman" w:cs="Times New Roman"/>
      <w:b/>
      <w:kern w:val="0"/>
      <w:lang w:val="en-US"/>
      <w14:ligatures w14:val="none"/>
    </w:rPr>
  </w:style>
  <w:style w:type="paragraph" w:styleId="TDC2">
    <w:name w:val="toc 2"/>
    <w:basedOn w:val="Normal"/>
    <w:next w:val="Normal"/>
    <w:autoRedefine/>
    <w:uiPriority w:val="39"/>
    <w:qFormat/>
    <w:rsid w:val="00605ECF"/>
    <w:pPr>
      <w:tabs>
        <w:tab w:val="left" w:pos="960"/>
        <w:tab w:val="right" w:leader="dot" w:pos="9350"/>
      </w:tabs>
      <w:spacing w:after="0" w:line="240" w:lineRule="auto"/>
      <w:jc w:val="center"/>
    </w:pPr>
    <w:rPr>
      <w:rFonts w:ascii="Times New Roman" w:eastAsia="Times New Roman" w:hAnsi="Times New Roman" w:cs="Times New Roman"/>
      <w:kern w:val="0"/>
      <w:lang w:val="es-419"/>
      <w14:ligatures w14:val="none"/>
    </w:rPr>
  </w:style>
  <w:style w:type="paragraph" w:customStyle="1" w:styleId="i">
    <w:name w:val="(i)"/>
    <w:basedOn w:val="Normal"/>
    <w:rsid w:val="00605ECF"/>
    <w:pPr>
      <w:suppressAutoHyphens/>
      <w:spacing w:after="0" w:line="240" w:lineRule="auto"/>
      <w:jc w:val="both"/>
    </w:pPr>
    <w:rPr>
      <w:rFonts w:ascii="Times New Roman" w:eastAsia="Times New Roman" w:hAnsi="Times New Roman" w:cs="Times New Roman"/>
      <w:kern w:val="0"/>
      <w:sz w:val="20"/>
      <w:szCs w:val="20"/>
      <w:lang w:val="en-US"/>
      <w14:ligatures w14:val="none"/>
    </w:rPr>
  </w:style>
  <w:style w:type="paragraph" w:styleId="Encabezado">
    <w:name w:val="header"/>
    <w:basedOn w:val="Normal"/>
    <w:link w:val="EncabezadoCar"/>
    <w:uiPriority w:val="99"/>
    <w:rsid w:val="00605ECF"/>
    <w:pPr>
      <w:pBdr>
        <w:bottom w:val="single" w:sz="4" w:space="1" w:color="000000"/>
      </w:pBdr>
      <w:tabs>
        <w:tab w:val="right" w:pos="9000"/>
      </w:tabs>
      <w:spacing w:after="0" w:line="240" w:lineRule="auto"/>
      <w:jc w:val="both"/>
    </w:pPr>
    <w:rPr>
      <w:rFonts w:ascii="Arial" w:eastAsia="Times New Roman" w:hAnsi="Arial" w:cs="Times New Roman"/>
      <w:kern w:val="0"/>
      <w:sz w:val="20"/>
      <w:szCs w:val="20"/>
      <w:lang w:val="en-US"/>
      <w14:ligatures w14:val="none"/>
    </w:rPr>
  </w:style>
  <w:style w:type="character" w:customStyle="1" w:styleId="EncabezadoCar">
    <w:name w:val="Encabezado Car"/>
    <w:basedOn w:val="Fuentedeprrafopredeter"/>
    <w:link w:val="Encabezado"/>
    <w:uiPriority w:val="99"/>
    <w:rsid w:val="00605ECF"/>
    <w:rPr>
      <w:rFonts w:ascii="Arial" w:eastAsia="Times New Roman" w:hAnsi="Arial" w:cs="Times New Roman"/>
      <w:kern w:val="0"/>
      <w:sz w:val="20"/>
      <w:szCs w:val="20"/>
      <w:lang w:val="en-US"/>
      <w14:ligatures w14:val="none"/>
    </w:rPr>
  </w:style>
  <w:style w:type="character" w:styleId="Nmerodepgina">
    <w:name w:val="page number"/>
    <w:rsid w:val="00605ECF"/>
    <w:rPr>
      <w:rFonts w:ascii="Times New Roman" w:hAnsi="Times New Roman"/>
      <w:sz w:val="20"/>
    </w:rPr>
  </w:style>
  <w:style w:type="paragraph" w:customStyle="1" w:styleId="TOCNumber1">
    <w:name w:val="TOC Number1"/>
    <w:basedOn w:val="Ttulo4"/>
    <w:autoRedefine/>
    <w:rsid w:val="00605ECF"/>
    <w:pPr>
      <w:keepNext w:val="0"/>
      <w:keepLines w:val="0"/>
      <w:tabs>
        <w:tab w:val="right" w:pos="9360"/>
      </w:tabs>
      <w:suppressAutoHyphens/>
      <w:spacing w:before="0" w:after="120" w:line="240" w:lineRule="auto"/>
      <w:ind w:left="187"/>
      <w:outlineLvl w:val="9"/>
    </w:pPr>
    <w:rPr>
      <w:rFonts w:ascii="Arial" w:eastAsia="Times New Roman" w:hAnsi="Arial" w:cs="Arial"/>
      <w:b/>
      <w:bCs/>
      <w:i w:val="0"/>
      <w:iCs w:val="0"/>
      <w:color w:val="auto"/>
      <w:kern w:val="0"/>
      <w:sz w:val="20"/>
      <w:szCs w:val="20"/>
      <w:lang w:val="en-US"/>
      <w14:ligatures w14:val="none"/>
    </w:rPr>
  </w:style>
  <w:style w:type="paragraph" w:styleId="Textocomentario">
    <w:name w:val="annotation text"/>
    <w:basedOn w:val="Normal"/>
    <w:link w:val="TextocomentarioCar"/>
    <w:uiPriority w:val="99"/>
    <w:unhideWhenUsed/>
    <w:qFormat/>
    <w:rsid w:val="00605ECF"/>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605ECF"/>
    <w:rPr>
      <w:sz w:val="20"/>
      <w:szCs w:val="20"/>
    </w:rPr>
  </w:style>
  <w:style w:type="paragraph" w:styleId="Asuntodelcomentario">
    <w:name w:val="annotation subject"/>
    <w:basedOn w:val="Textocomentario"/>
    <w:next w:val="Textocomentario"/>
    <w:link w:val="AsuntodelcomentarioCar"/>
    <w:uiPriority w:val="99"/>
    <w:rsid w:val="00605ECF"/>
    <w:pPr>
      <w:spacing w:after="0"/>
      <w:jc w:val="both"/>
    </w:pPr>
    <w:rPr>
      <w:rFonts w:ascii="Arial" w:eastAsia="Times New Roman" w:hAnsi="Arial" w:cs="Times New Roman"/>
      <w:b/>
      <w:bCs/>
      <w:kern w:val="0"/>
      <w:lang w:val="es-ES_tradnl"/>
      <w14:ligatures w14:val="none"/>
    </w:rPr>
  </w:style>
  <w:style w:type="character" w:customStyle="1" w:styleId="AsuntodelcomentarioCar">
    <w:name w:val="Asunto del comentario Car"/>
    <w:basedOn w:val="TextocomentarioCar"/>
    <w:link w:val="Asuntodelcomentario"/>
    <w:uiPriority w:val="99"/>
    <w:rsid w:val="00605ECF"/>
    <w:rPr>
      <w:rFonts w:ascii="Arial" w:eastAsia="Times New Roman" w:hAnsi="Arial" w:cs="Times New Roman"/>
      <w:b/>
      <w:bCs/>
      <w:kern w:val="0"/>
      <w:sz w:val="20"/>
      <w:szCs w:val="20"/>
      <w:lang w:val="es-ES_tradnl"/>
      <w14:ligatures w14:val="none"/>
    </w:rPr>
  </w:style>
  <w:style w:type="paragraph" w:styleId="Descripcin">
    <w:name w:val="caption"/>
    <w:aliases w:val="Figura"/>
    <w:basedOn w:val="Normal"/>
    <w:next w:val="Normal"/>
    <w:qFormat/>
    <w:rsid w:val="00605ECF"/>
    <w:pPr>
      <w:tabs>
        <w:tab w:val="right" w:pos="7254"/>
      </w:tabs>
      <w:spacing w:before="60" w:after="60" w:line="240" w:lineRule="auto"/>
      <w:jc w:val="center"/>
    </w:pPr>
    <w:rPr>
      <w:rFonts w:ascii="Arial" w:eastAsia="Times New Roman" w:hAnsi="Arial" w:cs="Arial"/>
      <w:b/>
      <w:kern w:val="0"/>
      <w:lang w:val="en-US"/>
      <w14:ligatures w14:val="none"/>
    </w:rPr>
  </w:style>
  <w:style w:type="paragraph" w:customStyle="1" w:styleId="SectionVIIHeader2">
    <w:name w:val="Section VII Header2"/>
    <w:basedOn w:val="Ttulo1"/>
    <w:autoRedefine/>
    <w:rsid w:val="00605ECF"/>
    <w:pPr>
      <w:keepNext w:val="0"/>
      <w:keepLines w:val="0"/>
      <w:tabs>
        <w:tab w:val="right" w:pos="9000"/>
      </w:tabs>
      <w:spacing w:before="120" w:after="120" w:line="240" w:lineRule="auto"/>
      <w:outlineLvl w:val="9"/>
    </w:pPr>
    <w:rPr>
      <w:rFonts w:ascii="Arial" w:eastAsia="Times New Roman" w:hAnsi="Arial" w:cs="Arial"/>
      <w:b/>
      <w:bCs/>
      <w:color w:val="auto"/>
      <w:kern w:val="0"/>
      <w:sz w:val="20"/>
      <w:szCs w:val="20"/>
      <w:lang w:val="en-US"/>
      <w14:ligatures w14:val="none"/>
    </w:rPr>
  </w:style>
  <w:style w:type="paragraph" w:styleId="Textoindependiente">
    <w:name w:val="Body Text"/>
    <w:basedOn w:val="Normal"/>
    <w:link w:val="TextoindependienteCar"/>
    <w:qFormat/>
    <w:rsid w:val="00605ECF"/>
    <w:pPr>
      <w:spacing w:after="0" w:line="240" w:lineRule="auto"/>
    </w:pPr>
    <w:rPr>
      <w:rFonts w:ascii="Arial" w:eastAsia="Times New Roman" w:hAnsi="Arial" w:cs="Arial"/>
      <w:kern w:val="0"/>
      <w:sz w:val="20"/>
      <w:lang w:val="en-US"/>
      <w14:ligatures w14:val="none"/>
    </w:rPr>
  </w:style>
  <w:style w:type="character" w:customStyle="1" w:styleId="TextoindependienteCar">
    <w:name w:val="Texto independiente Car"/>
    <w:basedOn w:val="Fuentedeprrafopredeter"/>
    <w:link w:val="Textoindependiente"/>
    <w:qFormat/>
    <w:rsid w:val="00605ECF"/>
    <w:rPr>
      <w:rFonts w:ascii="Arial" w:eastAsia="Times New Roman" w:hAnsi="Arial" w:cs="Arial"/>
      <w:kern w:val="0"/>
      <w:sz w:val="20"/>
      <w:lang w:val="en-US"/>
      <w14:ligatures w14:val="none"/>
    </w:rPr>
  </w:style>
  <w:style w:type="paragraph" w:customStyle="1" w:styleId="Head2">
    <w:name w:val="Head 2"/>
    <w:basedOn w:val="Ttulo9"/>
    <w:rsid w:val="00605ECF"/>
    <w:pPr>
      <w:keepLines w:val="0"/>
      <w:widowControl w:val="0"/>
      <w:suppressAutoHyphens/>
      <w:spacing w:line="240" w:lineRule="auto"/>
      <w:jc w:val="both"/>
      <w:outlineLvl w:val="9"/>
    </w:pPr>
    <w:rPr>
      <w:rFonts w:ascii="Times New Roman Bold" w:eastAsia="Times New Roman" w:hAnsi="Times New Roman Bold" w:cs="Times New Roman"/>
      <w:color w:val="auto"/>
      <w:spacing w:val="-4"/>
      <w:kern w:val="0"/>
      <w:sz w:val="32"/>
      <w:szCs w:val="20"/>
      <w:lang w:val="en-US"/>
      <w14:ligatures w14:val="none"/>
    </w:rPr>
  </w:style>
  <w:style w:type="paragraph" w:customStyle="1" w:styleId="SectionVHeader">
    <w:name w:val="Section V. Header"/>
    <w:basedOn w:val="Normal"/>
    <w:link w:val="SectionVHeaderCar"/>
    <w:rsid w:val="00605ECF"/>
    <w:pPr>
      <w:spacing w:after="0" w:line="240" w:lineRule="auto"/>
      <w:jc w:val="center"/>
    </w:pPr>
    <w:rPr>
      <w:rFonts w:ascii="Arial" w:eastAsia="Times New Roman" w:hAnsi="Arial" w:cs="Times New Roman"/>
      <w:b/>
      <w:kern w:val="0"/>
      <w:sz w:val="36"/>
      <w:szCs w:val="20"/>
      <w:lang w:val="es-ES_tradnl"/>
      <w14:ligatures w14:val="none"/>
    </w:rPr>
  </w:style>
  <w:style w:type="paragraph" w:styleId="ndice1">
    <w:name w:val="index 1"/>
    <w:basedOn w:val="Normal"/>
    <w:next w:val="Normal"/>
    <w:autoRedefine/>
    <w:rsid w:val="00605ECF"/>
    <w:pPr>
      <w:spacing w:after="0" w:line="240" w:lineRule="auto"/>
      <w:ind w:left="240" w:hanging="240"/>
    </w:pPr>
    <w:rPr>
      <w:rFonts w:ascii="Times New Roman" w:eastAsia="Times New Roman" w:hAnsi="Times New Roman" w:cs="Times New Roman"/>
      <w:kern w:val="0"/>
      <w:lang w:val="en-US"/>
      <w14:ligatures w14:val="none"/>
    </w:rPr>
  </w:style>
  <w:style w:type="paragraph" w:customStyle="1" w:styleId="Technical4">
    <w:name w:val="Technical 4"/>
    <w:rsid w:val="00605ECF"/>
    <w:pPr>
      <w:tabs>
        <w:tab w:val="left" w:pos="-720"/>
      </w:tabs>
      <w:suppressAutoHyphens/>
      <w:spacing w:after="0" w:line="240" w:lineRule="auto"/>
    </w:pPr>
    <w:rPr>
      <w:rFonts w:ascii="Times" w:eastAsia="Times New Roman" w:hAnsi="Times" w:cs="Times New Roman"/>
      <w:b/>
      <w:kern w:val="0"/>
      <w:szCs w:val="20"/>
      <w:lang w:val="en-US"/>
      <w14:ligatures w14:val="none"/>
    </w:rPr>
  </w:style>
  <w:style w:type="character" w:customStyle="1" w:styleId="Table">
    <w:name w:val="Table"/>
    <w:rsid w:val="00605ECF"/>
    <w:rPr>
      <w:rFonts w:ascii="Arial" w:hAnsi="Arial"/>
      <w:sz w:val="20"/>
    </w:rPr>
  </w:style>
  <w:style w:type="paragraph" w:customStyle="1" w:styleId="Head12">
    <w:name w:val="Head 1.2"/>
    <w:basedOn w:val="Normal"/>
    <w:rsid w:val="00605ECF"/>
    <w:pPr>
      <w:numPr>
        <w:ilvl w:val="1"/>
        <w:numId w:val="7"/>
      </w:numPr>
      <w:tabs>
        <w:tab w:val="clear" w:pos="720"/>
      </w:tabs>
      <w:spacing w:after="0" w:line="240" w:lineRule="auto"/>
      <w:ind w:left="0" w:firstLine="0"/>
      <w:jc w:val="both"/>
    </w:pPr>
    <w:rPr>
      <w:rFonts w:ascii="Arial" w:eastAsia="Times New Roman" w:hAnsi="Arial" w:cs="Times New Roman"/>
      <w:kern w:val="0"/>
      <w:sz w:val="20"/>
      <w:szCs w:val="20"/>
      <w:lang w:val="en-US"/>
      <w14:ligatures w14:val="none"/>
    </w:rPr>
  </w:style>
  <w:style w:type="paragraph" w:customStyle="1" w:styleId="Header3-Paragraph">
    <w:name w:val="Header 3 - Paragraph"/>
    <w:basedOn w:val="Normal"/>
    <w:uiPriority w:val="99"/>
    <w:rsid w:val="00605ECF"/>
    <w:pPr>
      <w:tabs>
        <w:tab w:val="num" w:pos="864"/>
      </w:tabs>
      <w:spacing w:after="200" w:line="240" w:lineRule="auto"/>
      <w:ind w:left="864" w:hanging="432"/>
      <w:jc w:val="both"/>
    </w:pPr>
    <w:rPr>
      <w:rFonts w:ascii="Arial" w:eastAsia="Times New Roman" w:hAnsi="Arial" w:cs="Times New Roman"/>
      <w:kern w:val="0"/>
      <w:sz w:val="20"/>
      <w:szCs w:val="20"/>
      <w:lang w:val="en-US"/>
      <w14:ligatures w14:val="none"/>
    </w:rPr>
  </w:style>
  <w:style w:type="paragraph" w:customStyle="1" w:styleId="titulo">
    <w:name w:val="titulo"/>
    <w:basedOn w:val="Ttulo5"/>
    <w:rsid w:val="00605ECF"/>
    <w:pPr>
      <w:keepNext w:val="0"/>
      <w:keepLines w:val="0"/>
      <w:spacing w:before="0" w:after="240" w:line="240" w:lineRule="auto"/>
      <w:jc w:val="center"/>
    </w:pPr>
    <w:rPr>
      <w:rFonts w:ascii="Times New Roman Bold" w:eastAsia="Times New Roman" w:hAnsi="Times New Roman Bold" w:cs="Times New Roman"/>
      <w:b/>
      <w:color w:val="auto"/>
      <w:kern w:val="0"/>
      <w:szCs w:val="20"/>
      <w:lang w:val="en-US"/>
      <w14:ligatures w14:val="none"/>
    </w:rPr>
  </w:style>
  <w:style w:type="paragraph" w:customStyle="1" w:styleId="BankNormal">
    <w:name w:val="BankNormal"/>
    <w:basedOn w:val="Normal"/>
    <w:qFormat/>
    <w:rsid w:val="00605ECF"/>
    <w:pPr>
      <w:spacing w:after="240" w:line="240" w:lineRule="auto"/>
    </w:pPr>
    <w:rPr>
      <w:rFonts w:ascii="Arial" w:eastAsia="Times New Roman" w:hAnsi="Arial" w:cs="Times New Roman"/>
      <w:kern w:val="0"/>
      <w:sz w:val="20"/>
      <w:szCs w:val="20"/>
      <w:lang w:val="en-US"/>
      <w14:ligatures w14:val="none"/>
    </w:rPr>
  </w:style>
  <w:style w:type="paragraph" w:customStyle="1" w:styleId="Outline">
    <w:name w:val="Outline"/>
    <w:basedOn w:val="Normal"/>
    <w:rsid w:val="00605ECF"/>
    <w:pPr>
      <w:spacing w:before="240" w:after="0" w:line="240" w:lineRule="auto"/>
    </w:pPr>
    <w:rPr>
      <w:rFonts w:ascii="Arial" w:eastAsia="Times New Roman" w:hAnsi="Arial" w:cs="Times New Roman"/>
      <w:kern w:val="28"/>
      <w:sz w:val="20"/>
      <w:szCs w:val="20"/>
      <w:lang w:val="en-US"/>
      <w14:ligatures w14:val="none"/>
    </w:rPr>
  </w:style>
  <w:style w:type="paragraph" w:styleId="Textodeglobo">
    <w:name w:val="Balloon Text"/>
    <w:basedOn w:val="Normal"/>
    <w:link w:val="TextodegloboCar"/>
    <w:uiPriority w:val="99"/>
    <w:rsid w:val="00605ECF"/>
    <w:pPr>
      <w:spacing w:after="0" w:line="240" w:lineRule="auto"/>
      <w:jc w:val="both"/>
    </w:pPr>
    <w:rPr>
      <w:rFonts w:ascii="Tahoma" w:eastAsia="Times New Roman" w:hAnsi="Tahoma" w:cs="Tahoma"/>
      <w:kern w:val="0"/>
      <w:sz w:val="16"/>
      <w:szCs w:val="16"/>
      <w:lang w:val="es-ES_tradnl"/>
      <w14:ligatures w14:val="none"/>
    </w:rPr>
  </w:style>
  <w:style w:type="character" w:customStyle="1" w:styleId="TextodegloboCar">
    <w:name w:val="Texto de globo Car"/>
    <w:basedOn w:val="Fuentedeprrafopredeter"/>
    <w:link w:val="Textodeglobo"/>
    <w:uiPriority w:val="99"/>
    <w:rsid w:val="00605ECF"/>
    <w:rPr>
      <w:rFonts w:ascii="Tahoma" w:eastAsia="Times New Roman" w:hAnsi="Tahoma" w:cs="Tahoma"/>
      <w:kern w:val="0"/>
      <w:sz w:val="16"/>
      <w:szCs w:val="16"/>
      <w:lang w:val="es-ES_tradnl"/>
      <w14:ligatures w14:val="none"/>
    </w:rPr>
  </w:style>
  <w:style w:type="paragraph" w:styleId="NormalWeb">
    <w:name w:val="Normal (Web)"/>
    <w:basedOn w:val="Normal"/>
    <w:uiPriority w:val="99"/>
    <w:qFormat/>
    <w:rsid w:val="00605ECF"/>
    <w:pPr>
      <w:spacing w:before="100" w:beforeAutospacing="1" w:after="100" w:afterAutospacing="1" w:line="240" w:lineRule="auto"/>
    </w:pPr>
    <w:rPr>
      <w:rFonts w:ascii="Arial Unicode MS" w:eastAsia="Arial Unicode MS" w:hAnsi="Arial Unicode MS" w:cs="Times New Roman"/>
      <w:kern w:val="0"/>
      <w:sz w:val="20"/>
      <w:lang w:val="en-US"/>
      <w14:ligatures w14:val="none"/>
    </w:rPr>
  </w:style>
  <w:style w:type="paragraph" w:styleId="Textoindependiente3">
    <w:name w:val="Body Text 3"/>
    <w:basedOn w:val="Normal"/>
    <w:link w:val="Textoindependiente3Car"/>
    <w:rsid w:val="00605ECF"/>
    <w:pPr>
      <w:spacing w:after="0" w:line="240" w:lineRule="auto"/>
      <w:jc w:val="both"/>
    </w:pPr>
    <w:rPr>
      <w:rFonts w:ascii="Arial" w:eastAsia="Times New Roman" w:hAnsi="Arial" w:cs="Times New Roman"/>
      <w:i/>
      <w:kern w:val="0"/>
      <w:sz w:val="20"/>
      <w:szCs w:val="20"/>
      <w:lang w:val="en-US"/>
      <w14:ligatures w14:val="none"/>
    </w:rPr>
  </w:style>
  <w:style w:type="character" w:customStyle="1" w:styleId="Textoindependiente3Car">
    <w:name w:val="Texto independiente 3 Car"/>
    <w:basedOn w:val="Fuentedeprrafopredeter"/>
    <w:link w:val="Textoindependiente3"/>
    <w:rsid w:val="00605ECF"/>
    <w:rPr>
      <w:rFonts w:ascii="Arial" w:eastAsia="Times New Roman" w:hAnsi="Arial" w:cs="Times New Roman"/>
      <w:i/>
      <w:kern w:val="0"/>
      <w:sz w:val="20"/>
      <w:szCs w:val="20"/>
      <w:lang w:val="en-US"/>
      <w14:ligatures w14:val="none"/>
    </w:rPr>
  </w:style>
  <w:style w:type="paragraph" w:styleId="Textodebloque">
    <w:name w:val="Block Text"/>
    <w:basedOn w:val="Normal"/>
    <w:rsid w:val="00605ECF"/>
    <w:pPr>
      <w:spacing w:after="0" w:line="240" w:lineRule="auto"/>
      <w:ind w:left="180" w:right="108"/>
      <w:jc w:val="both"/>
    </w:pPr>
    <w:rPr>
      <w:rFonts w:ascii="Comic Sans MS" w:eastAsia="Times New Roman" w:hAnsi="Comic Sans MS" w:cs="Arial"/>
      <w:b/>
      <w:bCs/>
      <w:i/>
      <w:iCs/>
      <w:kern w:val="0"/>
      <w:sz w:val="16"/>
      <w:lang w:val="en-US"/>
      <w14:ligatures w14:val="none"/>
    </w:rPr>
  </w:style>
  <w:style w:type="paragraph" w:styleId="Sangradetextonormal">
    <w:name w:val="Body Text Indent"/>
    <w:basedOn w:val="Normal"/>
    <w:link w:val="SangradetextonormalCar"/>
    <w:rsid w:val="00605ECF"/>
    <w:pPr>
      <w:spacing w:after="0" w:line="240" w:lineRule="auto"/>
      <w:ind w:left="603"/>
    </w:pPr>
    <w:rPr>
      <w:rFonts w:ascii="Arial" w:eastAsia="Times New Roman" w:hAnsi="Arial" w:cs="Arial"/>
      <w:kern w:val="0"/>
      <w:sz w:val="20"/>
      <w:lang w:val="en-US"/>
      <w14:ligatures w14:val="none"/>
    </w:rPr>
  </w:style>
  <w:style w:type="character" w:customStyle="1" w:styleId="SangradetextonormalCar">
    <w:name w:val="Sangría de texto normal Car"/>
    <w:basedOn w:val="Fuentedeprrafopredeter"/>
    <w:link w:val="Sangradetextonormal"/>
    <w:rsid w:val="00605ECF"/>
    <w:rPr>
      <w:rFonts w:ascii="Arial" w:eastAsia="Times New Roman" w:hAnsi="Arial" w:cs="Arial"/>
      <w:kern w:val="0"/>
      <w:sz w:val="20"/>
      <w:lang w:val="en-US"/>
      <w14:ligatures w14:val="none"/>
    </w:rPr>
  </w:style>
  <w:style w:type="paragraph" w:styleId="Sangra3detindependiente">
    <w:name w:val="Body Text Indent 3"/>
    <w:basedOn w:val="Normal"/>
    <w:link w:val="Sangra3detindependienteCar"/>
    <w:rsid w:val="00605ECF"/>
    <w:pPr>
      <w:spacing w:after="0" w:line="240" w:lineRule="auto"/>
      <w:ind w:left="2043" w:hanging="837"/>
    </w:pPr>
    <w:rPr>
      <w:rFonts w:ascii="Arial" w:eastAsia="Times New Roman" w:hAnsi="Arial" w:cs="Arial"/>
      <w:kern w:val="0"/>
      <w:sz w:val="20"/>
      <w:lang w:val="en-US"/>
      <w14:ligatures w14:val="none"/>
    </w:rPr>
  </w:style>
  <w:style w:type="character" w:customStyle="1" w:styleId="Sangra3detindependienteCar">
    <w:name w:val="Sangría 3 de t. independiente Car"/>
    <w:basedOn w:val="Fuentedeprrafopredeter"/>
    <w:link w:val="Sangra3detindependiente"/>
    <w:rsid w:val="00605ECF"/>
    <w:rPr>
      <w:rFonts w:ascii="Arial" w:eastAsia="Times New Roman" w:hAnsi="Arial" w:cs="Arial"/>
      <w:kern w:val="0"/>
      <w:sz w:val="20"/>
      <w:lang w:val="en-US"/>
      <w14:ligatures w14:val="none"/>
    </w:rPr>
  </w:style>
  <w:style w:type="paragraph" w:styleId="Listaconvietas">
    <w:name w:val="List Bullet"/>
    <w:basedOn w:val="Normal"/>
    <w:autoRedefine/>
    <w:uiPriority w:val="99"/>
    <w:rsid w:val="00605ECF"/>
    <w:pPr>
      <w:numPr>
        <w:numId w:val="8"/>
      </w:numPr>
      <w:tabs>
        <w:tab w:val="clear" w:pos="360"/>
      </w:tabs>
      <w:spacing w:after="0" w:line="240" w:lineRule="auto"/>
      <w:ind w:left="0" w:firstLine="0"/>
    </w:pPr>
    <w:rPr>
      <w:rFonts w:ascii="Times New Roman" w:eastAsia="Times New Roman" w:hAnsi="Times New Roman" w:cs="Times New Roman"/>
      <w:kern w:val="0"/>
      <w:sz w:val="20"/>
      <w:szCs w:val="20"/>
      <w:lang w:val="en-US"/>
      <w14:ligatures w14:val="none"/>
    </w:rPr>
  </w:style>
  <w:style w:type="paragraph" w:styleId="Listaconvietas2">
    <w:name w:val="List Bullet 2"/>
    <w:basedOn w:val="Normal"/>
    <w:autoRedefine/>
    <w:uiPriority w:val="99"/>
    <w:qFormat/>
    <w:rsid w:val="00605ECF"/>
    <w:pPr>
      <w:numPr>
        <w:numId w:val="9"/>
      </w:numPr>
      <w:tabs>
        <w:tab w:val="clear" w:pos="720"/>
      </w:tabs>
      <w:spacing w:after="0" w:line="240" w:lineRule="auto"/>
      <w:ind w:left="0" w:firstLine="0"/>
    </w:pPr>
    <w:rPr>
      <w:rFonts w:ascii="Times New Roman" w:eastAsia="Times New Roman" w:hAnsi="Times New Roman" w:cs="Times New Roman"/>
      <w:kern w:val="0"/>
      <w:sz w:val="20"/>
      <w:szCs w:val="20"/>
      <w:lang w:val="en-US"/>
      <w14:ligatures w14:val="none"/>
    </w:rPr>
  </w:style>
  <w:style w:type="paragraph" w:styleId="Listaconvietas3">
    <w:name w:val="List Bullet 3"/>
    <w:basedOn w:val="Normal"/>
    <w:autoRedefine/>
    <w:uiPriority w:val="99"/>
    <w:rsid w:val="00605ECF"/>
    <w:pPr>
      <w:numPr>
        <w:numId w:val="10"/>
      </w:numPr>
      <w:tabs>
        <w:tab w:val="clear" w:pos="1080"/>
      </w:tabs>
      <w:spacing w:after="0" w:line="240" w:lineRule="auto"/>
      <w:ind w:left="0" w:firstLine="0"/>
    </w:pPr>
    <w:rPr>
      <w:rFonts w:ascii="Times New Roman" w:eastAsia="Times New Roman" w:hAnsi="Times New Roman" w:cs="Times New Roman"/>
      <w:kern w:val="0"/>
      <w:sz w:val="20"/>
      <w:szCs w:val="20"/>
      <w:lang w:val="en-US"/>
      <w14:ligatures w14:val="none"/>
    </w:rPr>
  </w:style>
  <w:style w:type="paragraph" w:styleId="Listaconvietas4">
    <w:name w:val="List Bullet 4"/>
    <w:basedOn w:val="Normal"/>
    <w:autoRedefine/>
    <w:uiPriority w:val="99"/>
    <w:rsid w:val="00605ECF"/>
    <w:pPr>
      <w:tabs>
        <w:tab w:val="num" w:pos="1440"/>
      </w:tabs>
      <w:spacing w:after="0" w:line="240" w:lineRule="auto"/>
      <w:ind w:left="1440" w:hanging="360"/>
    </w:pPr>
    <w:rPr>
      <w:rFonts w:ascii="Times New Roman" w:eastAsia="Times New Roman" w:hAnsi="Times New Roman" w:cs="Times New Roman"/>
      <w:kern w:val="0"/>
      <w:sz w:val="20"/>
      <w:szCs w:val="20"/>
      <w:lang w:val="en-US"/>
      <w14:ligatures w14:val="none"/>
    </w:rPr>
  </w:style>
  <w:style w:type="paragraph" w:styleId="Listaconvietas5">
    <w:name w:val="List Bullet 5"/>
    <w:basedOn w:val="Normal"/>
    <w:autoRedefine/>
    <w:uiPriority w:val="99"/>
    <w:rsid w:val="00605ECF"/>
    <w:pPr>
      <w:numPr>
        <w:numId w:val="11"/>
      </w:numPr>
      <w:tabs>
        <w:tab w:val="clear" w:pos="1800"/>
      </w:tabs>
      <w:spacing w:after="0" w:line="240" w:lineRule="auto"/>
      <w:ind w:left="0" w:firstLine="0"/>
    </w:pPr>
    <w:rPr>
      <w:rFonts w:ascii="Times New Roman" w:eastAsia="Times New Roman" w:hAnsi="Times New Roman" w:cs="Times New Roman"/>
      <w:kern w:val="0"/>
      <w:sz w:val="20"/>
      <w:szCs w:val="20"/>
      <w:lang w:val="en-US"/>
      <w14:ligatures w14:val="none"/>
    </w:rPr>
  </w:style>
  <w:style w:type="paragraph" w:styleId="Listaconnmeros">
    <w:name w:val="List Number"/>
    <w:basedOn w:val="Normal"/>
    <w:rsid w:val="00605ECF"/>
    <w:pPr>
      <w:numPr>
        <w:numId w:val="6"/>
      </w:numPr>
      <w:tabs>
        <w:tab w:val="clear" w:pos="360"/>
      </w:tabs>
      <w:spacing w:after="0" w:line="240" w:lineRule="auto"/>
      <w:ind w:left="0" w:firstLine="0"/>
    </w:pPr>
    <w:rPr>
      <w:rFonts w:ascii="Times New Roman" w:eastAsia="Times New Roman" w:hAnsi="Times New Roman" w:cs="Times New Roman"/>
      <w:kern w:val="0"/>
      <w:sz w:val="20"/>
      <w:szCs w:val="20"/>
      <w:lang w:val="en-US"/>
      <w14:ligatures w14:val="none"/>
    </w:rPr>
  </w:style>
  <w:style w:type="paragraph" w:styleId="Listaconnmeros2">
    <w:name w:val="List Number 2"/>
    <w:basedOn w:val="Normal"/>
    <w:uiPriority w:val="99"/>
    <w:rsid w:val="00605ECF"/>
    <w:pPr>
      <w:numPr>
        <w:numId w:val="12"/>
      </w:numPr>
      <w:tabs>
        <w:tab w:val="clear" w:pos="720"/>
      </w:tabs>
      <w:spacing w:after="0" w:line="240" w:lineRule="auto"/>
      <w:ind w:left="0" w:firstLine="0"/>
    </w:pPr>
    <w:rPr>
      <w:rFonts w:ascii="Times New Roman" w:eastAsia="Times New Roman" w:hAnsi="Times New Roman" w:cs="Times New Roman"/>
      <w:kern w:val="0"/>
      <w:sz w:val="20"/>
      <w:szCs w:val="20"/>
      <w:lang w:val="en-US"/>
      <w14:ligatures w14:val="none"/>
    </w:rPr>
  </w:style>
  <w:style w:type="paragraph" w:styleId="Listaconnmeros3">
    <w:name w:val="List Number 3"/>
    <w:basedOn w:val="Normal"/>
    <w:uiPriority w:val="99"/>
    <w:rsid w:val="00605ECF"/>
    <w:pPr>
      <w:numPr>
        <w:numId w:val="13"/>
      </w:numPr>
      <w:tabs>
        <w:tab w:val="clear" w:pos="1080"/>
      </w:tabs>
      <w:spacing w:after="0" w:line="240" w:lineRule="auto"/>
      <w:ind w:left="0" w:firstLine="0"/>
    </w:pPr>
    <w:rPr>
      <w:rFonts w:ascii="Times New Roman" w:eastAsia="Times New Roman" w:hAnsi="Times New Roman" w:cs="Times New Roman"/>
      <w:kern w:val="0"/>
      <w:sz w:val="20"/>
      <w:szCs w:val="20"/>
      <w:lang w:val="en-US"/>
      <w14:ligatures w14:val="none"/>
    </w:rPr>
  </w:style>
  <w:style w:type="paragraph" w:styleId="Listaconnmeros4">
    <w:name w:val="List Number 4"/>
    <w:basedOn w:val="Normal"/>
    <w:uiPriority w:val="99"/>
    <w:rsid w:val="00605ECF"/>
    <w:pPr>
      <w:numPr>
        <w:numId w:val="14"/>
      </w:numPr>
      <w:tabs>
        <w:tab w:val="clear" w:pos="1440"/>
      </w:tabs>
      <w:spacing w:after="0" w:line="240" w:lineRule="auto"/>
      <w:ind w:left="0" w:firstLine="0"/>
    </w:pPr>
    <w:rPr>
      <w:rFonts w:ascii="Times New Roman" w:eastAsia="Times New Roman" w:hAnsi="Times New Roman" w:cs="Times New Roman"/>
      <w:kern w:val="0"/>
      <w:sz w:val="20"/>
      <w:szCs w:val="20"/>
      <w:lang w:val="en-US"/>
      <w14:ligatures w14:val="none"/>
    </w:rPr>
  </w:style>
  <w:style w:type="paragraph" w:styleId="Listaconnmeros5">
    <w:name w:val="List Number 5"/>
    <w:basedOn w:val="Normal"/>
    <w:uiPriority w:val="99"/>
    <w:rsid w:val="00605ECF"/>
    <w:pPr>
      <w:numPr>
        <w:numId w:val="15"/>
      </w:numPr>
      <w:tabs>
        <w:tab w:val="clear" w:pos="1800"/>
      </w:tabs>
      <w:spacing w:after="0" w:line="240" w:lineRule="auto"/>
      <w:ind w:left="0" w:firstLine="0"/>
    </w:pPr>
    <w:rPr>
      <w:rFonts w:ascii="Times New Roman" w:eastAsia="Times New Roman" w:hAnsi="Times New Roman" w:cs="Times New Roman"/>
      <w:kern w:val="0"/>
      <w:sz w:val="20"/>
      <w:szCs w:val="20"/>
      <w:lang w:val="en-US"/>
      <w14:ligatures w14:val="none"/>
    </w:rPr>
  </w:style>
  <w:style w:type="paragraph" w:customStyle="1" w:styleId="SectionTitle">
    <w:name w:val="Section Title"/>
    <w:next w:val="Normal"/>
    <w:rsid w:val="00605ECF"/>
    <w:pPr>
      <w:spacing w:after="200" w:line="240" w:lineRule="auto"/>
      <w:jc w:val="center"/>
    </w:pPr>
    <w:rPr>
      <w:rFonts w:ascii="Times New Roman" w:eastAsia="Times New Roman" w:hAnsi="Times New Roman" w:cs="Times New Roman"/>
      <w:b/>
      <w:kern w:val="0"/>
      <w:sz w:val="44"/>
      <w:szCs w:val="20"/>
      <w:lang w:val="en-GB"/>
      <w14:ligatures w14:val="none"/>
    </w:rPr>
  </w:style>
  <w:style w:type="paragraph" w:customStyle="1" w:styleId="Outline2">
    <w:name w:val="Outline2"/>
    <w:basedOn w:val="Normal"/>
    <w:rsid w:val="00605ECF"/>
    <w:pPr>
      <w:tabs>
        <w:tab w:val="num" w:pos="360"/>
        <w:tab w:val="num" w:pos="864"/>
      </w:tabs>
      <w:spacing w:before="240" w:after="0" w:line="240" w:lineRule="auto"/>
      <w:ind w:left="864" w:hanging="504"/>
    </w:pPr>
    <w:rPr>
      <w:rFonts w:ascii="Arial" w:eastAsia="Times New Roman" w:hAnsi="Arial" w:cs="Times New Roman"/>
      <w:kern w:val="28"/>
      <w:sz w:val="20"/>
      <w:szCs w:val="20"/>
      <w:lang w:val="en-US"/>
      <w14:ligatures w14:val="none"/>
    </w:rPr>
  </w:style>
  <w:style w:type="paragraph" w:styleId="Lista">
    <w:name w:val="List"/>
    <w:aliases w:val="1. List"/>
    <w:basedOn w:val="Normal"/>
    <w:rsid w:val="00605ECF"/>
    <w:pPr>
      <w:spacing w:before="120" w:after="120" w:line="240" w:lineRule="auto"/>
      <w:ind w:left="1440"/>
      <w:jc w:val="both"/>
    </w:pPr>
    <w:rPr>
      <w:rFonts w:ascii="Arial" w:eastAsia="Times New Roman" w:hAnsi="Arial" w:cs="Times New Roman"/>
      <w:kern w:val="0"/>
      <w:sz w:val="20"/>
      <w:szCs w:val="20"/>
      <w:lang w:val="en-US"/>
      <w14:ligatures w14:val="none"/>
    </w:rPr>
  </w:style>
  <w:style w:type="paragraph" w:customStyle="1" w:styleId="explanatoryclause">
    <w:name w:val="explanatory_clause"/>
    <w:basedOn w:val="Normal"/>
    <w:rsid w:val="00605ECF"/>
    <w:pPr>
      <w:suppressAutoHyphens/>
      <w:spacing w:after="240" w:line="240" w:lineRule="auto"/>
      <w:ind w:left="738" w:right="-14" w:hanging="738"/>
    </w:pPr>
    <w:rPr>
      <w:rFonts w:ascii="Arial" w:eastAsia="Times New Roman" w:hAnsi="Arial" w:cs="Times New Roman"/>
      <w:kern w:val="0"/>
      <w:sz w:val="22"/>
      <w:szCs w:val="20"/>
      <w:lang w:val="en-US"/>
      <w14:ligatures w14:val="none"/>
    </w:rPr>
  </w:style>
  <w:style w:type="character" w:styleId="Hipervnculo">
    <w:name w:val="Hyperlink"/>
    <w:qFormat/>
    <w:rsid w:val="00605ECF"/>
    <w:rPr>
      <w:color w:val="0000FF"/>
      <w:u w:val="single"/>
    </w:rPr>
  </w:style>
  <w:style w:type="paragraph" w:customStyle="1" w:styleId="Level3Body">
    <w:name w:val="Level 3 (Body)"/>
    <w:rsid w:val="00605ECF"/>
    <w:pPr>
      <w:tabs>
        <w:tab w:val="left" w:pos="1502"/>
      </w:tabs>
      <w:spacing w:after="0" w:line="270" w:lineRule="atLeast"/>
      <w:ind w:left="1502" w:hanging="425"/>
      <w:jc w:val="both"/>
    </w:pPr>
    <w:rPr>
      <w:rFonts w:ascii="Optima" w:eastAsia="Times New Roman" w:hAnsi="Optima" w:cs="Times New Roman"/>
      <w:kern w:val="0"/>
      <w:sz w:val="22"/>
      <w:szCs w:val="20"/>
      <w:lang w:val="en-US"/>
      <w14:ligatures w14:val="none"/>
    </w:rPr>
  </w:style>
  <w:style w:type="paragraph" w:styleId="Lista2">
    <w:name w:val="List 2"/>
    <w:basedOn w:val="Normal"/>
    <w:uiPriority w:val="99"/>
    <w:rsid w:val="00605ECF"/>
    <w:pPr>
      <w:spacing w:after="0" w:line="240" w:lineRule="auto"/>
      <w:ind w:left="720" w:hanging="360"/>
    </w:pPr>
    <w:rPr>
      <w:rFonts w:ascii="Times New Roman" w:eastAsia="Times New Roman" w:hAnsi="Times New Roman" w:cs="Times New Roman"/>
      <w:kern w:val="0"/>
      <w:lang w:val="en-US"/>
      <w14:ligatures w14:val="none"/>
    </w:rPr>
  </w:style>
  <w:style w:type="paragraph" w:styleId="Lista3">
    <w:name w:val="List 3"/>
    <w:basedOn w:val="Normal"/>
    <w:rsid w:val="00605ECF"/>
    <w:pPr>
      <w:spacing w:after="0" w:line="240" w:lineRule="auto"/>
      <w:ind w:left="1080" w:hanging="360"/>
    </w:pPr>
    <w:rPr>
      <w:rFonts w:ascii="Times New Roman" w:eastAsia="Times New Roman" w:hAnsi="Times New Roman" w:cs="Times New Roman"/>
      <w:kern w:val="0"/>
      <w:lang w:val="en-US"/>
      <w14:ligatures w14:val="none"/>
    </w:rPr>
  </w:style>
  <w:style w:type="paragraph" w:styleId="Encabezadodemensaje">
    <w:name w:val="Message Header"/>
    <w:basedOn w:val="Normal"/>
    <w:link w:val="EncabezadodemensajeCar"/>
    <w:uiPriority w:val="99"/>
    <w:rsid w:val="00605ECF"/>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Arial"/>
      <w:kern w:val="0"/>
      <w:lang w:val="en-US"/>
      <w14:ligatures w14:val="none"/>
    </w:rPr>
  </w:style>
  <w:style w:type="character" w:customStyle="1" w:styleId="EncabezadodemensajeCar">
    <w:name w:val="Encabezado de mensaje Car"/>
    <w:basedOn w:val="Fuentedeprrafopredeter"/>
    <w:link w:val="Encabezadodemensaje"/>
    <w:uiPriority w:val="99"/>
    <w:rsid w:val="00605ECF"/>
    <w:rPr>
      <w:rFonts w:ascii="Arial" w:eastAsia="Times New Roman" w:hAnsi="Arial" w:cs="Arial"/>
      <w:kern w:val="0"/>
      <w:shd w:val="pct20" w:color="auto" w:fill="auto"/>
      <w:lang w:val="en-US"/>
      <w14:ligatures w14:val="none"/>
    </w:rPr>
  </w:style>
  <w:style w:type="paragraph" w:styleId="Continuarlista2">
    <w:name w:val="List Continue 2"/>
    <w:basedOn w:val="Normal"/>
    <w:uiPriority w:val="99"/>
    <w:rsid w:val="00605ECF"/>
    <w:pPr>
      <w:spacing w:after="120" w:line="240" w:lineRule="auto"/>
      <w:ind w:left="720"/>
    </w:pPr>
    <w:rPr>
      <w:rFonts w:ascii="Times New Roman" w:eastAsia="Times New Roman" w:hAnsi="Times New Roman" w:cs="Times New Roman"/>
      <w:kern w:val="0"/>
      <w:lang w:val="en-US"/>
      <w14:ligatures w14:val="none"/>
    </w:rPr>
  </w:style>
  <w:style w:type="paragraph" w:styleId="Continuarlista3">
    <w:name w:val="List Continue 3"/>
    <w:basedOn w:val="Normal"/>
    <w:uiPriority w:val="99"/>
    <w:rsid w:val="00605ECF"/>
    <w:pPr>
      <w:spacing w:after="120" w:line="240" w:lineRule="auto"/>
      <w:ind w:left="1080"/>
    </w:pPr>
    <w:rPr>
      <w:rFonts w:ascii="Times New Roman" w:eastAsia="Times New Roman" w:hAnsi="Times New Roman" w:cs="Times New Roman"/>
      <w:kern w:val="0"/>
      <w:lang w:val="en-US"/>
      <w14:ligatures w14:val="none"/>
    </w:rPr>
  </w:style>
  <w:style w:type="paragraph" w:customStyle="1" w:styleId="Enclosure">
    <w:name w:val="Enclosure"/>
    <w:basedOn w:val="Normal"/>
    <w:rsid w:val="00605ECF"/>
    <w:pPr>
      <w:spacing w:after="0" w:line="240" w:lineRule="auto"/>
    </w:pPr>
    <w:rPr>
      <w:rFonts w:ascii="Times New Roman" w:eastAsia="Times New Roman" w:hAnsi="Times New Roman" w:cs="Times New Roman"/>
      <w:kern w:val="0"/>
      <w:lang w:val="en-US"/>
      <w14:ligatures w14:val="none"/>
    </w:rPr>
  </w:style>
  <w:style w:type="paragraph" w:styleId="Sangranormal">
    <w:name w:val="Normal Indent"/>
    <w:basedOn w:val="Normal"/>
    <w:uiPriority w:val="99"/>
    <w:rsid w:val="00605ECF"/>
    <w:pPr>
      <w:spacing w:after="0" w:line="240" w:lineRule="auto"/>
      <w:ind w:left="720"/>
    </w:pPr>
    <w:rPr>
      <w:rFonts w:ascii="Times New Roman" w:eastAsia="Times New Roman" w:hAnsi="Times New Roman" w:cs="Times New Roman"/>
      <w:kern w:val="0"/>
      <w:lang w:val="en-US"/>
      <w14:ligatures w14:val="none"/>
    </w:rPr>
  </w:style>
  <w:style w:type="character" w:styleId="Hipervnculovisitado">
    <w:name w:val="FollowedHyperlink"/>
    <w:rsid w:val="00605ECF"/>
    <w:rPr>
      <w:color w:val="800080"/>
      <w:u w:val="single"/>
    </w:rPr>
  </w:style>
  <w:style w:type="paragraph" w:styleId="Sangra2detindependiente">
    <w:name w:val="Body Text Indent 2"/>
    <w:basedOn w:val="Normal"/>
    <w:link w:val="Sangra2detindependienteCar"/>
    <w:rsid w:val="00605ECF"/>
    <w:pPr>
      <w:tabs>
        <w:tab w:val="left" w:pos="720"/>
        <w:tab w:val="right" w:pos="8741"/>
      </w:tabs>
      <w:spacing w:after="0" w:line="240" w:lineRule="auto"/>
      <w:ind w:left="720" w:hanging="720"/>
    </w:pPr>
    <w:rPr>
      <w:rFonts w:ascii="Arial" w:eastAsia="Times New Roman" w:hAnsi="Arial" w:cs="Times New Roman"/>
      <w:kern w:val="0"/>
      <w:sz w:val="22"/>
      <w:szCs w:val="20"/>
      <w:lang w:val="en-US"/>
      <w14:ligatures w14:val="none"/>
    </w:rPr>
  </w:style>
  <w:style w:type="character" w:customStyle="1" w:styleId="Sangra2detindependienteCar">
    <w:name w:val="Sangría 2 de t. independiente Car"/>
    <w:basedOn w:val="Fuentedeprrafopredeter"/>
    <w:link w:val="Sangra2detindependiente"/>
    <w:rsid w:val="00605ECF"/>
    <w:rPr>
      <w:rFonts w:ascii="Arial" w:eastAsia="Times New Roman" w:hAnsi="Arial" w:cs="Times New Roman"/>
      <w:kern w:val="0"/>
      <w:sz w:val="22"/>
      <w:szCs w:val="20"/>
      <w:lang w:val="en-US"/>
      <w14:ligatures w14:val="none"/>
    </w:rPr>
  </w:style>
  <w:style w:type="paragraph" w:customStyle="1" w:styleId="ShortReturnAddress">
    <w:name w:val="Short Return Address"/>
    <w:basedOn w:val="Normal"/>
    <w:rsid w:val="00605ECF"/>
    <w:pPr>
      <w:spacing w:after="0" w:line="240" w:lineRule="auto"/>
    </w:pPr>
    <w:rPr>
      <w:rFonts w:ascii="Times New Roman" w:eastAsia="Times New Roman" w:hAnsi="Times New Roman" w:cs="Times New Roman"/>
      <w:kern w:val="0"/>
      <w:lang w:val="en-US"/>
      <w14:ligatures w14:val="none"/>
    </w:rPr>
  </w:style>
  <w:style w:type="paragraph" w:styleId="Ttulodendice">
    <w:name w:val="index heading"/>
    <w:basedOn w:val="Normal"/>
    <w:next w:val="ndice1"/>
    <w:rsid w:val="00605ECF"/>
    <w:pPr>
      <w:spacing w:after="0" w:line="240" w:lineRule="auto"/>
    </w:pPr>
    <w:rPr>
      <w:rFonts w:ascii="Times New Roman" w:eastAsia="Times New Roman" w:hAnsi="Times New Roman" w:cs="Times New Roman"/>
      <w:kern w:val="0"/>
      <w:sz w:val="20"/>
      <w:szCs w:val="20"/>
      <w:lang w:val="en-US"/>
      <w14:ligatures w14:val="none"/>
    </w:rPr>
  </w:style>
  <w:style w:type="character" w:styleId="Refdenotaalpie">
    <w:name w:val="footnote reference"/>
    <w:aliases w:val="BVI fnr,(Footnote Reference),SUPERS,Footnote Reference/,Footnote symbol,Footnotes refss,Footnote Reference Superscript,Footnote reference number,note TESI,EN Footnote Reference,Voetnootverwijzing,Times 10 Point,No,Re,callout,Ref. ..."/>
    <w:uiPriority w:val="99"/>
    <w:qFormat/>
    <w:rsid w:val="00605ECF"/>
    <w:rPr>
      <w:vertAlign w:val="superscript"/>
    </w:rPr>
  </w:style>
  <w:style w:type="paragraph" w:customStyle="1" w:styleId="RightPar5">
    <w:name w:val="Right Par 5"/>
    <w:rsid w:val="00605EC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kern w:val="0"/>
      <w:szCs w:val="20"/>
      <w:lang w:val="en-US"/>
      <w14:ligatures w14:val="none"/>
    </w:rPr>
  </w:style>
  <w:style w:type="character" w:customStyle="1" w:styleId="EquationCaption">
    <w:name w:val="_Equation Caption"/>
    <w:rsid w:val="00605ECF"/>
  </w:style>
  <w:style w:type="character" w:customStyle="1" w:styleId="TechInit">
    <w:name w:val="Tech Init"/>
    <w:rsid w:val="00605ECF"/>
    <w:rPr>
      <w:rFonts w:ascii="Times New Roman" w:hAnsi="Times New Roman"/>
      <w:noProof w:val="0"/>
      <w:sz w:val="20"/>
      <w:lang w:val="en-US"/>
    </w:rPr>
  </w:style>
  <w:style w:type="character" w:customStyle="1" w:styleId="Technical1">
    <w:name w:val="Technical 1"/>
    <w:rsid w:val="00605ECF"/>
    <w:rPr>
      <w:rFonts w:ascii="Times New Roman" w:hAnsi="Times New Roman"/>
      <w:noProof w:val="0"/>
      <w:sz w:val="20"/>
      <w:lang w:val="en-US"/>
    </w:rPr>
  </w:style>
  <w:style w:type="character" w:customStyle="1" w:styleId="Technical2">
    <w:name w:val="Technical 2"/>
    <w:rsid w:val="00605ECF"/>
    <w:rPr>
      <w:rFonts w:ascii="Times New Roman" w:hAnsi="Times New Roman"/>
      <w:noProof w:val="0"/>
      <w:sz w:val="20"/>
      <w:lang w:val="en-US"/>
    </w:rPr>
  </w:style>
  <w:style w:type="character" w:customStyle="1" w:styleId="Technical3">
    <w:name w:val="Technical 3"/>
    <w:rsid w:val="00605ECF"/>
    <w:rPr>
      <w:rFonts w:ascii="Times New Roman" w:hAnsi="Times New Roman"/>
      <w:noProof w:val="0"/>
      <w:sz w:val="20"/>
      <w:lang w:val="en-US"/>
    </w:rPr>
  </w:style>
  <w:style w:type="paragraph" w:customStyle="1" w:styleId="Technical5">
    <w:name w:val="Technical 5"/>
    <w:rsid w:val="00605ECF"/>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kern w:val="0"/>
      <w:sz w:val="20"/>
      <w:szCs w:val="20"/>
      <w:lang w:val="en-US"/>
      <w14:ligatures w14:val="none"/>
    </w:rPr>
  </w:style>
  <w:style w:type="paragraph" w:customStyle="1" w:styleId="Technical6">
    <w:name w:val="Technical 6"/>
    <w:rsid w:val="00605ECF"/>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kern w:val="0"/>
      <w:sz w:val="20"/>
      <w:szCs w:val="20"/>
      <w:lang w:val="en-US"/>
      <w14:ligatures w14:val="none"/>
    </w:rPr>
  </w:style>
  <w:style w:type="paragraph" w:customStyle="1" w:styleId="Technical7">
    <w:name w:val="Technical 7"/>
    <w:rsid w:val="00605ECF"/>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kern w:val="0"/>
      <w:sz w:val="20"/>
      <w:szCs w:val="20"/>
      <w:lang w:val="en-US"/>
      <w14:ligatures w14:val="none"/>
    </w:rPr>
  </w:style>
  <w:style w:type="paragraph" w:customStyle="1" w:styleId="Technical8">
    <w:name w:val="Technical 8"/>
    <w:rsid w:val="00605ECF"/>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kern w:val="0"/>
      <w:sz w:val="20"/>
      <w:szCs w:val="20"/>
      <w:lang w:val="en-US"/>
      <w14:ligatures w14:val="none"/>
    </w:rPr>
  </w:style>
  <w:style w:type="character" w:customStyle="1" w:styleId="DocInit">
    <w:name w:val="Doc Init"/>
    <w:basedOn w:val="Fuentedeprrafopredeter"/>
    <w:rsid w:val="00605ECF"/>
  </w:style>
  <w:style w:type="paragraph" w:customStyle="1" w:styleId="Document1">
    <w:name w:val="Document 1"/>
    <w:rsid w:val="00605ECF"/>
    <w:pPr>
      <w:keepNext/>
      <w:keepLines/>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val="en-US"/>
      <w14:ligatures w14:val="none"/>
    </w:rPr>
  </w:style>
  <w:style w:type="character" w:customStyle="1" w:styleId="Document2">
    <w:name w:val="Document 2"/>
    <w:rsid w:val="00605ECF"/>
    <w:rPr>
      <w:rFonts w:ascii="Times New Roman" w:hAnsi="Times New Roman"/>
      <w:noProof w:val="0"/>
      <w:sz w:val="20"/>
      <w:lang w:val="en-US"/>
    </w:rPr>
  </w:style>
  <w:style w:type="character" w:customStyle="1" w:styleId="Document3">
    <w:name w:val="Document 3"/>
    <w:rsid w:val="00605ECF"/>
    <w:rPr>
      <w:rFonts w:ascii="Times New Roman" w:hAnsi="Times New Roman"/>
      <w:noProof w:val="0"/>
      <w:sz w:val="20"/>
      <w:lang w:val="en-US"/>
    </w:rPr>
  </w:style>
  <w:style w:type="character" w:customStyle="1" w:styleId="Document4">
    <w:name w:val="Document 4"/>
    <w:rsid w:val="00605ECF"/>
    <w:rPr>
      <w:b/>
      <w:i/>
      <w:sz w:val="20"/>
    </w:rPr>
  </w:style>
  <w:style w:type="character" w:customStyle="1" w:styleId="Document5">
    <w:name w:val="Document 5"/>
    <w:basedOn w:val="Fuentedeprrafopredeter"/>
    <w:rsid w:val="00605ECF"/>
  </w:style>
  <w:style w:type="character" w:customStyle="1" w:styleId="Document6">
    <w:name w:val="Document 6"/>
    <w:basedOn w:val="Fuentedeprrafopredeter"/>
    <w:rsid w:val="00605ECF"/>
  </w:style>
  <w:style w:type="character" w:customStyle="1" w:styleId="Document7">
    <w:name w:val="Document 7"/>
    <w:basedOn w:val="Fuentedeprrafopredeter"/>
    <w:rsid w:val="00605ECF"/>
  </w:style>
  <w:style w:type="character" w:customStyle="1" w:styleId="Document8">
    <w:name w:val="Document 8"/>
    <w:basedOn w:val="Fuentedeprrafopredeter"/>
    <w:rsid w:val="00605ECF"/>
  </w:style>
  <w:style w:type="paragraph" w:customStyle="1" w:styleId="Pleading">
    <w:name w:val="Pleading"/>
    <w:rsid w:val="00605ECF"/>
    <w:pPr>
      <w:tabs>
        <w:tab w:val="left" w:pos="-720"/>
      </w:tabs>
      <w:suppressAutoHyphens/>
      <w:overflowPunct w:val="0"/>
      <w:autoSpaceDE w:val="0"/>
      <w:autoSpaceDN w:val="0"/>
      <w:adjustRightInd w:val="0"/>
      <w:spacing w:after="0" w:line="240" w:lineRule="exact"/>
      <w:textAlignment w:val="baseline"/>
    </w:pPr>
    <w:rPr>
      <w:rFonts w:ascii="Times New Roman" w:eastAsia="Times New Roman" w:hAnsi="Times New Roman" w:cs="Times New Roman"/>
      <w:kern w:val="0"/>
      <w:sz w:val="20"/>
      <w:szCs w:val="20"/>
      <w:lang w:val="en-US"/>
      <w14:ligatures w14:val="none"/>
    </w:rPr>
  </w:style>
  <w:style w:type="character" w:customStyle="1" w:styleId="AHead">
    <w:name w:val="A Head"/>
    <w:rsid w:val="00605ECF"/>
    <w:rPr>
      <w:rFonts w:ascii="Times New Roman" w:hAnsi="Times New Roman"/>
      <w:noProof w:val="0"/>
      <w:sz w:val="20"/>
      <w:lang w:val="en-US"/>
    </w:rPr>
  </w:style>
  <w:style w:type="paragraph" w:customStyle="1" w:styleId="BHead">
    <w:name w:val="B Head"/>
    <w:rsid w:val="00605ECF"/>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val="en-US"/>
      <w14:ligatures w14:val="none"/>
    </w:rPr>
  </w:style>
  <w:style w:type="paragraph" w:customStyle="1" w:styleId="CHead">
    <w:name w:val="C Head"/>
    <w:rsid w:val="00605ECF"/>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val="en-US"/>
      <w14:ligatures w14:val="none"/>
    </w:rPr>
  </w:style>
  <w:style w:type="paragraph" w:customStyle="1" w:styleId="SecNoHe">
    <w:name w:val="Sec No. &amp; He"/>
    <w:rsid w:val="00605ECF"/>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val="en-US"/>
      <w14:ligatures w14:val="none"/>
    </w:rPr>
  </w:style>
  <w:style w:type="character" w:customStyle="1" w:styleId="DefaultPara">
    <w:name w:val="Default Para"/>
    <w:rsid w:val="00605ECF"/>
    <w:rPr>
      <w:rFonts w:ascii="Times New Roman" w:hAnsi="Times New Roman"/>
      <w:b/>
      <w:i/>
      <w:noProof w:val="0"/>
      <w:sz w:val="24"/>
      <w:lang w:val="en-US"/>
    </w:rPr>
  </w:style>
  <w:style w:type="paragraph" w:customStyle="1" w:styleId="RightPar1">
    <w:name w:val="Right Par[1]"/>
    <w:rsid w:val="00605ECF"/>
    <w:pPr>
      <w:tabs>
        <w:tab w:val="left" w:pos="-720"/>
        <w:tab w:val="left" w:pos="0"/>
        <w:tab w:val="decimal"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i/>
      <w:kern w:val="0"/>
      <w:szCs w:val="20"/>
      <w:lang w:val="en-US"/>
      <w14:ligatures w14:val="none"/>
    </w:rPr>
  </w:style>
  <w:style w:type="paragraph" w:customStyle="1" w:styleId="RightPar2">
    <w:name w:val="Right Par[2]"/>
    <w:rsid w:val="00605ECF"/>
    <w:pPr>
      <w:tabs>
        <w:tab w:val="left" w:pos="-720"/>
        <w:tab w:val="left" w:pos="0"/>
        <w:tab w:val="left" w:pos="720"/>
        <w:tab w:val="decimal" w:pos="1440"/>
      </w:tabs>
      <w:suppressAutoHyphens/>
      <w:overflowPunct w:val="0"/>
      <w:autoSpaceDE w:val="0"/>
      <w:autoSpaceDN w:val="0"/>
      <w:adjustRightInd w:val="0"/>
      <w:spacing w:after="0" w:line="240" w:lineRule="auto"/>
      <w:ind w:firstLine="1440"/>
      <w:textAlignment w:val="baseline"/>
    </w:pPr>
    <w:rPr>
      <w:rFonts w:ascii="Times New Roman" w:eastAsia="Times New Roman" w:hAnsi="Times New Roman" w:cs="Times New Roman"/>
      <w:b/>
      <w:i/>
      <w:kern w:val="0"/>
      <w:szCs w:val="20"/>
      <w:lang w:val="en-US"/>
      <w14:ligatures w14:val="none"/>
    </w:rPr>
  </w:style>
  <w:style w:type="paragraph" w:customStyle="1" w:styleId="RightPar3">
    <w:name w:val="Right Par[3]"/>
    <w:rsid w:val="00605EC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textAlignment w:val="baseline"/>
    </w:pPr>
    <w:rPr>
      <w:rFonts w:ascii="Times New Roman" w:eastAsia="Times New Roman" w:hAnsi="Times New Roman" w:cs="Times New Roman"/>
      <w:b/>
      <w:i/>
      <w:kern w:val="0"/>
      <w:szCs w:val="20"/>
      <w:lang w:val="en-US"/>
      <w14:ligatures w14:val="none"/>
    </w:rPr>
  </w:style>
  <w:style w:type="paragraph" w:customStyle="1" w:styleId="RightPar4">
    <w:name w:val="Right Par[4]"/>
    <w:rsid w:val="00605EC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textAlignment w:val="baseline"/>
    </w:pPr>
    <w:rPr>
      <w:rFonts w:ascii="Times New Roman" w:eastAsia="Times New Roman" w:hAnsi="Times New Roman" w:cs="Times New Roman"/>
      <w:b/>
      <w:i/>
      <w:kern w:val="0"/>
      <w:szCs w:val="20"/>
      <w:lang w:val="en-US"/>
      <w14:ligatures w14:val="none"/>
    </w:rPr>
  </w:style>
  <w:style w:type="paragraph" w:customStyle="1" w:styleId="RightPar50">
    <w:name w:val="Right Par[5]"/>
    <w:rsid w:val="00605EC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textAlignment w:val="baseline"/>
    </w:pPr>
    <w:rPr>
      <w:rFonts w:ascii="Times New Roman" w:eastAsia="Times New Roman" w:hAnsi="Times New Roman" w:cs="Times New Roman"/>
      <w:b/>
      <w:i/>
      <w:kern w:val="0"/>
      <w:szCs w:val="20"/>
      <w:lang w:val="en-US"/>
      <w14:ligatures w14:val="none"/>
    </w:rPr>
  </w:style>
  <w:style w:type="paragraph" w:customStyle="1" w:styleId="RightPar6">
    <w:name w:val="Right Par[6]"/>
    <w:rsid w:val="00605EC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textAlignment w:val="baseline"/>
    </w:pPr>
    <w:rPr>
      <w:rFonts w:ascii="Times New Roman" w:eastAsia="Times New Roman" w:hAnsi="Times New Roman" w:cs="Times New Roman"/>
      <w:b/>
      <w:i/>
      <w:kern w:val="0"/>
      <w:szCs w:val="20"/>
      <w:lang w:val="en-US"/>
      <w14:ligatures w14:val="none"/>
    </w:rPr>
  </w:style>
  <w:style w:type="paragraph" w:customStyle="1" w:styleId="RightPar7">
    <w:name w:val="Right Par[7]"/>
    <w:rsid w:val="00605EC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textAlignment w:val="baseline"/>
    </w:pPr>
    <w:rPr>
      <w:rFonts w:ascii="Times New Roman" w:eastAsia="Times New Roman" w:hAnsi="Times New Roman" w:cs="Times New Roman"/>
      <w:b/>
      <w:i/>
      <w:kern w:val="0"/>
      <w:szCs w:val="20"/>
      <w:lang w:val="en-US"/>
      <w14:ligatures w14:val="none"/>
    </w:rPr>
  </w:style>
  <w:style w:type="paragraph" w:customStyle="1" w:styleId="RightPar8">
    <w:name w:val="Right Par[8]"/>
    <w:rsid w:val="00605EC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textAlignment w:val="baseline"/>
    </w:pPr>
    <w:rPr>
      <w:rFonts w:ascii="Times New Roman" w:eastAsia="Times New Roman" w:hAnsi="Times New Roman" w:cs="Times New Roman"/>
      <w:b/>
      <w:i/>
      <w:kern w:val="0"/>
      <w:szCs w:val="20"/>
      <w:lang w:val="en-US"/>
      <w14:ligatures w14:val="none"/>
    </w:rPr>
  </w:style>
  <w:style w:type="character" w:customStyle="1" w:styleId="Bibliogrphy">
    <w:name w:val="Bibliogrphy"/>
    <w:basedOn w:val="Fuentedeprrafopredeter"/>
    <w:rsid w:val="00605ECF"/>
  </w:style>
  <w:style w:type="character" w:customStyle="1" w:styleId="BulletList">
    <w:name w:val="Bullet List"/>
    <w:basedOn w:val="Fuentedeprrafopredeter"/>
    <w:rsid w:val="00605ECF"/>
  </w:style>
  <w:style w:type="paragraph" w:customStyle="1" w:styleId="Head21">
    <w:name w:val="Head 2.1"/>
    <w:basedOn w:val="Normal"/>
    <w:rsid w:val="00605ECF"/>
    <w:pPr>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kern w:val="0"/>
      <w:sz w:val="28"/>
      <w:szCs w:val="20"/>
      <w:lang w:val="en-US"/>
      <w14:ligatures w14:val="none"/>
    </w:rPr>
  </w:style>
  <w:style w:type="paragraph" w:customStyle="1" w:styleId="Head22">
    <w:name w:val="Head 2.2"/>
    <w:basedOn w:val="Normal"/>
    <w:rsid w:val="00605ECF"/>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b/>
      <w:kern w:val="0"/>
      <w:szCs w:val="20"/>
      <w:lang w:val="en-US"/>
      <w14:ligatures w14:val="none"/>
    </w:rPr>
  </w:style>
  <w:style w:type="paragraph" w:customStyle="1" w:styleId="Head41">
    <w:name w:val="Head 4.1"/>
    <w:basedOn w:val="Normal"/>
    <w:rsid w:val="00605ECF"/>
    <w:pPr>
      <w:suppressAutoHyphens/>
      <w:overflowPunct w:val="0"/>
      <w:autoSpaceDE w:val="0"/>
      <w:autoSpaceDN w:val="0"/>
      <w:adjustRightInd w:val="0"/>
      <w:spacing w:before="120" w:after="200" w:line="240" w:lineRule="auto"/>
      <w:jc w:val="center"/>
      <w:textAlignment w:val="baseline"/>
    </w:pPr>
    <w:rPr>
      <w:rFonts w:ascii="Times New Roman" w:eastAsia="Times New Roman" w:hAnsi="Times New Roman" w:cs="Times New Roman"/>
      <w:b/>
      <w:kern w:val="0"/>
      <w:sz w:val="28"/>
      <w:szCs w:val="20"/>
      <w:lang w:val="en-US"/>
      <w14:ligatures w14:val="none"/>
    </w:rPr>
  </w:style>
  <w:style w:type="paragraph" w:customStyle="1" w:styleId="Head42">
    <w:name w:val="Head 4.2"/>
    <w:basedOn w:val="Normal"/>
    <w:rsid w:val="00605ECF"/>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b/>
      <w:kern w:val="0"/>
      <w:szCs w:val="20"/>
      <w:lang w:val="en-US"/>
      <w14:ligatures w14:val="none"/>
    </w:rPr>
  </w:style>
  <w:style w:type="paragraph" w:customStyle="1" w:styleId="Sub-ClauseText">
    <w:name w:val="Sub-Clause Text"/>
    <w:basedOn w:val="Normal"/>
    <w:rsid w:val="00605ECF"/>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pacing w:val="-4"/>
      <w:kern w:val="0"/>
      <w:szCs w:val="20"/>
      <w:lang w:val="en-US"/>
      <w14:ligatures w14:val="none"/>
    </w:rPr>
  </w:style>
  <w:style w:type="paragraph" w:customStyle="1" w:styleId="Outline1">
    <w:name w:val="Outline1"/>
    <w:basedOn w:val="Outline"/>
    <w:next w:val="Outline2"/>
    <w:rsid w:val="00605ECF"/>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n,Car,Ca"/>
    <w:basedOn w:val="Normal"/>
    <w:link w:val="TextonotapieCar"/>
    <w:uiPriority w:val="99"/>
    <w:qFormat/>
    <w:rsid w:val="00605ECF"/>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kern w:val="0"/>
      <w:sz w:val="20"/>
      <w:szCs w:val="20"/>
      <w:lang w:val="en-US"/>
      <w14:ligatures w14:val="none"/>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basedOn w:val="Fuentedeprrafopredeter"/>
    <w:link w:val="Textonotapie"/>
    <w:uiPriority w:val="99"/>
    <w:rsid w:val="00605ECF"/>
    <w:rPr>
      <w:rFonts w:ascii="Times New Roman" w:eastAsia="Times New Roman" w:hAnsi="Times New Roman" w:cs="Times New Roman"/>
      <w:kern w:val="0"/>
      <w:sz w:val="20"/>
      <w:szCs w:val="20"/>
      <w:lang w:val="en-US"/>
      <w14:ligatures w14:val="none"/>
    </w:rPr>
  </w:style>
  <w:style w:type="paragraph" w:customStyle="1" w:styleId="text3">
    <w:name w:val="text 3"/>
    <w:basedOn w:val="Normal"/>
    <w:rsid w:val="00605ECF"/>
    <w:pPr>
      <w:spacing w:before="240" w:after="240" w:line="240" w:lineRule="auto"/>
      <w:ind w:left="1418"/>
    </w:pPr>
    <w:rPr>
      <w:rFonts w:ascii="Times New Roman" w:eastAsia="Times New Roman" w:hAnsi="Times New Roman" w:cs="Times New Roman"/>
      <w:kern w:val="0"/>
      <w:lang w:val="en-US"/>
      <w14:ligatures w14:val="none"/>
    </w:rPr>
  </w:style>
  <w:style w:type="paragraph" w:customStyle="1" w:styleId="e4">
    <w:name w:val="e4"/>
    <w:aliases w:val="exh line end"/>
    <w:basedOn w:val="Normal"/>
    <w:next w:val="Normal"/>
    <w:rsid w:val="00605ECF"/>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rFonts w:ascii="Times New Roman" w:eastAsia="Times New Roman" w:hAnsi="Times New Roman" w:cs="Times New Roman"/>
      <w:kern w:val="0"/>
      <w:szCs w:val="20"/>
      <w:lang w:val="en-US"/>
      <w14:ligatures w14:val="none"/>
    </w:rPr>
  </w:style>
  <w:style w:type="paragraph" w:styleId="Encabezadodenota">
    <w:name w:val="Note Heading"/>
    <w:basedOn w:val="Normal"/>
    <w:next w:val="Normal"/>
    <w:link w:val="EncabezadodenotaCar"/>
    <w:uiPriority w:val="99"/>
    <w:rsid w:val="00605ECF"/>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Cs w:val="20"/>
      <w:lang w:val="en-US"/>
      <w14:ligatures w14:val="none"/>
    </w:rPr>
  </w:style>
  <w:style w:type="character" w:customStyle="1" w:styleId="EncabezadodenotaCar">
    <w:name w:val="Encabezado de nota Car"/>
    <w:basedOn w:val="Fuentedeprrafopredeter"/>
    <w:link w:val="Encabezadodenota"/>
    <w:uiPriority w:val="99"/>
    <w:rsid w:val="00605ECF"/>
    <w:rPr>
      <w:rFonts w:ascii="Times New Roman" w:eastAsia="Times New Roman" w:hAnsi="Times New Roman" w:cs="Times New Roman"/>
      <w:kern w:val="0"/>
      <w:szCs w:val="20"/>
      <w:lang w:val="en-US"/>
      <w14:ligatures w14:val="none"/>
    </w:rPr>
  </w:style>
  <w:style w:type="character" w:customStyle="1" w:styleId="Header2-SubClausesCharChar">
    <w:name w:val="Header 2 - SubClauses Char Char"/>
    <w:rsid w:val="00605ECF"/>
    <w:rPr>
      <w:rFonts w:cs="Arial"/>
      <w:sz w:val="24"/>
      <w:szCs w:val="24"/>
      <w:lang w:val="en-US" w:eastAsia="en-US" w:bidi="ar-SA"/>
    </w:rPr>
  </w:style>
  <w:style w:type="paragraph" w:customStyle="1" w:styleId="SectionXHeader3">
    <w:name w:val="Section X Header 3"/>
    <w:basedOn w:val="Ttulo1"/>
    <w:autoRedefine/>
    <w:rsid w:val="00605ECF"/>
    <w:pPr>
      <w:keepNext w:val="0"/>
      <w:keepLines w:val="0"/>
      <w:spacing w:before="0" w:after="0" w:line="240" w:lineRule="auto"/>
      <w:jc w:val="both"/>
    </w:pPr>
    <w:rPr>
      <w:rFonts w:ascii="Times New Roman" w:eastAsia="Times New Roman" w:hAnsi="Times New Roman" w:cs="Times New Roman"/>
      <w:bCs/>
      <w:color w:val="auto"/>
      <w:kern w:val="0"/>
      <w:sz w:val="24"/>
      <w:szCs w:val="24"/>
      <w:lang w:val="en-US"/>
      <w14:ligatures w14:val="none"/>
    </w:rPr>
  </w:style>
  <w:style w:type="paragraph" w:customStyle="1" w:styleId="Part1">
    <w:name w:val="Part 1"/>
    <w:aliases w:val="2,3 Header 4"/>
    <w:basedOn w:val="Normal"/>
    <w:link w:val="Part1Car"/>
    <w:autoRedefine/>
    <w:rsid w:val="00605ECF"/>
    <w:pPr>
      <w:spacing w:before="3120" w:after="240" w:line="240" w:lineRule="auto"/>
      <w:jc w:val="center"/>
    </w:pPr>
    <w:rPr>
      <w:rFonts w:ascii="Times New Roman" w:eastAsia="Times New Roman" w:hAnsi="Times New Roman" w:cs="Times New Roman"/>
      <w:b/>
      <w:kern w:val="0"/>
      <w:sz w:val="48"/>
      <w:szCs w:val="20"/>
      <w:lang w:val="en-US"/>
      <w14:ligatures w14:val="none"/>
    </w:rPr>
  </w:style>
  <w:style w:type="paragraph" w:customStyle="1" w:styleId="plane">
    <w:name w:val="plane"/>
    <w:basedOn w:val="Normal"/>
    <w:uiPriority w:val="99"/>
    <w:rsid w:val="00605ECF"/>
    <w:pPr>
      <w:suppressAutoHyphens/>
      <w:spacing w:after="0" w:line="240" w:lineRule="auto"/>
      <w:jc w:val="both"/>
    </w:pPr>
    <w:rPr>
      <w:rFonts w:ascii="Times New Roman" w:eastAsia="Times New Roman" w:hAnsi="Times New Roman" w:cs="Times New Roman"/>
      <w:kern w:val="0"/>
      <w:szCs w:val="20"/>
      <w:lang w:val="en-US"/>
      <w14:ligatures w14:val="none"/>
    </w:rPr>
  </w:style>
  <w:style w:type="paragraph" w:customStyle="1" w:styleId="S8Header1">
    <w:name w:val="S8 Header 1"/>
    <w:basedOn w:val="Normal"/>
    <w:next w:val="Normal"/>
    <w:uiPriority w:val="99"/>
    <w:rsid w:val="00605ECF"/>
    <w:pPr>
      <w:spacing w:before="120" w:after="200" w:line="240" w:lineRule="auto"/>
      <w:jc w:val="both"/>
    </w:pPr>
    <w:rPr>
      <w:rFonts w:ascii="Times New Roman" w:eastAsia="Times New Roman" w:hAnsi="Times New Roman" w:cs="Times New Roman"/>
      <w:b/>
      <w:kern w:val="0"/>
      <w:szCs w:val="20"/>
      <w:lang w:val="en-US"/>
      <w14:ligatures w14:val="none"/>
    </w:rPr>
  </w:style>
  <w:style w:type="paragraph" w:customStyle="1" w:styleId="S1-Header1">
    <w:name w:val="S1-Header1"/>
    <w:basedOn w:val="Normal"/>
    <w:rsid w:val="00605ECF"/>
    <w:pPr>
      <w:numPr>
        <w:numId w:val="16"/>
      </w:numPr>
      <w:tabs>
        <w:tab w:val="clear" w:pos="648"/>
      </w:tabs>
      <w:spacing w:before="240" w:after="240" w:line="240" w:lineRule="auto"/>
      <w:ind w:left="0" w:firstLine="0"/>
      <w:jc w:val="center"/>
    </w:pPr>
    <w:rPr>
      <w:rFonts w:ascii="Times New Roman" w:eastAsia="Times New Roman" w:hAnsi="Times New Roman" w:cs="Times New Roman"/>
      <w:b/>
      <w:kern w:val="0"/>
      <w:sz w:val="28"/>
      <w:lang w:val="en-US"/>
      <w14:ligatures w14:val="none"/>
    </w:rPr>
  </w:style>
  <w:style w:type="paragraph" w:customStyle="1" w:styleId="S1-Header2">
    <w:name w:val="S1-Header2"/>
    <w:basedOn w:val="Normal"/>
    <w:link w:val="S1-Header2Car"/>
    <w:rsid w:val="00605ECF"/>
    <w:pPr>
      <w:spacing w:after="200" w:line="240" w:lineRule="auto"/>
    </w:pPr>
    <w:rPr>
      <w:rFonts w:ascii="Times New Roman" w:eastAsia="Times New Roman" w:hAnsi="Times New Roman" w:cs="Times New Roman"/>
      <w:b/>
      <w:kern w:val="0"/>
      <w:lang w:val="en-US"/>
      <w14:ligatures w14:val="none"/>
    </w:rPr>
  </w:style>
  <w:style w:type="paragraph" w:customStyle="1" w:styleId="StyleHeader2-SubClausesItalic">
    <w:name w:val="Style Header 2 - SubClauses + Italic"/>
    <w:basedOn w:val="Header2-SubClauses"/>
    <w:rsid w:val="00605ECF"/>
    <w:rPr>
      <w:i/>
      <w:iCs/>
    </w:rPr>
  </w:style>
  <w:style w:type="character" w:customStyle="1" w:styleId="StyleHeader2-SubClausesItalicChar">
    <w:name w:val="Style Header 2 - SubClauses + Italic Char"/>
    <w:rsid w:val="00605ECF"/>
    <w:rPr>
      <w:rFonts w:cs="Arial"/>
      <w:i/>
      <w:iCs/>
      <w:sz w:val="24"/>
      <w:szCs w:val="24"/>
      <w:lang w:val="en-US" w:eastAsia="en-US" w:bidi="ar-SA"/>
    </w:rPr>
  </w:style>
  <w:style w:type="paragraph" w:customStyle="1" w:styleId="StyleHeader2-SubClausesAfter6pt">
    <w:name w:val="Style Header 2 - SubClauses + After:  6 pt"/>
    <w:basedOn w:val="Header2-SubClauses"/>
    <w:rsid w:val="00605ECF"/>
    <w:rPr>
      <w:rFonts w:cs="Times New Roman"/>
    </w:rPr>
  </w:style>
  <w:style w:type="paragraph" w:customStyle="1" w:styleId="StyleSubtitleLeft013Right02">
    <w:name w:val="Style Subtitle + Left:  0.13&quot; Right:  0.2&quot;"/>
    <w:basedOn w:val="Subttulo"/>
    <w:rsid w:val="00605ECF"/>
    <w:pPr>
      <w:numPr>
        <w:ilvl w:val="0"/>
      </w:numPr>
      <w:spacing w:before="120" w:after="240" w:line="240" w:lineRule="auto"/>
      <w:ind w:left="180" w:right="288"/>
      <w:jc w:val="center"/>
    </w:pPr>
    <w:rPr>
      <w:rFonts w:ascii="Times New Roman" w:eastAsia="Times New Roman" w:hAnsi="Times New Roman" w:cs="Times New Roman"/>
      <w:b/>
      <w:bCs/>
      <w:color w:val="auto"/>
      <w:spacing w:val="0"/>
      <w:kern w:val="0"/>
      <w:sz w:val="36"/>
      <w:szCs w:val="20"/>
      <w:lang w:val="en-US"/>
      <w14:ligatures w14:val="none"/>
    </w:rPr>
  </w:style>
  <w:style w:type="paragraph" w:customStyle="1" w:styleId="StyleArial20ptBoldCenteredBefore6ptAfter12pt">
    <w:name w:val="Style Arial 20 pt Bold Centered Before:  6 pt After:  12 pt"/>
    <w:basedOn w:val="Normal"/>
    <w:rsid w:val="00605ECF"/>
    <w:pPr>
      <w:spacing w:before="120" w:after="240" w:line="240" w:lineRule="auto"/>
      <w:jc w:val="center"/>
    </w:pPr>
    <w:rPr>
      <w:rFonts w:ascii="Times New Roman" w:eastAsia="Times New Roman" w:hAnsi="Times New Roman" w:cs="Times New Roman"/>
      <w:b/>
      <w:bCs/>
      <w:kern w:val="0"/>
      <w:sz w:val="36"/>
      <w:szCs w:val="20"/>
      <w:lang w:val="en-US"/>
      <w14:ligatures w14:val="none"/>
    </w:rPr>
  </w:style>
  <w:style w:type="paragraph" w:customStyle="1" w:styleId="S3-Header1">
    <w:name w:val="S3-Header 1"/>
    <w:basedOn w:val="Normal"/>
    <w:rsid w:val="00605ECF"/>
    <w:pPr>
      <w:spacing w:before="120" w:after="200" w:line="240" w:lineRule="auto"/>
      <w:ind w:left="1080" w:hanging="720"/>
      <w:jc w:val="both"/>
    </w:pPr>
    <w:rPr>
      <w:rFonts w:ascii="Times New Roman" w:eastAsia="Times New Roman" w:hAnsi="Times New Roman" w:cs="Times New Roman"/>
      <w:b/>
      <w:bCs/>
      <w:noProof/>
      <w:kern w:val="0"/>
      <w:sz w:val="28"/>
      <w:szCs w:val="20"/>
      <w:lang w:val="en-US"/>
      <w14:ligatures w14:val="none"/>
    </w:rPr>
  </w:style>
  <w:style w:type="paragraph" w:customStyle="1" w:styleId="S3-Heading2">
    <w:name w:val="S3-Heading 2"/>
    <w:basedOn w:val="Normal"/>
    <w:rsid w:val="00605ECF"/>
    <w:pPr>
      <w:spacing w:after="200" w:line="240" w:lineRule="auto"/>
      <w:ind w:left="1080" w:right="288" w:hanging="720"/>
      <w:jc w:val="both"/>
    </w:pPr>
    <w:rPr>
      <w:rFonts w:ascii="Times New Roman" w:eastAsia="Times New Roman" w:hAnsi="Times New Roman" w:cs="Times New Roman"/>
      <w:b/>
      <w:bCs/>
      <w:kern w:val="0"/>
      <w:lang w:val="en-US"/>
      <w14:ligatures w14:val="none"/>
    </w:rPr>
  </w:style>
  <w:style w:type="paragraph" w:styleId="TDC3">
    <w:name w:val="toc 3"/>
    <w:basedOn w:val="Normal"/>
    <w:next w:val="Normal"/>
    <w:autoRedefine/>
    <w:uiPriority w:val="39"/>
    <w:qFormat/>
    <w:rsid w:val="00605ECF"/>
    <w:pPr>
      <w:spacing w:after="0" w:line="240" w:lineRule="auto"/>
      <w:ind w:left="480"/>
    </w:pPr>
    <w:rPr>
      <w:rFonts w:eastAsia="Times New Roman" w:cs="Times New Roman"/>
      <w:kern w:val="0"/>
      <w:sz w:val="22"/>
      <w:szCs w:val="22"/>
      <w:lang w:val="en-US"/>
      <w14:ligatures w14:val="none"/>
    </w:rPr>
  </w:style>
  <w:style w:type="paragraph" w:styleId="TDC4">
    <w:name w:val="toc 4"/>
    <w:basedOn w:val="Normal"/>
    <w:next w:val="Normal"/>
    <w:autoRedefine/>
    <w:uiPriority w:val="39"/>
    <w:rsid w:val="00605ECF"/>
    <w:pPr>
      <w:spacing w:after="0" w:line="240" w:lineRule="auto"/>
      <w:ind w:left="720"/>
    </w:pPr>
    <w:rPr>
      <w:rFonts w:eastAsia="Times New Roman" w:cs="Times New Roman"/>
      <w:kern w:val="0"/>
      <w:sz w:val="20"/>
      <w:szCs w:val="20"/>
      <w:lang w:val="en-US"/>
      <w14:ligatures w14:val="none"/>
    </w:rPr>
  </w:style>
  <w:style w:type="paragraph" w:styleId="TDC5">
    <w:name w:val="toc 5"/>
    <w:basedOn w:val="Normal"/>
    <w:next w:val="Normal"/>
    <w:autoRedefine/>
    <w:uiPriority w:val="39"/>
    <w:rsid w:val="00605ECF"/>
    <w:pPr>
      <w:spacing w:after="0" w:line="240" w:lineRule="auto"/>
      <w:ind w:left="960"/>
    </w:pPr>
    <w:rPr>
      <w:rFonts w:eastAsia="Times New Roman" w:cs="Times New Roman"/>
      <w:kern w:val="0"/>
      <w:sz w:val="20"/>
      <w:szCs w:val="20"/>
      <w:lang w:val="en-US"/>
      <w14:ligatures w14:val="none"/>
    </w:rPr>
  </w:style>
  <w:style w:type="paragraph" w:styleId="TDC6">
    <w:name w:val="toc 6"/>
    <w:basedOn w:val="Normal"/>
    <w:next w:val="Normal"/>
    <w:autoRedefine/>
    <w:uiPriority w:val="39"/>
    <w:rsid w:val="00605ECF"/>
    <w:pPr>
      <w:spacing w:after="0" w:line="240" w:lineRule="auto"/>
      <w:ind w:left="1200"/>
    </w:pPr>
    <w:rPr>
      <w:rFonts w:eastAsia="Times New Roman" w:cs="Times New Roman"/>
      <w:kern w:val="0"/>
      <w:sz w:val="20"/>
      <w:szCs w:val="20"/>
      <w:lang w:val="en-US"/>
      <w14:ligatures w14:val="none"/>
    </w:rPr>
  </w:style>
  <w:style w:type="paragraph" w:styleId="TDC7">
    <w:name w:val="toc 7"/>
    <w:basedOn w:val="Normal"/>
    <w:next w:val="Normal"/>
    <w:autoRedefine/>
    <w:uiPriority w:val="39"/>
    <w:rsid w:val="00605ECF"/>
    <w:pPr>
      <w:spacing w:after="0" w:line="240" w:lineRule="auto"/>
      <w:ind w:left="1440"/>
    </w:pPr>
    <w:rPr>
      <w:rFonts w:eastAsia="Times New Roman" w:cs="Times New Roman"/>
      <w:kern w:val="0"/>
      <w:sz w:val="20"/>
      <w:szCs w:val="20"/>
      <w:lang w:val="en-US"/>
      <w14:ligatures w14:val="none"/>
    </w:rPr>
  </w:style>
  <w:style w:type="paragraph" w:styleId="TDC8">
    <w:name w:val="toc 8"/>
    <w:basedOn w:val="Normal"/>
    <w:next w:val="Normal"/>
    <w:autoRedefine/>
    <w:uiPriority w:val="39"/>
    <w:rsid w:val="00605ECF"/>
    <w:pPr>
      <w:spacing w:after="0" w:line="240" w:lineRule="auto"/>
      <w:ind w:left="1680"/>
    </w:pPr>
    <w:rPr>
      <w:rFonts w:eastAsia="Times New Roman" w:cs="Times New Roman"/>
      <w:kern w:val="0"/>
      <w:sz w:val="20"/>
      <w:szCs w:val="20"/>
      <w:lang w:val="en-US"/>
      <w14:ligatures w14:val="none"/>
    </w:rPr>
  </w:style>
  <w:style w:type="paragraph" w:styleId="TDC9">
    <w:name w:val="toc 9"/>
    <w:basedOn w:val="Normal"/>
    <w:next w:val="Normal"/>
    <w:autoRedefine/>
    <w:uiPriority w:val="39"/>
    <w:rsid w:val="00605ECF"/>
    <w:pPr>
      <w:spacing w:after="0" w:line="240" w:lineRule="auto"/>
      <w:ind w:left="1920"/>
    </w:pPr>
    <w:rPr>
      <w:rFonts w:eastAsia="Times New Roman" w:cs="Times New Roman"/>
      <w:kern w:val="0"/>
      <w:sz w:val="20"/>
      <w:szCs w:val="20"/>
      <w:lang w:val="en-US"/>
      <w14:ligatures w14:val="none"/>
    </w:rPr>
  </w:style>
  <w:style w:type="paragraph" w:customStyle="1" w:styleId="S4Header">
    <w:name w:val="S4 Header"/>
    <w:basedOn w:val="Normal"/>
    <w:next w:val="Normal"/>
    <w:link w:val="S4HeaderChar"/>
    <w:uiPriority w:val="99"/>
    <w:rsid w:val="00605ECF"/>
    <w:pPr>
      <w:spacing w:before="120" w:after="240" w:line="240" w:lineRule="auto"/>
      <w:jc w:val="center"/>
    </w:pPr>
    <w:rPr>
      <w:rFonts w:ascii="Times New Roman" w:eastAsia="Times New Roman" w:hAnsi="Times New Roman" w:cs="Times New Roman"/>
      <w:b/>
      <w:kern w:val="0"/>
      <w:sz w:val="32"/>
      <w:szCs w:val="20"/>
      <w:lang w:val="en-US"/>
      <w14:ligatures w14:val="none"/>
    </w:rPr>
  </w:style>
  <w:style w:type="paragraph" w:customStyle="1" w:styleId="S4-header1">
    <w:name w:val="S4-header1"/>
    <w:basedOn w:val="Normal"/>
    <w:link w:val="S4-header1Car"/>
    <w:rsid w:val="00605ECF"/>
    <w:pPr>
      <w:spacing w:before="120" w:after="240" w:line="240" w:lineRule="auto"/>
      <w:jc w:val="center"/>
    </w:pPr>
    <w:rPr>
      <w:rFonts w:ascii="Times New Roman" w:eastAsia="Times New Roman" w:hAnsi="Times New Roman" w:cs="Times New Roman"/>
      <w:b/>
      <w:kern w:val="0"/>
      <w:sz w:val="36"/>
      <w:szCs w:val="20"/>
      <w:lang w:val="en-US"/>
      <w14:ligatures w14:val="none"/>
    </w:rPr>
  </w:style>
  <w:style w:type="paragraph" w:customStyle="1" w:styleId="S4-Header10">
    <w:name w:val="S4-Header 1"/>
    <w:basedOn w:val="Normal"/>
    <w:next w:val="Normal"/>
    <w:rsid w:val="00605ECF"/>
    <w:pPr>
      <w:spacing w:before="120" w:after="240" w:line="240" w:lineRule="auto"/>
      <w:jc w:val="center"/>
    </w:pPr>
    <w:rPr>
      <w:rFonts w:ascii="Times New Roman" w:eastAsia="Times New Roman" w:hAnsi="Times New Roman" w:cs="Arial"/>
      <w:b/>
      <w:kern w:val="0"/>
      <w:sz w:val="36"/>
      <w:lang w:val="en-US"/>
      <w14:ligatures w14:val="none"/>
    </w:rPr>
  </w:style>
  <w:style w:type="paragraph" w:customStyle="1" w:styleId="StyleSectionVHeaderLeft025Right02">
    <w:name w:val="Style Section V. Header + Left:  0.25&quot; Right:  0.2&quot;"/>
    <w:basedOn w:val="SectionVHeader"/>
    <w:rsid w:val="00605ECF"/>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605ECF"/>
    <w:pPr>
      <w:tabs>
        <w:tab w:val="left" w:pos="576"/>
      </w:tabs>
      <w:spacing w:after="200" w:line="240" w:lineRule="auto"/>
      <w:ind w:left="576" w:hanging="576"/>
      <w:jc w:val="both"/>
    </w:pPr>
    <w:rPr>
      <w:rFonts w:ascii="Times New Roman" w:eastAsia="Times New Roman" w:hAnsi="Times New Roman" w:cs="Times New Roman"/>
      <w:kern w:val="0"/>
      <w:szCs w:val="20"/>
      <w:lang w:val="es-ES_tradnl"/>
      <w14:ligatures w14:val="none"/>
    </w:rPr>
  </w:style>
  <w:style w:type="paragraph" w:customStyle="1" w:styleId="S4-Header2">
    <w:name w:val="S4-Header 2"/>
    <w:basedOn w:val="Normal"/>
    <w:rsid w:val="00605ECF"/>
    <w:pPr>
      <w:spacing w:before="120" w:after="240" w:line="240" w:lineRule="auto"/>
      <w:jc w:val="center"/>
    </w:pPr>
    <w:rPr>
      <w:rFonts w:ascii="Times New Roman" w:eastAsia="Times New Roman" w:hAnsi="Times New Roman" w:cs="Times New Roman"/>
      <w:b/>
      <w:kern w:val="0"/>
      <w:sz w:val="32"/>
      <w:lang w:val="en-US"/>
      <w14:ligatures w14:val="none"/>
    </w:rPr>
  </w:style>
  <w:style w:type="paragraph" w:customStyle="1" w:styleId="S6-Header1">
    <w:name w:val="S6-Header 1"/>
    <w:basedOn w:val="Normal"/>
    <w:next w:val="Normal"/>
    <w:rsid w:val="00605ECF"/>
    <w:pPr>
      <w:spacing w:before="120" w:after="240" w:line="240" w:lineRule="auto"/>
      <w:jc w:val="center"/>
    </w:pPr>
    <w:rPr>
      <w:rFonts w:ascii="Times New Roman" w:eastAsia="Times New Roman" w:hAnsi="Times New Roman" w:cs="Arial"/>
      <w:b/>
      <w:kern w:val="0"/>
      <w:sz w:val="32"/>
      <w:lang w:val="en-US"/>
      <w14:ligatures w14:val="none"/>
    </w:rPr>
  </w:style>
  <w:style w:type="paragraph" w:customStyle="1" w:styleId="Part">
    <w:name w:val="Part"/>
    <w:basedOn w:val="Normal"/>
    <w:rsid w:val="00605ECF"/>
    <w:pPr>
      <w:keepNext/>
      <w:spacing w:before="2280" w:after="0" w:line="240" w:lineRule="auto"/>
      <w:jc w:val="center"/>
    </w:pPr>
    <w:rPr>
      <w:rFonts w:ascii="Times New Roman" w:eastAsia="Times New Roman" w:hAnsi="Times New Roman" w:cs="Times New Roman"/>
      <w:b/>
      <w:kern w:val="0"/>
      <w:sz w:val="52"/>
      <w:lang w:val="en-US"/>
      <w14:ligatures w14:val="none"/>
    </w:rPr>
  </w:style>
  <w:style w:type="character" w:styleId="Refdecomentario">
    <w:name w:val="annotation reference"/>
    <w:uiPriority w:val="99"/>
    <w:qFormat/>
    <w:rsid w:val="00605ECF"/>
    <w:rPr>
      <w:sz w:val="16"/>
      <w:szCs w:val="16"/>
    </w:rPr>
  </w:style>
  <w:style w:type="paragraph" w:customStyle="1" w:styleId="StyleHead41Before6ptAfter6pt">
    <w:name w:val="Style Head 4.1 + Before:  6 pt After:  6 pt"/>
    <w:basedOn w:val="Head41"/>
    <w:rsid w:val="00605ECF"/>
    <w:rPr>
      <w:bCs/>
    </w:rPr>
  </w:style>
  <w:style w:type="paragraph" w:customStyle="1" w:styleId="S9Header1">
    <w:name w:val="S9 Header 1"/>
    <w:basedOn w:val="Normal"/>
    <w:next w:val="Normal"/>
    <w:rsid w:val="00605ECF"/>
    <w:pPr>
      <w:spacing w:before="120" w:after="240" w:line="240" w:lineRule="auto"/>
      <w:jc w:val="center"/>
    </w:pPr>
    <w:rPr>
      <w:rFonts w:ascii="Times New Roman" w:eastAsia="Times New Roman" w:hAnsi="Times New Roman" w:cs="Times New Roman"/>
      <w:b/>
      <w:kern w:val="0"/>
      <w:sz w:val="36"/>
      <w:lang w:val="en-US"/>
      <w14:ligatures w14:val="none"/>
    </w:rPr>
  </w:style>
  <w:style w:type="paragraph" w:customStyle="1" w:styleId="StyleS1-Header1TimesNewRoman14pt">
    <w:name w:val="Style S1-Header1 + Times New Roman 14 pt"/>
    <w:basedOn w:val="S1-Header1"/>
    <w:rsid w:val="00605ECF"/>
    <w:pPr>
      <w:numPr>
        <w:numId w:val="0"/>
      </w:numPr>
    </w:pPr>
    <w:rPr>
      <w:bCs/>
    </w:rPr>
  </w:style>
  <w:style w:type="character" w:customStyle="1" w:styleId="BodyText2Char">
    <w:name w:val="Body Text 2 Char"/>
    <w:rsid w:val="00605ECF"/>
    <w:rPr>
      <w:rFonts w:ascii="Arial" w:hAnsi="Arial"/>
      <w:b/>
      <w:sz w:val="24"/>
      <w:lang w:val="en-US" w:eastAsia="en-US" w:bidi="ar-SA"/>
    </w:rPr>
  </w:style>
  <w:style w:type="character" w:customStyle="1" w:styleId="S1-Header1CharChar">
    <w:name w:val="S1-Header1 Char Char"/>
    <w:rsid w:val="00605ECF"/>
    <w:rPr>
      <w:rFonts w:ascii="Arial" w:hAnsi="Arial"/>
      <w:b/>
      <w:sz w:val="28"/>
      <w:szCs w:val="24"/>
      <w:lang w:val="en-US" w:eastAsia="en-US" w:bidi="ar-SA"/>
    </w:rPr>
  </w:style>
  <w:style w:type="character" w:customStyle="1" w:styleId="StyleS1-Header1TimesNewRoman14ptChar">
    <w:name w:val="Style S1-Header1 + Times New Roman 14 pt Char"/>
    <w:rsid w:val="00605ECF"/>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rsid w:val="00605ECF"/>
    <w:pPr>
      <w:numPr>
        <w:numId w:val="1"/>
      </w:numPr>
      <w:tabs>
        <w:tab w:val="clear" w:pos="648"/>
      </w:tabs>
      <w:ind w:left="0" w:firstLine="0"/>
    </w:pPr>
  </w:style>
  <w:style w:type="character" w:customStyle="1" w:styleId="StyleStyleS1-Header1TimesNewRoman14ptChar">
    <w:name w:val="Style Style S1-Header1 + Times New Roman 14 pt + Char"/>
    <w:basedOn w:val="StyleS1-Header1TimesNewRoman14ptChar"/>
    <w:rsid w:val="00605ECF"/>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rsid w:val="00605ECF"/>
    <w:pPr>
      <w:numPr>
        <w:numId w:val="17"/>
      </w:numPr>
      <w:tabs>
        <w:tab w:val="clear" w:pos="3459"/>
        <w:tab w:val="num" w:pos="3742"/>
      </w:tabs>
      <w:ind w:left="0"/>
    </w:pPr>
  </w:style>
  <w:style w:type="character" w:customStyle="1" w:styleId="StyleStyleS1-Header1TimesNewRoman14pt1Char">
    <w:name w:val="Style Style S1-Header1 + Times New Roman 14 pt +1 Char"/>
    <w:basedOn w:val="StyleS1-Header1TimesNewRoman14ptChar"/>
    <w:rsid w:val="00605ECF"/>
    <w:rPr>
      <w:rFonts w:ascii="Arial" w:hAnsi="Arial"/>
      <w:b/>
      <w:bCs/>
      <w:sz w:val="28"/>
      <w:szCs w:val="24"/>
      <w:lang w:val="en-US" w:eastAsia="en-US" w:bidi="ar-SA"/>
    </w:rPr>
  </w:style>
  <w:style w:type="paragraph" w:customStyle="1" w:styleId="StyleHeader1-ClausesAfter0pt">
    <w:name w:val="Style Header 1 - Clauses + After:  0 pt"/>
    <w:basedOn w:val="Normal"/>
    <w:rsid w:val="00605ECF"/>
    <w:pPr>
      <w:spacing w:after="200" w:line="240" w:lineRule="auto"/>
      <w:jc w:val="both"/>
    </w:pPr>
    <w:rPr>
      <w:rFonts w:ascii="Times New Roman" w:eastAsia="Times New Roman" w:hAnsi="Times New Roman" w:cs="Times New Roman"/>
      <w:bCs/>
      <w:kern w:val="0"/>
      <w:szCs w:val="20"/>
      <w:lang w:val="es-ES_tradnl"/>
      <w14:ligatures w14:val="none"/>
    </w:rPr>
  </w:style>
  <w:style w:type="paragraph" w:customStyle="1" w:styleId="StyleHeader2-SubClausesBold">
    <w:name w:val="Style Header 2 - SubClauses + Bold"/>
    <w:basedOn w:val="Normal"/>
    <w:link w:val="StyleHeader2-SubClausesBoldChar"/>
    <w:autoRedefine/>
    <w:rsid w:val="00605ECF"/>
    <w:pPr>
      <w:tabs>
        <w:tab w:val="left" w:pos="576"/>
      </w:tabs>
      <w:spacing w:after="200" w:line="240" w:lineRule="auto"/>
      <w:ind w:left="612"/>
      <w:jc w:val="both"/>
    </w:pPr>
    <w:rPr>
      <w:rFonts w:ascii="Times New Roman" w:eastAsia="Times New Roman" w:hAnsi="Times New Roman" w:cs="Times New Roman"/>
      <w:b/>
      <w:bCs/>
      <w:kern w:val="0"/>
      <w:szCs w:val="20"/>
      <w:lang w:val="es-ES_tradnl"/>
      <w14:ligatures w14:val="none"/>
    </w:rPr>
  </w:style>
  <w:style w:type="character" w:customStyle="1" w:styleId="StyleHeader2-SubClausesBoldChar">
    <w:name w:val="Style Header 2 - SubClauses + Bold Char"/>
    <w:link w:val="StyleHeader2-SubClausesBold"/>
    <w:rsid w:val="00605ECF"/>
    <w:rPr>
      <w:rFonts w:ascii="Times New Roman" w:eastAsia="Times New Roman" w:hAnsi="Times New Roman" w:cs="Times New Roman"/>
      <w:b/>
      <w:bCs/>
      <w:kern w:val="0"/>
      <w:szCs w:val="20"/>
      <w:lang w:val="es-ES_tradnl"/>
      <w14:ligatures w14:val="none"/>
    </w:rPr>
  </w:style>
  <w:style w:type="paragraph" w:styleId="Encabezadodelista">
    <w:name w:val="toa heading"/>
    <w:basedOn w:val="Normal"/>
    <w:next w:val="Normal"/>
    <w:rsid w:val="00605ECF"/>
    <w:pPr>
      <w:tabs>
        <w:tab w:val="left" w:pos="9000"/>
        <w:tab w:val="right" w:pos="9360"/>
      </w:tabs>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Cs w:val="20"/>
      <w:lang w:val="en-US"/>
      <w14:ligatures w14:val="none"/>
    </w:rPr>
  </w:style>
  <w:style w:type="paragraph" w:customStyle="1" w:styleId="Style11">
    <w:name w:val="Style 11"/>
    <w:basedOn w:val="Normal"/>
    <w:rsid w:val="00605ECF"/>
    <w:pPr>
      <w:widowControl w:val="0"/>
      <w:autoSpaceDE w:val="0"/>
      <w:autoSpaceDN w:val="0"/>
      <w:spacing w:after="0" w:line="384" w:lineRule="atLeast"/>
    </w:pPr>
    <w:rPr>
      <w:rFonts w:ascii="Times New Roman" w:eastAsia="Times New Roman" w:hAnsi="Times New Roman" w:cs="Times New Roman"/>
      <w:kern w:val="0"/>
      <w:lang w:val="en-US"/>
      <w14:ligatures w14:val="none"/>
    </w:rPr>
  </w:style>
  <w:style w:type="paragraph" w:customStyle="1" w:styleId="Sec3header">
    <w:name w:val="Sec3 header"/>
    <w:basedOn w:val="Style11"/>
    <w:rsid w:val="00605ECF"/>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605ECF"/>
    <w:pPr>
      <w:spacing w:after="0" w:line="240" w:lineRule="auto"/>
      <w:ind w:left="720"/>
      <w:contextualSpacing/>
      <w:jc w:val="both"/>
    </w:pPr>
    <w:rPr>
      <w:rFonts w:ascii="Times New Roman" w:eastAsia="Times New Roman" w:hAnsi="Times New Roman" w:cs="Times New Roman"/>
      <w:kern w:val="0"/>
      <w:szCs w:val="20"/>
      <w:lang w:val="en-US"/>
      <w14:ligatures w14:val="none"/>
    </w:rPr>
  </w:style>
  <w:style w:type="paragraph" w:customStyle="1" w:styleId="Header1">
    <w:name w:val="Header1"/>
    <w:basedOn w:val="Normal"/>
    <w:rsid w:val="00605ECF"/>
    <w:pPr>
      <w:widowControl w:val="0"/>
      <w:autoSpaceDE w:val="0"/>
      <w:autoSpaceDN w:val="0"/>
      <w:spacing w:before="240" w:after="480" w:line="240" w:lineRule="auto"/>
      <w:jc w:val="center"/>
    </w:pPr>
    <w:rPr>
      <w:rFonts w:ascii="Times New Roman" w:eastAsia="Times New Roman" w:hAnsi="Times New Roman" w:cs="Times New Roman"/>
      <w:b/>
      <w:bCs/>
      <w:spacing w:val="4"/>
      <w:kern w:val="0"/>
      <w:sz w:val="44"/>
      <w:szCs w:val="46"/>
      <w:lang w:val="en-US"/>
      <w14:ligatures w14:val="none"/>
    </w:rPr>
  </w:style>
  <w:style w:type="paragraph" w:customStyle="1" w:styleId="Default">
    <w:name w:val="Default"/>
    <w:rsid w:val="00605ECF"/>
    <w:pPr>
      <w:autoSpaceDE w:val="0"/>
      <w:autoSpaceDN w:val="0"/>
      <w:adjustRightInd w:val="0"/>
      <w:spacing w:after="0" w:line="240" w:lineRule="auto"/>
    </w:pPr>
    <w:rPr>
      <w:rFonts w:ascii="Times New Roman" w:eastAsia="Times New Roman" w:hAnsi="Times New Roman" w:cs="Times New Roman"/>
      <w:color w:val="000000"/>
      <w:kern w:val="0"/>
      <w:lang w:val="en-US"/>
      <w14:ligatures w14:val="none"/>
    </w:rPr>
  </w:style>
  <w:style w:type="paragraph" w:customStyle="1" w:styleId="Section4heading">
    <w:name w:val="Section 4 heading"/>
    <w:basedOn w:val="Normal"/>
    <w:next w:val="Normal"/>
    <w:rsid w:val="00605ECF"/>
    <w:pPr>
      <w:widowControl w:val="0"/>
      <w:tabs>
        <w:tab w:val="left" w:leader="dot" w:pos="8748"/>
      </w:tabs>
      <w:autoSpaceDE w:val="0"/>
      <w:autoSpaceDN w:val="0"/>
      <w:spacing w:after="240" w:line="240" w:lineRule="auto"/>
      <w:jc w:val="center"/>
    </w:pPr>
    <w:rPr>
      <w:rFonts w:ascii="Times New Roman" w:eastAsia="Times New Roman" w:hAnsi="Times New Roman" w:cs="Times New Roman"/>
      <w:b/>
      <w:kern w:val="0"/>
      <w:sz w:val="36"/>
      <w:lang w:val="en-US"/>
      <w14:ligatures w14:val="none"/>
    </w:rPr>
  </w:style>
  <w:style w:type="paragraph" w:customStyle="1" w:styleId="Style19">
    <w:name w:val="Style 19"/>
    <w:basedOn w:val="Normal"/>
    <w:rsid w:val="00605ECF"/>
    <w:pPr>
      <w:widowControl w:val="0"/>
      <w:autoSpaceDE w:val="0"/>
      <w:autoSpaceDN w:val="0"/>
      <w:adjustRightInd w:val="0"/>
      <w:spacing w:after="0" w:line="240" w:lineRule="auto"/>
    </w:pPr>
    <w:rPr>
      <w:rFonts w:ascii="Times New Roman" w:eastAsia="Times New Roman" w:hAnsi="Times New Roman" w:cs="Times New Roman"/>
      <w:kern w:val="0"/>
      <w:lang w:val="en-US"/>
      <w14:ligatures w14:val="none"/>
    </w:rPr>
  </w:style>
  <w:style w:type="paragraph" w:customStyle="1" w:styleId="Style17">
    <w:name w:val="Style 17"/>
    <w:basedOn w:val="Normal"/>
    <w:rsid w:val="00605ECF"/>
    <w:pPr>
      <w:widowControl w:val="0"/>
      <w:autoSpaceDE w:val="0"/>
      <w:autoSpaceDN w:val="0"/>
      <w:spacing w:after="0" w:line="264" w:lineRule="exact"/>
      <w:ind w:left="576" w:hanging="360"/>
    </w:pPr>
    <w:rPr>
      <w:rFonts w:ascii="Times New Roman" w:eastAsia="Times New Roman" w:hAnsi="Times New Roman" w:cs="Times New Roman"/>
      <w:kern w:val="0"/>
      <w:lang w:val="en-US"/>
      <w14:ligatures w14:val="none"/>
    </w:rPr>
  </w:style>
  <w:style w:type="paragraph" w:customStyle="1" w:styleId="Style20">
    <w:name w:val="Style 20"/>
    <w:basedOn w:val="Normal"/>
    <w:rsid w:val="00605ECF"/>
    <w:pPr>
      <w:widowControl w:val="0"/>
      <w:autoSpaceDE w:val="0"/>
      <w:autoSpaceDN w:val="0"/>
      <w:spacing w:before="144" w:after="360" w:line="264" w:lineRule="exact"/>
    </w:pPr>
    <w:rPr>
      <w:rFonts w:ascii="Times New Roman" w:eastAsia="Times New Roman" w:hAnsi="Times New Roman" w:cs="Times New Roman"/>
      <w:kern w:val="0"/>
      <w:lang w:val="en-US"/>
      <w14:ligatures w14:val="none"/>
    </w:rPr>
  </w:style>
  <w:style w:type="paragraph" w:customStyle="1" w:styleId="StyleP3Header1-ClausesAfter12pt">
    <w:name w:val="Style P3 Header1-Clauses + After:  12 pt"/>
    <w:basedOn w:val="P3Header1-Clauses"/>
    <w:rsid w:val="00605ECF"/>
    <w:pPr>
      <w:tabs>
        <w:tab w:val="left" w:pos="972"/>
        <w:tab w:val="left" w:pos="1008"/>
        <w:tab w:val="num" w:pos="1440"/>
      </w:tabs>
      <w:spacing w:after="240"/>
      <w:ind w:left="1008" w:hanging="360"/>
    </w:pPr>
    <w:rPr>
      <w:lang w:val="es-ES_tradnl"/>
    </w:rPr>
  </w:style>
  <w:style w:type="paragraph" w:customStyle="1" w:styleId="FIDICClauseName">
    <w:name w:val="FIDIC_ClauseName"/>
    <w:basedOn w:val="Normal"/>
    <w:next w:val="Normal"/>
    <w:rsid w:val="00605ECF"/>
    <w:pPr>
      <w:spacing w:before="240" w:after="240" w:line="240" w:lineRule="exact"/>
    </w:pPr>
    <w:rPr>
      <w:rFonts w:ascii="Arial" w:eastAsia="Times New Roman" w:hAnsi="Arial" w:cs="Arial"/>
      <w:color w:val="0000CC"/>
      <w:spacing w:val="-5"/>
      <w:kern w:val="0"/>
      <w:sz w:val="28"/>
      <w:szCs w:val="28"/>
      <w:lang w:val="en-GB"/>
      <w14:ligatures w14:val="none"/>
    </w:rPr>
  </w:style>
  <w:style w:type="paragraph" w:customStyle="1" w:styleId="Headfid1">
    <w:name w:val="Head fid1"/>
    <w:basedOn w:val="Head2"/>
    <w:rsid w:val="00605ECF"/>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605ECF"/>
    <w:pPr>
      <w:tabs>
        <w:tab w:val="left" w:pos="-720"/>
      </w:tabs>
      <w:suppressAutoHyphens/>
      <w:spacing w:after="0" w:line="240" w:lineRule="auto"/>
    </w:pPr>
    <w:rPr>
      <w:rFonts w:ascii="Times New Roman" w:eastAsia="Times New Roman" w:hAnsi="Times New Roman" w:cs="Times New Roman"/>
      <w:kern w:val="0"/>
      <w:sz w:val="22"/>
      <w:szCs w:val="20"/>
      <w:lang w:val="en-US"/>
      <w14:ligatures w14:val="none"/>
    </w:rPr>
  </w:style>
  <w:style w:type="paragraph" w:customStyle="1" w:styleId="TextBox">
    <w:name w:val="Text Box"/>
    <w:rsid w:val="00605ECF"/>
    <w:pPr>
      <w:keepNext/>
      <w:keepLines/>
      <w:tabs>
        <w:tab w:val="left" w:pos="-720"/>
      </w:tabs>
      <w:suppressAutoHyphens/>
      <w:spacing w:after="0" w:line="240" w:lineRule="auto"/>
      <w:jc w:val="both"/>
    </w:pPr>
    <w:rPr>
      <w:rFonts w:ascii="Times New Roman" w:eastAsia="Times New Roman" w:hAnsi="Times New Roman" w:cs="Times New Roman"/>
      <w:spacing w:val="-2"/>
      <w:kern w:val="0"/>
      <w:sz w:val="22"/>
      <w:szCs w:val="20"/>
      <w:lang w:val="en-US"/>
      <w14:ligatures w14:val="none"/>
    </w:rPr>
  </w:style>
  <w:style w:type="paragraph" w:customStyle="1" w:styleId="Heading1a">
    <w:name w:val="Heading 1a"/>
    <w:rsid w:val="00605ECF"/>
    <w:pPr>
      <w:keepNext/>
      <w:keepLines/>
      <w:tabs>
        <w:tab w:val="left" w:pos="-720"/>
      </w:tabs>
      <w:suppressAutoHyphens/>
      <w:spacing w:after="0" w:line="240" w:lineRule="auto"/>
      <w:jc w:val="center"/>
    </w:pPr>
    <w:rPr>
      <w:rFonts w:ascii="Times New Roman" w:eastAsia="Times New Roman" w:hAnsi="Times New Roman" w:cs="Times New Roman"/>
      <w:b/>
      <w:smallCaps/>
      <w:kern w:val="0"/>
      <w:sz w:val="32"/>
      <w:szCs w:val="20"/>
      <w:lang w:val="en-US"/>
      <w14:ligatures w14:val="none"/>
    </w:rPr>
  </w:style>
  <w:style w:type="paragraph" w:styleId="Textonotaalfinal">
    <w:name w:val="endnote text"/>
    <w:basedOn w:val="Normal"/>
    <w:link w:val="TextonotaalfinalCar"/>
    <w:rsid w:val="00605ECF"/>
    <w:pPr>
      <w:tabs>
        <w:tab w:val="left" w:pos="-720"/>
      </w:tabs>
      <w:suppressAutoHyphens/>
      <w:spacing w:after="0" w:line="240" w:lineRule="auto"/>
    </w:pPr>
    <w:rPr>
      <w:rFonts w:ascii="Times New Roman" w:eastAsia="Times New Roman" w:hAnsi="Times New Roman" w:cs="Times New Roman"/>
      <w:kern w:val="0"/>
      <w:sz w:val="20"/>
      <w:szCs w:val="20"/>
      <w:lang w:val="en-US"/>
      <w14:ligatures w14:val="none"/>
    </w:rPr>
  </w:style>
  <w:style w:type="character" w:customStyle="1" w:styleId="TextonotaalfinalCar">
    <w:name w:val="Texto nota al final Car"/>
    <w:basedOn w:val="Fuentedeprrafopredeter"/>
    <w:link w:val="Textonotaalfinal"/>
    <w:rsid w:val="00605ECF"/>
    <w:rPr>
      <w:rFonts w:ascii="Times New Roman" w:eastAsia="Times New Roman" w:hAnsi="Times New Roman" w:cs="Times New Roman"/>
      <w:kern w:val="0"/>
      <w:sz w:val="20"/>
      <w:szCs w:val="20"/>
      <w:lang w:val="en-US"/>
      <w14:ligatures w14:val="none"/>
    </w:rPr>
  </w:style>
  <w:style w:type="paragraph" w:customStyle="1" w:styleId="SectionVHeading2">
    <w:name w:val="Section V. Heading 2"/>
    <w:basedOn w:val="SectionVHeader"/>
    <w:link w:val="SectionVHeading2Char"/>
    <w:rsid w:val="00605ECF"/>
    <w:pPr>
      <w:spacing w:before="120" w:after="200"/>
    </w:pPr>
    <w:rPr>
      <w:rFonts w:ascii="Times New Roman" w:hAnsi="Times New Roman"/>
      <w:sz w:val="28"/>
    </w:rPr>
  </w:style>
  <w:style w:type="character" w:customStyle="1" w:styleId="MediumGrid1-Accent2Char">
    <w:name w:val="Medium Grid 1 - Accent 2 Char"/>
    <w:link w:val="MediumGrid1-Accent21"/>
    <w:uiPriority w:val="34"/>
    <w:rsid w:val="00605ECF"/>
    <w:rPr>
      <w:rFonts w:ascii="Times New Roman" w:eastAsia="Times New Roman" w:hAnsi="Times New Roman" w:cs="Times New Roman"/>
      <w:kern w:val="0"/>
      <w:szCs w:val="20"/>
      <w:lang w:val="en-US"/>
      <w14:ligatures w14:val="none"/>
    </w:rPr>
  </w:style>
  <w:style w:type="paragraph" w:customStyle="1" w:styleId="Sec1-Clauses">
    <w:name w:val="Sec1-Clauses"/>
    <w:basedOn w:val="Normal"/>
    <w:link w:val="Sec1-ClausesCar"/>
    <w:rsid w:val="00605ECF"/>
    <w:pPr>
      <w:tabs>
        <w:tab w:val="num" w:pos="360"/>
      </w:tabs>
      <w:spacing w:before="120" w:after="120" w:line="240" w:lineRule="auto"/>
      <w:ind w:left="360" w:hanging="360"/>
    </w:pPr>
    <w:rPr>
      <w:rFonts w:ascii="Times New Roman" w:eastAsia="Times New Roman" w:hAnsi="Times New Roman" w:cs="Times New Roman"/>
      <w:b/>
      <w:kern w:val="0"/>
      <w:szCs w:val="20"/>
      <w:lang w:val="en-US"/>
      <w14:ligatures w14:val="none"/>
    </w:rPr>
  </w:style>
  <w:style w:type="paragraph" w:customStyle="1" w:styleId="ColorfulList-Accent11">
    <w:name w:val="Colorful List - Accent 11"/>
    <w:basedOn w:val="Normal"/>
    <w:uiPriority w:val="34"/>
    <w:qFormat/>
    <w:rsid w:val="00605ECF"/>
    <w:pPr>
      <w:spacing w:after="0" w:line="240" w:lineRule="auto"/>
      <w:ind w:left="720"/>
      <w:contextualSpacing/>
      <w:jc w:val="both"/>
    </w:pPr>
    <w:rPr>
      <w:rFonts w:ascii="Times New Roman" w:eastAsia="Times New Roman" w:hAnsi="Times New Roman" w:cs="Times New Roman"/>
      <w:kern w:val="0"/>
      <w:lang w:val="en-US"/>
      <w14:ligatures w14:val="none"/>
    </w:rPr>
  </w:style>
  <w:style w:type="paragraph" w:customStyle="1" w:styleId="ColorfulShading-Accent11">
    <w:name w:val="Colorful Shading - Accent 11"/>
    <w:hidden/>
    <w:uiPriority w:val="71"/>
    <w:rsid w:val="00605ECF"/>
    <w:pPr>
      <w:spacing w:after="0" w:line="240" w:lineRule="auto"/>
    </w:pPr>
    <w:rPr>
      <w:rFonts w:ascii="Times New Roman" w:eastAsia="Times New Roman" w:hAnsi="Times New Roman" w:cs="Times New Roman"/>
      <w:kern w:val="0"/>
      <w:lang w:val="en-US"/>
      <w14:ligatures w14:val="none"/>
    </w:rPr>
  </w:style>
  <w:style w:type="paragraph" w:customStyle="1" w:styleId="ColorfulShading-Accent12">
    <w:name w:val="Colorful Shading - Accent 12"/>
    <w:hidden/>
    <w:uiPriority w:val="62"/>
    <w:rsid w:val="00605ECF"/>
    <w:pPr>
      <w:spacing w:after="0" w:line="240" w:lineRule="auto"/>
    </w:pPr>
    <w:rPr>
      <w:rFonts w:ascii="Times New Roman" w:eastAsia="Times New Roman" w:hAnsi="Times New Roman" w:cs="Times New Roman"/>
      <w:kern w:val="0"/>
      <w:lang w:val="en-US"/>
      <w14:ligatures w14:val="none"/>
    </w:rPr>
  </w:style>
  <w:style w:type="paragraph" w:styleId="Revisin">
    <w:name w:val="Revision"/>
    <w:hidden/>
    <w:uiPriority w:val="99"/>
    <w:unhideWhenUsed/>
    <w:rsid w:val="00605ECF"/>
    <w:pPr>
      <w:spacing w:after="0" w:line="240" w:lineRule="auto"/>
    </w:pPr>
    <w:rPr>
      <w:rFonts w:ascii="Times New Roman" w:eastAsia="Times New Roman" w:hAnsi="Times New Roman" w:cs="Times New Roman"/>
      <w:kern w:val="0"/>
      <w:lang w:val="en-US"/>
      <w14:ligatures w14:val="none"/>
    </w:rPr>
  </w:style>
  <w:style w:type="paragraph" w:customStyle="1" w:styleId="xmsonormal">
    <w:name w:val="x_msonormal"/>
    <w:basedOn w:val="Normal"/>
    <w:rsid w:val="00605ECF"/>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customStyle="1" w:styleId="apple-converted-space">
    <w:name w:val="apple-converted-space"/>
    <w:rsid w:val="00605ECF"/>
  </w:style>
  <w:style w:type="paragraph" w:customStyle="1" w:styleId="SubEvaCriteria">
    <w:name w:val="Sub Eva Criteria"/>
    <w:basedOn w:val="Normal"/>
    <w:autoRedefine/>
    <w:qFormat/>
    <w:rsid w:val="00605ECF"/>
    <w:pPr>
      <w:numPr>
        <w:ilvl w:val="1"/>
        <w:numId w:val="18"/>
      </w:numPr>
      <w:tabs>
        <w:tab w:val="left" w:pos="1440"/>
        <w:tab w:val="left" w:pos="1710"/>
      </w:tabs>
      <w:spacing w:before="60" w:after="60" w:line="240" w:lineRule="auto"/>
      <w:ind w:left="0" w:firstLine="0"/>
    </w:pPr>
    <w:rPr>
      <w:rFonts w:ascii="Times New Roman" w:eastAsia="Times New Roman" w:hAnsi="Times New Roman" w:cs="Times New Roman"/>
      <w:b/>
      <w:bCs/>
      <w:color w:val="000000" w:themeColor="text1"/>
      <w:kern w:val="0"/>
      <w:lang w:val="en-US"/>
      <w14:ligatures w14:val="none"/>
    </w:rPr>
  </w:style>
  <w:style w:type="paragraph" w:customStyle="1" w:styleId="HeaderEvaCriteria">
    <w:name w:val="Header Eva Criteria"/>
    <w:basedOn w:val="Normal"/>
    <w:link w:val="HeaderEvaCriteriaChar"/>
    <w:qFormat/>
    <w:rsid w:val="00605ECF"/>
    <w:pPr>
      <w:numPr>
        <w:numId w:val="19"/>
      </w:numPr>
      <w:spacing w:after="0" w:line="240" w:lineRule="auto"/>
      <w:ind w:left="0" w:firstLine="0"/>
    </w:pPr>
    <w:rPr>
      <w:rFonts w:ascii="Times New Roman Bold" w:eastAsia="Times New Roman" w:hAnsi="Times New Roman Bold" w:cs="Times New Roman"/>
      <w:b/>
      <w:kern w:val="0"/>
      <w:sz w:val="32"/>
      <w:lang w:val="en-US"/>
      <w14:ligatures w14:val="none"/>
    </w:rPr>
  </w:style>
  <w:style w:type="paragraph" w:customStyle="1" w:styleId="SubheaderEvaCri">
    <w:name w:val="Subheader Eva Cri"/>
    <w:basedOn w:val="Prrafodelista"/>
    <w:link w:val="SubheaderEvaCriChar"/>
    <w:qFormat/>
    <w:rsid w:val="00605ECF"/>
    <w:pPr>
      <w:numPr>
        <w:numId w:val="20"/>
      </w:numPr>
      <w:spacing w:after="0" w:line="240" w:lineRule="auto"/>
      <w:ind w:left="0" w:firstLine="0"/>
    </w:pPr>
    <w:rPr>
      <w:rFonts w:ascii="Times New Roman Bold" w:eastAsia="Times New Roman" w:hAnsi="Times New Roman Bold" w:cs="Times New Roman"/>
      <w:b/>
      <w:kern w:val="0"/>
      <w:sz w:val="28"/>
      <w:lang w:val="en-US"/>
      <w14:ligatures w14:val="none"/>
    </w:rPr>
  </w:style>
  <w:style w:type="character" w:customStyle="1" w:styleId="HeaderEvaCriteriaChar">
    <w:name w:val="Header Eva Criteria Char"/>
    <w:basedOn w:val="Fuentedeprrafopredeter"/>
    <w:link w:val="HeaderEvaCriteria"/>
    <w:rsid w:val="00605ECF"/>
    <w:rPr>
      <w:rFonts w:ascii="Times New Roman Bold" w:eastAsia="Times New Roman" w:hAnsi="Times New Roman Bold" w:cs="Times New Roman"/>
      <w:b/>
      <w:kern w:val="0"/>
      <w:sz w:val="32"/>
      <w:lang w:val="en-US"/>
      <w14:ligatures w14:val="none"/>
    </w:rPr>
  </w:style>
  <w:style w:type="paragraph" w:customStyle="1" w:styleId="SecondSubheaderQualifications">
    <w:name w:val="Second Subheader Qualifications"/>
    <w:basedOn w:val="Normal"/>
    <w:link w:val="SecondSubheaderQualificationsChar"/>
    <w:qFormat/>
    <w:rsid w:val="00605ECF"/>
    <w:pPr>
      <w:spacing w:after="0" w:line="240" w:lineRule="auto"/>
    </w:pPr>
    <w:rPr>
      <w:rFonts w:ascii="Times New Roman Bold" w:eastAsia="Times New Roman" w:hAnsi="Times New Roman Bold" w:cs="Times New Roman"/>
      <w:b/>
      <w:kern w:val="0"/>
      <w:lang w:val="en-US"/>
      <w14:ligatures w14:val="none"/>
    </w:rPr>
  </w:style>
  <w:style w:type="character" w:customStyle="1" w:styleId="PrrafodelistaCar">
    <w:name w:val="Párrafo de lista Car"/>
    <w:aliases w:val="Citation List Car,본문(내용) Car,List Paragraph (numbered (a)) Car,Título 2. Car,Bullets Car,Compomente Car,lp1 Car,Lista vistosa - Énfasis 11 Car,Fluvial1 Car,Bullet list first level Car,tablas Car,Cuadros Car,figuras y gráficos Car"/>
    <w:basedOn w:val="Fuentedeprrafopredeter"/>
    <w:link w:val="Prrafodelista"/>
    <w:uiPriority w:val="34"/>
    <w:qFormat/>
    <w:rsid w:val="00605ECF"/>
  </w:style>
  <w:style w:type="character" w:customStyle="1" w:styleId="SubheaderEvaCriChar">
    <w:name w:val="Subheader Eva Cri Char"/>
    <w:basedOn w:val="PrrafodelistaCar"/>
    <w:link w:val="SubheaderEvaCri"/>
    <w:rsid w:val="00605ECF"/>
    <w:rPr>
      <w:rFonts w:ascii="Times New Roman Bold" w:eastAsia="Times New Roman" w:hAnsi="Times New Roman Bold" w:cs="Times New Roman"/>
      <w:b/>
      <w:kern w:val="0"/>
      <w:sz w:val="28"/>
      <w:lang w:val="en-US"/>
      <w14:ligatures w14:val="none"/>
    </w:rPr>
  </w:style>
  <w:style w:type="character" w:customStyle="1" w:styleId="SecondSubheaderQualificationsChar">
    <w:name w:val="Second Subheader Qualifications Char"/>
    <w:basedOn w:val="Fuentedeprrafopredeter"/>
    <w:link w:val="SecondSubheaderQualifications"/>
    <w:rsid w:val="00605ECF"/>
    <w:rPr>
      <w:rFonts w:ascii="Times New Roman Bold" w:eastAsia="Times New Roman" w:hAnsi="Times New Roman Bold" w:cs="Times New Roman"/>
      <w:b/>
      <w:kern w:val="0"/>
      <w:lang w:val="en-US"/>
      <w14:ligatures w14:val="none"/>
    </w:rPr>
  </w:style>
  <w:style w:type="paragraph" w:customStyle="1" w:styleId="SubheaderTechnicalPartofEvaluation">
    <w:name w:val="Subheader Technical Part of Evaluation"/>
    <w:basedOn w:val="Normal"/>
    <w:link w:val="SubheaderTechnicalPartofEvaluationChar"/>
    <w:autoRedefine/>
    <w:qFormat/>
    <w:rsid w:val="00605ECF"/>
    <w:pPr>
      <w:spacing w:after="0" w:line="240" w:lineRule="auto"/>
    </w:pPr>
    <w:rPr>
      <w:rFonts w:ascii="Times New Roman Bold" w:eastAsia="Times New Roman" w:hAnsi="Times New Roman Bold" w:cs="Times New Roman"/>
      <w:b/>
      <w:noProof/>
      <w:kern w:val="0"/>
      <w:sz w:val="28"/>
      <w:lang w:val="es-ES"/>
      <w14:ligatures w14:val="none"/>
    </w:rPr>
  </w:style>
  <w:style w:type="character" w:customStyle="1" w:styleId="SubheaderTechnicalPartofEvaluationChar">
    <w:name w:val="Subheader Technical Part of Evaluation Char"/>
    <w:basedOn w:val="Fuentedeprrafopredeter"/>
    <w:link w:val="SubheaderTechnicalPartofEvaluation"/>
    <w:rsid w:val="00605ECF"/>
    <w:rPr>
      <w:rFonts w:ascii="Times New Roman Bold" w:eastAsia="Times New Roman" w:hAnsi="Times New Roman Bold" w:cs="Times New Roman"/>
      <w:b/>
      <w:noProof/>
      <w:kern w:val="0"/>
      <w:sz w:val="28"/>
      <w:lang w:val="es-ES"/>
      <w14:ligatures w14:val="none"/>
    </w:rPr>
  </w:style>
  <w:style w:type="paragraph" w:customStyle="1" w:styleId="Seccion">
    <w:name w:val="Seccion"/>
    <w:basedOn w:val="Ttulo1"/>
    <w:link w:val="SeccionChar"/>
    <w:qFormat/>
    <w:rsid w:val="00605ECF"/>
    <w:pPr>
      <w:keepLines w:val="0"/>
      <w:tabs>
        <w:tab w:val="left" w:pos="1422"/>
      </w:tabs>
      <w:spacing w:before="0" w:after="0" w:line="240" w:lineRule="auto"/>
      <w:ind w:left="518"/>
      <w:jc w:val="center"/>
    </w:pPr>
    <w:rPr>
      <w:rFonts w:ascii="Times New Roman" w:eastAsia="Times New Roman" w:hAnsi="Times New Roman" w:cs="Arial"/>
      <w:b/>
      <w:kern w:val="0"/>
      <w:sz w:val="44"/>
      <w:lang w:val="es-ES"/>
      <w14:ligatures w14:val="none"/>
    </w:rPr>
  </w:style>
  <w:style w:type="paragraph" w:customStyle="1" w:styleId="Subseccion">
    <w:name w:val="Subseccion"/>
    <w:basedOn w:val="Subttulo"/>
    <w:link w:val="SubseccionChar"/>
    <w:qFormat/>
    <w:rsid w:val="00605ECF"/>
    <w:pPr>
      <w:numPr>
        <w:ilvl w:val="0"/>
      </w:numPr>
      <w:spacing w:before="120" w:after="240" w:line="240" w:lineRule="auto"/>
      <w:jc w:val="center"/>
    </w:pPr>
    <w:rPr>
      <w:rFonts w:ascii="Times New Roman" w:eastAsia="Times New Roman" w:hAnsi="Times New Roman" w:cs="Times New Roman"/>
      <w:b/>
      <w:kern w:val="0"/>
      <w:sz w:val="36"/>
      <w:szCs w:val="20"/>
      <w:lang w:val="en-US"/>
      <w14:ligatures w14:val="none"/>
    </w:rPr>
  </w:style>
  <w:style w:type="character" w:customStyle="1" w:styleId="SeccionChar">
    <w:name w:val="Seccion Char"/>
    <w:basedOn w:val="Ttulo1Car"/>
    <w:link w:val="Seccion"/>
    <w:rsid w:val="00605ECF"/>
    <w:rPr>
      <w:rFonts w:ascii="Times New Roman" w:eastAsia="Times New Roman" w:hAnsi="Times New Roman" w:cs="Arial"/>
      <w:b/>
      <w:color w:val="0F4761" w:themeColor="accent1" w:themeShade="BF"/>
      <w:kern w:val="0"/>
      <w:sz w:val="44"/>
      <w:szCs w:val="40"/>
      <w:lang w:val="es-ES"/>
      <w14:ligatures w14:val="none"/>
    </w:rPr>
  </w:style>
  <w:style w:type="paragraph" w:customStyle="1" w:styleId="Parte">
    <w:name w:val="Parte"/>
    <w:basedOn w:val="Ttulo1"/>
    <w:link w:val="ParteChar"/>
    <w:qFormat/>
    <w:rsid w:val="00605ECF"/>
    <w:pPr>
      <w:keepLines w:val="0"/>
      <w:tabs>
        <w:tab w:val="left" w:pos="1422"/>
      </w:tabs>
      <w:spacing w:before="0" w:after="0" w:line="240" w:lineRule="auto"/>
      <w:ind w:left="518"/>
      <w:jc w:val="center"/>
    </w:pPr>
    <w:rPr>
      <w:rFonts w:ascii="Times New Roman" w:eastAsia="Times New Roman" w:hAnsi="Times New Roman" w:cs="Arial"/>
      <w:b/>
      <w:kern w:val="0"/>
      <w:sz w:val="44"/>
      <w:lang w:val="en-US"/>
      <w14:ligatures w14:val="none"/>
    </w:rPr>
  </w:style>
  <w:style w:type="character" w:customStyle="1" w:styleId="SubseccionChar">
    <w:name w:val="Subseccion Char"/>
    <w:basedOn w:val="SubttuloCar"/>
    <w:link w:val="Subseccion"/>
    <w:qFormat/>
    <w:rsid w:val="00605ECF"/>
    <w:rPr>
      <w:rFonts w:ascii="Times New Roman" w:eastAsia="Times New Roman" w:hAnsi="Times New Roman" w:cs="Times New Roman"/>
      <w:b/>
      <w:color w:val="595959" w:themeColor="text1" w:themeTint="A6"/>
      <w:spacing w:val="15"/>
      <w:kern w:val="0"/>
      <w:sz w:val="36"/>
      <w:szCs w:val="20"/>
      <w:lang w:val="en-US"/>
      <w14:ligatures w14:val="none"/>
    </w:rPr>
  </w:style>
  <w:style w:type="character" w:customStyle="1" w:styleId="ParteChar">
    <w:name w:val="Parte Char"/>
    <w:basedOn w:val="Ttulo1Car"/>
    <w:link w:val="Parte"/>
    <w:rsid w:val="00605ECF"/>
    <w:rPr>
      <w:rFonts w:ascii="Times New Roman" w:eastAsia="Times New Roman" w:hAnsi="Times New Roman" w:cs="Arial"/>
      <w:b/>
      <w:color w:val="0F4761" w:themeColor="accent1" w:themeShade="BF"/>
      <w:kern w:val="0"/>
      <w:sz w:val="44"/>
      <w:szCs w:val="40"/>
      <w:lang w:val="en-US"/>
      <w14:ligatures w14:val="none"/>
    </w:rPr>
  </w:style>
  <w:style w:type="paragraph" w:customStyle="1" w:styleId="SectionIHeader2">
    <w:name w:val="Section I. Header 2"/>
    <w:basedOn w:val="Prrafodelista"/>
    <w:qFormat/>
    <w:rsid w:val="00605ECF"/>
    <w:pPr>
      <w:numPr>
        <w:numId w:val="21"/>
      </w:numPr>
      <w:spacing w:after="0" w:line="240" w:lineRule="auto"/>
      <w:ind w:left="0" w:firstLine="0"/>
    </w:pPr>
    <w:rPr>
      <w:rFonts w:ascii="Times New Roman" w:eastAsia="Times New Roman" w:hAnsi="Times New Roman" w:cs="Times New Roman"/>
      <w:b/>
      <w:bCs/>
      <w:kern w:val="0"/>
      <w:sz w:val="22"/>
      <w:szCs w:val="22"/>
      <w:lang w:val="es-CO"/>
      <w14:ligatures w14:val="none"/>
    </w:rPr>
  </w:style>
  <w:style w:type="paragraph" w:customStyle="1" w:styleId="HeaderTechnicalandFinancialPartofEvaluationCriteria">
    <w:name w:val="Header Technical and Financial Part of Evaluation Criteria"/>
    <w:basedOn w:val="Normal"/>
    <w:link w:val="HeaderTechnicalandFinancialPartofEvaluationCriteriaChar"/>
    <w:autoRedefine/>
    <w:qFormat/>
    <w:rsid w:val="00605ECF"/>
    <w:pPr>
      <w:numPr>
        <w:numId w:val="53"/>
      </w:numPr>
      <w:spacing w:after="0" w:line="240" w:lineRule="auto"/>
      <w:ind w:left="0" w:firstLine="0"/>
      <w:jc w:val="both"/>
    </w:pPr>
    <w:rPr>
      <w:rFonts w:ascii="Times New Roman" w:eastAsia="Times New Roman" w:hAnsi="Times New Roman" w:cs="Times New Roman"/>
      <w:b/>
      <w:noProof/>
      <w:kern w:val="0"/>
      <w:sz w:val="28"/>
      <w:lang w:val="es-ES"/>
      <w14:ligatures w14:val="none"/>
    </w:rPr>
  </w:style>
  <w:style w:type="character" w:customStyle="1" w:styleId="HeaderTechnicalandFinancialPartofEvaluationCriteriaChar">
    <w:name w:val="Header Technical and Financial Part of Evaluation Criteria Char"/>
    <w:basedOn w:val="Fuentedeprrafopredeter"/>
    <w:link w:val="HeaderTechnicalandFinancialPartofEvaluationCriteria"/>
    <w:rsid w:val="00605ECF"/>
    <w:rPr>
      <w:rFonts w:ascii="Times New Roman" w:eastAsia="Times New Roman" w:hAnsi="Times New Roman" w:cs="Times New Roman"/>
      <w:b/>
      <w:noProof/>
      <w:kern w:val="0"/>
      <w:sz w:val="28"/>
      <w:lang w:val="es-ES"/>
      <w14:ligatures w14:val="none"/>
    </w:rPr>
  </w:style>
  <w:style w:type="paragraph" w:customStyle="1" w:styleId="AheaderTerciaryleve">
    <w:name w:val="Aheader Terciary leve"/>
    <w:basedOn w:val="Normal"/>
    <w:link w:val="AheaderTerciaryleveChar"/>
    <w:qFormat/>
    <w:rsid w:val="00605ECF"/>
    <w:pPr>
      <w:spacing w:after="0" w:line="240" w:lineRule="auto"/>
      <w:jc w:val="center"/>
    </w:pPr>
    <w:rPr>
      <w:rFonts w:ascii="Times New Roman" w:eastAsia="Times New Roman" w:hAnsi="Times New Roman" w:cs="Times New Roman"/>
      <w:b/>
      <w:noProof/>
      <w:kern w:val="0"/>
      <w:sz w:val="28"/>
      <w:lang w:val="en-US"/>
      <w14:ligatures w14:val="none"/>
    </w:rPr>
  </w:style>
  <w:style w:type="character" w:customStyle="1" w:styleId="AheaderTerciaryleveChar">
    <w:name w:val="Aheader Terciary leve Char"/>
    <w:basedOn w:val="Fuentedeprrafopredeter"/>
    <w:link w:val="AheaderTerciaryleve"/>
    <w:rsid w:val="00605ECF"/>
    <w:rPr>
      <w:rFonts w:ascii="Times New Roman" w:eastAsia="Times New Roman" w:hAnsi="Times New Roman" w:cs="Times New Roman"/>
      <w:b/>
      <w:noProof/>
      <w:kern w:val="0"/>
      <w:sz w:val="28"/>
      <w:lang w:val="en-US"/>
      <w14:ligatures w14:val="none"/>
    </w:rPr>
  </w:style>
  <w:style w:type="table" w:styleId="Tablaconcuadrcula">
    <w:name w:val="Table Grid"/>
    <w:basedOn w:val="Tablanormal"/>
    <w:uiPriority w:val="39"/>
    <w:rsid w:val="00605ECF"/>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clauses">
    <w:name w:val="sec7-clauses"/>
    <w:basedOn w:val="Normal"/>
    <w:rsid w:val="00605ECF"/>
    <w:pPr>
      <w:spacing w:after="200" w:line="240" w:lineRule="auto"/>
    </w:pPr>
    <w:rPr>
      <w:rFonts w:ascii="Times New Roman Bold" w:eastAsia="Times New Roman" w:hAnsi="Times New Roman Bold" w:cs="Times New Roman"/>
      <w:b/>
      <w:kern w:val="0"/>
      <w:szCs w:val="20"/>
      <w:lang w:val="en-US"/>
      <w14:ligatures w14:val="none"/>
    </w:rPr>
  </w:style>
  <w:style w:type="paragraph" w:customStyle="1" w:styleId="Atercernivel">
    <w:name w:val="Atercer nivel"/>
    <w:basedOn w:val="AheaderTerciaryleve"/>
    <w:qFormat/>
    <w:rsid w:val="00605ECF"/>
    <w:rPr>
      <w:lang w:val="es-AR"/>
    </w:rPr>
  </w:style>
  <w:style w:type="paragraph" w:styleId="HTMLconformatoprevio">
    <w:name w:val="HTML Preformatted"/>
    <w:basedOn w:val="Normal"/>
    <w:link w:val="HTMLconformatoprevioCar"/>
    <w:uiPriority w:val="99"/>
    <w:unhideWhenUsed/>
    <w:rsid w:val="00605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US"/>
      <w14:ligatures w14:val="none"/>
    </w:rPr>
  </w:style>
  <w:style w:type="character" w:customStyle="1" w:styleId="HTMLconformatoprevioCar">
    <w:name w:val="HTML con formato previo Car"/>
    <w:basedOn w:val="Fuentedeprrafopredeter"/>
    <w:link w:val="HTMLconformatoprevio"/>
    <w:uiPriority w:val="99"/>
    <w:rsid w:val="00605ECF"/>
    <w:rPr>
      <w:rFonts w:ascii="Courier New" w:eastAsia="Times New Roman" w:hAnsi="Courier New" w:cs="Courier New"/>
      <w:kern w:val="0"/>
      <w:sz w:val="20"/>
      <w:szCs w:val="20"/>
      <w:lang w:val="en-US"/>
      <w14:ligatures w14:val="none"/>
    </w:rPr>
  </w:style>
  <w:style w:type="paragraph" w:customStyle="1" w:styleId="Style5">
    <w:name w:val="Style 5"/>
    <w:basedOn w:val="Normal"/>
    <w:rsid w:val="00605ECF"/>
    <w:pPr>
      <w:widowControl w:val="0"/>
      <w:autoSpaceDE w:val="0"/>
      <w:autoSpaceDN w:val="0"/>
      <w:spacing w:after="0" w:line="480" w:lineRule="exact"/>
      <w:jc w:val="center"/>
    </w:pPr>
    <w:rPr>
      <w:rFonts w:ascii="Times New Roman" w:eastAsia="Times New Roman" w:hAnsi="Times New Roman" w:cs="Times New Roman"/>
      <w:kern w:val="0"/>
      <w:lang w:val="en-US"/>
      <w14:ligatures w14:val="none"/>
    </w:rPr>
  </w:style>
  <w:style w:type="paragraph" w:customStyle="1" w:styleId="Bulletroman">
    <w:name w:val="Bullet roman"/>
    <w:basedOn w:val="Prrafodelista"/>
    <w:autoRedefine/>
    <w:qFormat/>
    <w:rsid w:val="00605ECF"/>
    <w:pPr>
      <w:numPr>
        <w:numId w:val="22"/>
      </w:numPr>
      <w:spacing w:after="120" w:line="259" w:lineRule="auto"/>
      <w:ind w:left="0" w:firstLine="0"/>
      <w:contextualSpacing w:val="0"/>
    </w:pPr>
    <w:rPr>
      <w:rFonts w:ascii="Calibri" w:eastAsia="Calibri" w:hAnsi="Calibri" w:cs="Times New Roman"/>
      <w:kern w:val="0"/>
      <w:szCs w:val="22"/>
      <w:lang w:val="en-US"/>
      <w14:ligatures w14:val="none"/>
    </w:rPr>
  </w:style>
  <w:style w:type="paragraph" w:customStyle="1" w:styleId="Bulletabc">
    <w:name w:val="Bullet abc"/>
    <w:basedOn w:val="Prrafodelista"/>
    <w:autoRedefine/>
    <w:qFormat/>
    <w:rsid w:val="00605ECF"/>
    <w:pPr>
      <w:numPr>
        <w:numId w:val="23"/>
      </w:numPr>
      <w:spacing w:after="120" w:line="259" w:lineRule="auto"/>
      <w:ind w:left="0" w:firstLine="0"/>
      <w:contextualSpacing w:val="0"/>
    </w:pPr>
    <w:rPr>
      <w:rFonts w:ascii="Calibri" w:eastAsia="Calibri" w:hAnsi="Calibri" w:cs="Times New Roman"/>
      <w:kern w:val="0"/>
      <w:szCs w:val="22"/>
      <w:lang w:val="en-US"/>
      <w14:ligatures w14:val="none"/>
    </w:rPr>
  </w:style>
  <w:style w:type="paragraph" w:customStyle="1" w:styleId="Bulletnumbered">
    <w:name w:val="Bullet numbered"/>
    <w:basedOn w:val="Prrafodelista"/>
    <w:autoRedefine/>
    <w:qFormat/>
    <w:rsid w:val="00605ECF"/>
    <w:pPr>
      <w:numPr>
        <w:numId w:val="24"/>
      </w:numPr>
      <w:tabs>
        <w:tab w:val="num" w:pos="360"/>
      </w:tabs>
      <w:spacing w:after="120" w:line="259" w:lineRule="auto"/>
      <w:ind w:left="0" w:firstLine="0"/>
      <w:contextualSpacing w:val="0"/>
    </w:pPr>
    <w:rPr>
      <w:rFonts w:ascii="Times New Roman" w:eastAsia="Times New Roman" w:hAnsi="Times New Roman"/>
      <w:kern w:val="0"/>
      <w:szCs w:val="22"/>
      <w:lang w:val="en-US"/>
      <w14:ligatures w14:val="none"/>
    </w:rPr>
  </w:style>
  <w:style w:type="paragraph" w:customStyle="1" w:styleId="Bulletdash4thlevel">
    <w:name w:val="Bullet dash 4th level"/>
    <w:basedOn w:val="Prrafodelista"/>
    <w:qFormat/>
    <w:rsid w:val="00605ECF"/>
    <w:pPr>
      <w:numPr>
        <w:numId w:val="25"/>
      </w:numPr>
      <w:tabs>
        <w:tab w:val="num" w:pos="360"/>
        <w:tab w:val="left" w:pos="720"/>
      </w:tabs>
      <w:spacing w:after="0" w:line="259" w:lineRule="auto"/>
      <w:ind w:left="0" w:firstLine="0"/>
    </w:pPr>
    <w:rPr>
      <w:rFonts w:ascii="Times New Roman" w:eastAsia="Times New Roman" w:hAnsi="Times New Roman"/>
      <w:kern w:val="0"/>
      <w:szCs w:val="22"/>
      <w:lang w:val="en-US"/>
      <w14:ligatures w14:val="none"/>
    </w:rPr>
  </w:style>
  <w:style w:type="paragraph" w:styleId="Mapadeldocumento">
    <w:name w:val="Document Map"/>
    <w:basedOn w:val="Normal"/>
    <w:link w:val="MapadeldocumentoCar"/>
    <w:unhideWhenUsed/>
    <w:rsid w:val="00605ECF"/>
    <w:pPr>
      <w:spacing w:after="0" w:line="240" w:lineRule="auto"/>
    </w:pPr>
    <w:rPr>
      <w:rFonts w:ascii="Times New Roman" w:eastAsia="Times New Roman" w:hAnsi="Times New Roman" w:cs="Times New Roman"/>
      <w:kern w:val="0"/>
      <w:lang w:val="en-US"/>
      <w14:ligatures w14:val="none"/>
    </w:rPr>
  </w:style>
  <w:style w:type="character" w:customStyle="1" w:styleId="MapadeldocumentoCar">
    <w:name w:val="Mapa del documento Car"/>
    <w:basedOn w:val="Fuentedeprrafopredeter"/>
    <w:link w:val="Mapadeldocumento"/>
    <w:rsid w:val="00605ECF"/>
    <w:rPr>
      <w:rFonts w:ascii="Times New Roman" w:eastAsia="Times New Roman" w:hAnsi="Times New Roman" w:cs="Times New Roman"/>
      <w:kern w:val="0"/>
      <w:lang w:val="en-US"/>
      <w14:ligatures w14:val="none"/>
    </w:rPr>
  </w:style>
  <w:style w:type="paragraph" w:customStyle="1" w:styleId="Section8-Clauses">
    <w:name w:val="Section 8 - Clauses"/>
    <w:basedOn w:val="Normal"/>
    <w:qFormat/>
    <w:rsid w:val="00605ECF"/>
    <w:pPr>
      <w:spacing w:after="200" w:line="240" w:lineRule="auto"/>
      <w:ind w:left="360" w:hanging="360"/>
    </w:pPr>
    <w:rPr>
      <w:rFonts w:ascii="Times New Roman" w:eastAsia="Times New Roman" w:hAnsi="Times New Roman" w:cs="Times New Roman"/>
      <w:b/>
      <w:bCs/>
      <w:kern w:val="0"/>
      <w:szCs w:val="20"/>
      <w:lang w:val="es-ES"/>
      <w14:ligatures w14:val="none"/>
    </w:rPr>
  </w:style>
  <w:style w:type="paragraph" w:customStyle="1" w:styleId="Normali">
    <w:name w:val="Normal(i)"/>
    <w:basedOn w:val="Normal"/>
    <w:rsid w:val="00605ECF"/>
    <w:pPr>
      <w:keepLines/>
      <w:tabs>
        <w:tab w:val="left" w:pos="1843"/>
      </w:tabs>
      <w:spacing w:after="120" w:line="240" w:lineRule="auto"/>
    </w:pPr>
    <w:rPr>
      <w:rFonts w:ascii="Calibri" w:eastAsia="Calibri" w:hAnsi="Calibri" w:cs="Times New Roman"/>
      <w:noProof/>
      <w:kern w:val="0"/>
      <w:lang w:val="en-GB" w:eastAsia="en-GB"/>
      <w14:ligatures w14:val="none"/>
    </w:rPr>
  </w:style>
  <w:style w:type="paragraph" w:customStyle="1" w:styleId="aparagraphs">
    <w:name w:val="(a) paragraphs"/>
    <w:next w:val="Normal"/>
    <w:rsid w:val="00605ECF"/>
    <w:pPr>
      <w:spacing w:before="120" w:after="120" w:line="276" w:lineRule="auto"/>
      <w:jc w:val="both"/>
    </w:pPr>
    <w:rPr>
      <w:rFonts w:ascii="Calibri" w:eastAsia="Calibri" w:hAnsi="Calibri" w:cs="Times New Roman"/>
      <w:snapToGrid w:val="0"/>
      <w:kern w:val="0"/>
      <w:sz w:val="22"/>
      <w:szCs w:val="22"/>
      <w:lang w:val="es-ES_tradnl"/>
      <w14:ligatures w14:val="none"/>
    </w:rPr>
  </w:style>
  <w:style w:type="character" w:styleId="Fuerte">
    <w:name w:val="Strong"/>
    <w:uiPriority w:val="22"/>
    <w:qFormat/>
    <w:rsid w:val="00605ECF"/>
    <w:rPr>
      <w:b/>
      <w:bCs/>
    </w:rPr>
  </w:style>
  <w:style w:type="character" w:customStyle="1" w:styleId="S4HeaderChar">
    <w:name w:val="S4 Header Char"/>
    <w:link w:val="S4Header"/>
    <w:uiPriority w:val="99"/>
    <w:rsid w:val="00605ECF"/>
    <w:rPr>
      <w:rFonts w:ascii="Times New Roman" w:eastAsia="Times New Roman" w:hAnsi="Times New Roman" w:cs="Times New Roman"/>
      <w:b/>
      <w:kern w:val="0"/>
      <w:sz w:val="32"/>
      <w:szCs w:val="20"/>
      <w:lang w:val="en-US"/>
      <w14:ligatures w14:val="none"/>
    </w:rPr>
  </w:style>
  <w:style w:type="paragraph" w:customStyle="1" w:styleId="TableParagraph">
    <w:name w:val="Table Paragraph"/>
    <w:basedOn w:val="Normal"/>
    <w:uiPriority w:val="1"/>
    <w:qFormat/>
    <w:rsid w:val="00605ECF"/>
    <w:pPr>
      <w:widowControl w:val="0"/>
      <w:spacing w:after="0" w:line="240" w:lineRule="auto"/>
    </w:pPr>
    <w:rPr>
      <w:rFonts w:ascii="Times New Roman" w:eastAsia="Times New Roman" w:hAnsi="Times New Roman"/>
      <w:kern w:val="0"/>
      <w:sz w:val="22"/>
      <w:szCs w:val="22"/>
      <w:lang w:val="en-US"/>
      <w14:ligatures w14:val="none"/>
    </w:rPr>
  </w:style>
  <w:style w:type="paragraph" w:customStyle="1" w:styleId="Normal-Tabla">
    <w:name w:val="Normal-Tabla"/>
    <w:basedOn w:val="Normal"/>
    <w:qFormat/>
    <w:rsid w:val="00605ECF"/>
    <w:pPr>
      <w:spacing w:before="40" w:after="40" w:line="240" w:lineRule="auto"/>
      <w:jc w:val="both"/>
    </w:pPr>
    <w:rPr>
      <w:rFonts w:ascii="Times New Roman" w:eastAsia="Times New Roman" w:hAnsi="Times New Roman" w:cs="Times New Roman"/>
      <w:kern w:val="0"/>
      <w:sz w:val="20"/>
      <w:szCs w:val="20"/>
      <w:lang w:val="es-AR"/>
      <w14:ligatures w14:val="none"/>
    </w:rPr>
  </w:style>
  <w:style w:type="character" w:customStyle="1" w:styleId="Header1-ClausesChar">
    <w:name w:val="Header 1 - Clauses Char"/>
    <w:link w:val="Header1-Clauses"/>
    <w:rsid w:val="00605ECF"/>
    <w:rPr>
      <w:rFonts w:ascii="Arial" w:eastAsia="Times New Roman" w:hAnsi="Arial" w:cs="Times New Roman"/>
      <w:b/>
      <w:kern w:val="0"/>
      <w:sz w:val="20"/>
      <w:szCs w:val="20"/>
      <w:lang w:val="en-US"/>
      <w14:ligatures w14:val="none"/>
    </w:rPr>
  </w:style>
  <w:style w:type="paragraph" w:customStyle="1" w:styleId="RightPar10">
    <w:name w:val="Right Par 1"/>
    <w:rsid w:val="00605ECF"/>
    <w:pPr>
      <w:tabs>
        <w:tab w:val="left" w:pos="-720"/>
        <w:tab w:val="left" w:pos="0"/>
        <w:tab w:val="decimal" w:pos="720"/>
      </w:tabs>
      <w:suppressAutoHyphens/>
      <w:spacing w:after="0" w:line="240" w:lineRule="auto"/>
      <w:ind w:firstLine="720"/>
    </w:pPr>
    <w:rPr>
      <w:rFonts w:ascii="Times" w:eastAsia="Times New Roman" w:hAnsi="Times" w:cs="Times New Roman"/>
      <w:kern w:val="0"/>
      <w:lang w:val="en-US"/>
      <w14:ligatures w14:val="none"/>
    </w:rPr>
  </w:style>
  <w:style w:type="paragraph" w:customStyle="1" w:styleId="RightPar20">
    <w:name w:val="Right Par 2"/>
    <w:rsid w:val="00605ECF"/>
    <w:pPr>
      <w:tabs>
        <w:tab w:val="left" w:pos="-720"/>
        <w:tab w:val="left" w:pos="0"/>
        <w:tab w:val="left" w:pos="720"/>
        <w:tab w:val="decimal" w:pos="1440"/>
      </w:tabs>
      <w:suppressAutoHyphens/>
      <w:spacing w:after="0" w:line="240" w:lineRule="auto"/>
      <w:ind w:firstLine="1440"/>
    </w:pPr>
    <w:rPr>
      <w:rFonts w:ascii="Times" w:eastAsia="Times New Roman" w:hAnsi="Times" w:cs="Times New Roman"/>
      <w:kern w:val="0"/>
      <w:lang w:val="en-US"/>
      <w14:ligatures w14:val="none"/>
    </w:rPr>
  </w:style>
  <w:style w:type="paragraph" w:customStyle="1" w:styleId="RightPar30">
    <w:name w:val="Right Par 3"/>
    <w:rsid w:val="00605EC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kern w:val="0"/>
      <w:lang w:val="en-US"/>
      <w14:ligatures w14:val="none"/>
    </w:rPr>
  </w:style>
  <w:style w:type="paragraph" w:customStyle="1" w:styleId="RightPar40">
    <w:name w:val="Right Par 4"/>
    <w:rsid w:val="00605EC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kern w:val="0"/>
      <w:lang w:val="en-US"/>
      <w14:ligatures w14:val="none"/>
    </w:rPr>
  </w:style>
  <w:style w:type="paragraph" w:customStyle="1" w:styleId="RightPar60">
    <w:name w:val="Right Par 6"/>
    <w:rsid w:val="00605EC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kern w:val="0"/>
      <w:lang w:val="en-US"/>
      <w14:ligatures w14:val="none"/>
    </w:rPr>
  </w:style>
  <w:style w:type="paragraph" w:customStyle="1" w:styleId="RightPar70">
    <w:name w:val="Right Par 7"/>
    <w:rsid w:val="00605EC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kern w:val="0"/>
      <w:lang w:val="en-US"/>
      <w14:ligatures w14:val="none"/>
    </w:rPr>
  </w:style>
  <w:style w:type="paragraph" w:customStyle="1" w:styleId="RightPar80">
    <w:name w:val="Right Par 8"/>
    <w:rsid w:val="00605EC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kern w:val="0"/>
      <w:lang w:val="en-US"/>
      <w14:ligatures w14:val="none"/>
    </w:rPr>
  </w:style>
  <w:style w:type="paragraph" w:customStyle="1" w:styleId="Headingrb2">
    <w:name w:val="Heading rb2"/>
    <w:basedOn w:val="Normal"/>
    <w:rsid w:val="00605ECF"/>
    <w:pPr>
      <w:tabs>
        <w:tab w:val="left" w:pos="-851"/>
        <w:tab w:val="right" w:pos="-567"/>
        <w:tab w:val="right" w:pos="2127"/>
        <w:tab w:val="right" w:pos="2694"/>
        <w:tab w:val="left" w:pos="2977"/>
        <w:tab w:val="right" w:pos="10348"/>
      </w:tabs>
      <w:spacing w:after="0" w:line="400" w:lineRule="exact"/>
      <w:ind w:right="-28"/>
    </w:pPr>
    <w:rPr>
      <w:rFonts w:ascii="Arial" w:eastAsia="Times New Roman" w:hAnsi="Arial" w:cs="Times New Roman"/>
      <w:b/>
      <w:noProof/>
      <w:spacing w:val="6"/>
      <w:kern w:val="0"/>
      <w:sz w:val="26"/>
      <w:lang w:val="es-ES_tradnl"/>
      <w14:ligatures w14:val="none"/>
    </w:rPr>
  </w:style>
  <w:style w:type="paragraph" w:customStyle="1" w:styleId="Head22b">
    <w:name w:val="Head 2.2b"/>
    <w:basedOn w:val="Normal"/>
    <w:rsid w:val="00605ECF"/>
    <w:pPr>
      <w:suppressAutoHyphens/>
      <w:spacing w:after="240" w:line="240" w:lineRule="auto"/>
      <w:ind w:left="360" w:hanging="360"/>
    </w:pPr>
    <w:rPr>
      <w:rFonts w:ascii="Times New Roman" w:eastAsia="Times New Roman" w:hAnsi="Times New Roman" w:cs="Times New Roman"/>
      <w:b/>
      <w:kern w:val="0"/>
      <w:lang w:val="es-ES_tradnl"/>
      <w14:ligatures w14:val="none"/>
    </w:rPr>
  </w:style>
  <w:style w:type="paragraph" w:customStyle="1" w:styleId="Head31">
    <w:name w:val="Head 3.1"/>
    <w:basedOn w:val="Head21"/>
    <w:rsid w:val="00605ECF"/>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51">
    <w:name w:val="Head 5.1"/>
    <w:basedOn w:val="Head21"/>
    <w:rsid w:val="00605ECF"/>
    <w:pPr>
      <w:keepNext/>
      <w:pBdr>
        <w:bottom w:val="single" w:sz="24" w:space="3" w:color="auto"/>
      </w:pBdr>
      <w:overflowPunct/>
      <w:autoSpaceDE/>
      <w:autoSpaceDN/>
      <w:adjustRightInd/>
      <w:spacing w:before="480"/>
      <w:textAlignment w:val="auto"/>
    </w:pPr>
    <w:rPr>
      <w:rFonts w:ascii="Times New Roman Bold" w:hAnsi="Times New Roman Bold"/>
      <w:smallCaps/>
      <w:sz w:val="32"/>
      <w:szCs w:val="24"/>
      <w:lang w:val="es-ES_tradnl"/>
    </w:rPr>
  </w:style>
  <w:style w:type="paragraph" w:customStyle="1" w:styleId="Head52">
    <w:name w:val="Head 5.2"/>
    <w:basedOn w:val="Normal"/>
    <w:rsid w:val="00605ECF"/>
    <w:pPr>
      <w:keepNext/>
      <w:suppressAutoHyphens/>
      <w:spacing w:before="480" w:after="240" w:line="240" w:lineRule="auto"/>
      <w:ind w:left="547" w:hanging="547"/>
      <w:jc w:val="center"/>
    </w:pPr>
    <w:rPr>
      <w:rFonts w:ascii="Times New Roman" w:eastAsia="Times New Roman" w:hAnsi="Times New Roman" w:cs="Times New Roman"/>
      <w:b/>
      <w:kern w:val="0"/>
      <w:lang w:val="es-ES_tradnl"/>
      <w14:ligatures w14:val="none"/>
    </w:rPr>
  </w:style>
  <w:style w:type="paragraph" w:customStyle="1" w:styleId="Head61">
    <w:name w:val="Head 6.1"/>
    <w:basedOn w:val="Head51"/>
    <w:rsid w:val="00605ECF"/>
    <w:pPr>
      <w:pBdr>
        <w:bottom w:val="none" w:sz="0" w:space="0" w:color="auto"/>
      </w:pBdr>
      <w:spacing w:before="0" w:after="240"/>
    </w:pPr>
    <w:rPr>
      <w:caps/>
    </w:rPr>
  </w:style>
  <w:style w:type="paragraph" w:customStyle="1" w:styleId="Head71">
    <w:name w:val="Head 7.1"/>
    <w:basedOn w:val="Head21"/>
    <w:rsid w:val="00605ECF"/>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72">
    <w:name w:val="Head 7.2"/>
    <w:basedOn w:val="Normal"/>
    <w:rsid w:val="00605ECF"/>
    <w:pPr>
      <w:suppressAutoHyphens/>
      <w:spacing w:after="240" w:line="240" w:lineRule="auto"/>
      <w:ind w:left="720" w:hanging="720"/>
    </w:pPr>
    <w:rPr>
      <w:rFonts w:ascii="Times New Roman Bold" w:eastAsia="Times New Roman" w:hAnsi="Times New Roman Bold" w:cs="Times New Roman"/>
      <w:b/>
      <w:kern w:val="0"/>
      <w:sz w:val="28"/>
      <w:lang w:val="es-ES_tradnl"/>
      <w14:ligatures w14:val="none"/>
    </w:rPr>
  </w:style>
  <w:style w:type="paragraph" w:customStyle="1" w:styleId="Head81">
    <w:name w:val="Head 8.1"/>
    <w:basedOn w:val="Ttulo1"/>
    <w:rsid w:val="00605ECF"/>
    <w:pPr>
      <w:keepNext w:val="0"/>
      <w:keepLines w:val="0"/>
      <w:suppressAutoHyphens/>
      <w:spacing w:before="480" w:after="240" w:line="240" w:lineRule="auto"/>
      <w:jc w:val="center"/>
      <w:outlineLvl w:val="9"/>
    </w:pPr>
    <w:rPr>
      <w:rFonts w:ascii="Times New Roman Bold" w:eastAsia="Times New Roman" w:hAnsi="Times New Roman Bold" w:cs="Times New Roman"/>
      <w:b/>
      <w:color w:val="auto"/>
      <w:kern w:val="0"/>
      <w:sz w:val="32"/>
      <w:szCs w:val="24"/>
      <w:lang w:val="es-ES_tradnl"/>
      <w14:ligatures w14:val="none"/>
    </w:rPr>
  </w:style>
  <w:style w:type="paragraph" w:customStyle="1" w:styleId="Head82">
    <w:name w:val="Head 8.2"/>
    <w:basedOn w:val="Head81"/>
    <w:rsid w:val="00605ECF"/>
    <w:rPr>
      <w:smallCaps/>
      <w:sz w:val="28"/>
    </w:rPr>
  </w:style>
  <w:style w:type="paragraph" w:customStyle="1" w:styleId="ClauseSubPara">
    <w:name w:val="ClauseSub_Para"/>
    <w:link w:val="ClauseSubParaChar"/>
    <w:rsid w:val="00605ECF"/>
    <w:pPr>
      <w:spacing w:before="60" w:after="60" w:line="240" w:lineRule="auto"/>
      <w:ind w:left="2268"/>
    </w:pPr>
    <w:rPr>
      <w:rFonts w:ascii="Times New Roman" w:eastAsia="Times New Roman" w:hAnsi="Times New Roman" w:cs="Times New Roman"/>
      <w:kern w:val="0"/>
      <w:sz w:val="22"/>
      <w:szCs w:val="22"/>
      <w:lang w:val="en-GB"/>
      <w14:ligatures w14:val="none"/>
    </w:rPr>
  </w:style>
  <w:style w:type="paragraph" w:customStyle="1" w:styleId="ClauseSubList">
    <w:name w:val="ClauseSub_List"/>
    <w:rsid w:val="00605ECF"/>
    <w:pPr>
      <w:numPr>
        <w:numId w:val="26"/>
      </w:numPr>
      <w:tabs>
        <w:tab w:val="clear" w:pos="360"/>
      </w:tabs>
      <w:suppressAutoHyphens/>
      <w:spacing w:after="0" w:line="240" w:lineRule="auto"/>
      <w:ind w:left="0" w:firstLine="0"/>
    </w:pPr>
    <w:rPr>
      <w:rFonts w:ascii="Times New Roman" w:eastAsia="Times New Roman" w:hAnsi="Times New Roman" w:cs="Times New Roman"/>
      <w:kern w:val="0"/>
      <w:sz w:val="22"/>
      <w:szCs w:val="22"/>
      <w:lang w:val="en-GB"/>
      <w14:ligatures w14:val="none"/>
    </w:rPr>
  </w:style>
  <w:style w:type="paragraph" w:customStyle="1" w:styleId="ClauseSubListSubList">
    <w:name w:val="ClauseSub_List_SubList"/>
    <w:rsid w:val="00605ECF"/>
    <w:pPr>
      <w:tabs>
        <w:tab w:val="num" w:pos="1782"/>
      </w:tabs>
      <w:spacing w:after="0" w:line="240" w:lineRule="auto"/>
      <w:ind w:left="1782" w:hanging="792"/>
    </w:pPr>
    <w:rPr>
      <w:rFonts w:ascii="Times New Roman" w:eastAsia="Times New Roman" w:hAnsi="Times New Roman" w:cs="Times New Roman"/>
      <w:kern w:val="0"/>
      <w:sz w:val="22"/>
      <w:szCs w:val="22"/>
      <w:lang w:val="en-GB"/>
      <w14:ligatures w14:val="none"/>
    </w:rPr>
  </w:style>
  <w:style w:type="paragraph" w:customStyle="1" w:styleId="ClauseSubParaIndent">
    <w:name w:val="ClauseSub_ParaIndent"/>
    <w:basedOn w:val="ClauseSubPara"/>
    <w:rsid w:val="00605ECF"/>
    <w:pPr>
      <w:ind w:left="2835"/>
    </w:pPr>
  </w:style>
  <w:style w:type="paragraph" w:customStyle="1" w:styleId="FIDICSectionBegin">
    <w:name w:val="FIDIC__SectionBegin"/>
    <w:basedOn w:val="Normal"/>
    <w:next w:val="FIDICSectionName"/>
    <w:rsid w:val="00605ECF"/>
    <w:pPr>
      <w:widowControl w:val="0"/>
      <w:autoSpaceDE w:val="0"/>
      <w:autoSpaceDN w:val="0"/>
      <w:adjustRightInd w:val="0"/>
      <w:spacing w:after="0" w:line="240" w:lineRule="exact"/>
    </w:pPr>
    <w:rPr>
      <w:rFonts w:ascii="Arial" w:eastAsia="Times New Roman" w:hAnsi="Arial" w:cs="Arial"/>
      <w:b/>
      <w:bCs/>
      <w:color w:val="0000CC"/>
      <w:kern w:val="0"/>
      <w:sz w:val="20"/>
      <w:lang w:val="es-ES_tradnl" w:eastAsia="fr-FR"/>
      <w14:ligatures w14:val="none"/>
    </w:rPr>
  </w:style>
  <w:style w:type="paragraph" w:customStyle="1" w:styleId="FIDICSectionName">
    <w:name w:val="FIDIC__SectionName"/>
    <w:basedOn w:val="FIDICClauseSubName"/>
    <w:next w:val="FIDICClauseSubName"/>
    <w:rsid w:val="00605ECF"/>
    <w:pPr>
      <w:spacing w:before="100" w:after="300"/>
    </w:pPr>
    <w:rPr>
      <w:sz w:val="30"/>
      <w:szCs w:val="30"/>
    </w:rPr>
  </w:style>
  <w:style w:type="paragraph" w:customStyle="1" w:styleId="FIDICClauseSubName">
    <w:name w:val="FIDIC_ClauseSubName"/>
    <w:basedOn w:val="FIDICCoverTitle"/>
    <w:rsid w:val="00605ECF"/>
    <w:pPr>
      <w:spacing w:before="240" w:line="240" w:lineRule="exact"/>
    </w:pPr>
    <w:rPr>
      <w:sz w:val="24"/>
      <w:szCs w:val="24"/>
    </w:rPr>
  </w:style>
  <w:style w:type="paragraph" w:customStyle="1" w:styleId="FIDICCoverTitle">
    <w:name w:val="FIDIC__CoverTitle"/>
    <w:basedOn w:val="Normal"/>
    <w:rsid w:val="00605ECF"/>
    <w:pPr>
      <w:spacing w:after="240" w:line="240" w:lineRule="auto"/>
    </w:pPr>
    <w:rPr>
      <w:rFonts w:ascii="Arial" w:eastAsia="Times New Roman" w:hAnsi="Arial" w:cs="Arial"/>
      <w:color w:val="0000CC"/>
      <w:spacing w:val="-5"/>
      <w:kern w:val="0"/>
      <w:sz w:val="40"/>
      <w:szCs w:val="40"/>
      <w:lang w:val="en-GB"/>
      <w14:ligatures w14:val="none"/>
    </w:rPr>
  </w:style>
  <w:style w:type="paragraph" w:customStyle="1" w:styleId="FIDICClauseSubSubPara">
    <w:name w:val="FIDIC_ClauseSubSubPara"/>
    <w:basedOn w:val="FIDICClauseSubName"/>
    <w:rsid w:val="00605EC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605EC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605ECF"/>
    <w:pPr>
      <w:widowControl w:val="0"/>
      <w:autoSpaceDE w:val="0"/>
      <w:autoSpaceDN w:val="0"/>
      <w:adjustRightInd w:val="0"/>
      <w:spacing w:after="0" w:line="240" w:lineRule="exact"/>
    </w:pPr>
    <w:rPr>
      <w:rFonts w:ascii="Arial" w:eastAsia="Times New Roman" w:hAnsi="Arial" w:cs="Arial"/>
      <w:b/>
      <w:bCs/>
      <w:color w:val="0000CC"/>
      <w:kern w:val="0"/>
      <w:sz w:val="20"/>
      <w:lang w:val="es-ES_tradnl" w:eastAsia="fr-FR"/>
      <w14:ligatures w14:val="none"/>
    </w:rPr>
  </w:style>
  <w:style w:type="paragraph" w:customStyle="1" w:styleId="sec7-SubClause">
    <w:name w:val="sec7-SubClause"/>
    <w:basedOn w:val="Header1-Clauses"/>
    <w:rsid w:val="00605ECF"/>
    <w:pPr>
      <w:numPr>
        <w:numId w:val="0"/>
      </w:numPr>
      <w:tabs>
        <w:tab w:val="left" w:pos="573"/>
      </w:tabs>
      <w:spacing w:before="0"/>
      <w:ind w:left="576" w:hanging="576"/>
    </w:pPr>
    <w:rPr>
      <w:rFonts w:ascii="Times New Roman" w:hAnsi="Times New Roman"/>
      <w:bCs/>
      <w:sz w:val="24"/>
      <w:szCs w:val="24"/>
    </w:rPr>
  </w:style>
  <w:style w:type="paragraph" w:customStyle="1" w:styleId="Sec7-Clauses0">
    <w:name w:val="Sec7-Clauses"/>
    <w:basedOn w:val="Header1-Clauses"/>
    <w:rsid w:val="00605ECF"/>
    <w:pPr>
      <w:numPr>
        <w:numId w:val="0"/>
      </w:numPr>
      <w:spacing w:before="0"/>
    </w:pPr>
    <w:rPr>
      <w:rFonts w:ascii="Times New Roman" w:hAnsi="Times New Roman"/>
      <w:bCs/>
      <w:sz w:val="24"/>
      <w:szCs w:val="24"/>
      <w:lang w:val="es-ES_tradnl"/>
    </w:rPr>
  </w:style>
  <w:style w:type="paragraph" w:customStyle="1" w:styleId="sec7-header1">
    <w:name w:val="sec7-header1"/>
    <w:basedOn w:val="FIDICClauseSubName"/>
    <w:rsid w:val="00605EC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605ECF"/>
    <w:rPr>
      <w:rFonts w:ascii="Times New Roman" w:hAnsi="Times New Roman"/>
      <w:szCs w:val="24"/>
      <w:lang w:val="en-US"/>
    </w:rPr>
  </w:style>
  <w:style w:type="paragraph" w:customStyle="1" w:styleId="SectionIXHeader">
    <w:name w:val="Section IX Header"/>
    <w:basedOn w:val="SectionVHeader"/>
    <w:rsid w:val="00605ECF"/>
    <w:rPr>
      <w:rFonts w:ascii="Times New Roman" w:hAnsi="Times New Roman"/>
      <w:szCs w:val="24"/>
      <w:lang w:val="en-US"/>
    </w:rPr>
  </w:style>
  <w:style w:type="paragraph" w:customStyle="1" w:styleId="Parts">
    <w:name w:val="Parts"/>
    <w:basedOn w:val="Ttulo1"/>
    <w:rsid w:val="00605ECF"/>
    <w:pPr>
      <w:keepNext w:val="0"/>
      <w:keepLines w:val="0"/>
      <w:suppressAutoHyphens/>
      <w:spacing w:before="480" w:after="240" w:line="240" w:lineRule="auto"/>
      <w:jc w:val="center"/>
    </w:pPr>
    <w:rPr>
      <w:rFonts w:ascii="Times New Roman Bold" w:eastAsia="Times New Roman" w:hAnsi="Times New Roman Bold" w:cs="Times New Roman"/>
      <w:b/>
      <w:smallCaps/>
      <w:color w:val="auto"/>
      <w:kern w:val="0"/>
      <w:sz w:val="56"/>
      <w:szCs w:val="24"/>
      <w:lang w:val="es-ES_tradnl"/>
      <w14:ligatures w14:val="none"/>
    </w:rPr>
  </w:style>
  <w:style w:type="paragraph" w:customStyle="1" w:styleId="StyleHeader1-ClausesLeft0Hanging03After0pt">
    <w:name w:val="Style Header 1 - Clauses + Left:  0&quot; Hanging:  0.3&quot; After:  0 pt"/>
    <w:basedOn w:val="Header1-Clauses"/>
    <w:rsid w:val="00605ECF"/>
    <w:pPr>
      <w:numPr>
        <w:numId w:val="27"/>
      </w:numPr>
      <w:tabs>
        <w:tab w:val="clear" w:pos="360"/>
        <w:tab w:val="left" w:pos="342"/>
      </w:tabs>
      <w:spacing w:before="0"/>
      <w:ind w:left="0" w:firstLine="0"/>
    </w:pPr>
    <w:rPr>
      <w:rFonts w:ascii="Times New Roman" w:hAnsi="Times New Roman"/>
      <w:bCs/>
      <w:sz w:val="24"/>
      <w:szCs w:val="24"/>
      <w:lang w:val="es-ES_tradnl"/>
    </w:rPr>
  </w:style>
  <w:style w:type="paragraph" w:customStyle="1" w:styleId="StyleStyleHeader1-ClausesAfter0ptLeft0Hanging1">
    <w:name w:val="Style Style Header 1 - Clauses + After:  0 pt + Left:  0&quot; Hanging:...1"/>
    <w:basedOn w:val="StyleHeader1-ClausesAfter0pt"/>
    <w:autoRedefine/>
    <w:rsid w:val="00605ECF"/>
    <w:pPr>
      <w:tabs>
        <w:tab w:val="left" w:pos="576"/>
      </w:tabs>
      <w:spacing w:after="240"/>
      <w:ind w:left="576" w:hanging="576"/>
    </w:pPr>
    <w:rPr>
      <w:bCs w:val="0"/>
      <w:szCs w:val="24"/>
    </w:rPr>
  </w:style>
  <w:style w:type="paragraph" w:customStyle="1" w:styleId="StyleHeading4Sub-ClauseSub-paragraphClauseSubSubNoNameAft">
    <w:name w:val="Style Heading 4Sub-Clause Sub-paragraphClauseSubSub_No&amp;Name + Aft..."/>
    <w:basedOn w:val="Ttulo4"/>
    <w:rsid w:val="00605ECF"/>
    <w:pPr>
      <w:keepLines w:val="0"/>
      <w:tabs>
        <w:tab w:val="left" w:pos="1512"/>
      </w:tabs>
      <w:spacing w:before="0" w:after="180" w:line="240" w:lineRule="auto"/>
      <w:ind w:left="1512" w:right="18" w:hanging="540"/>
      <w:jc w:val="both"/>
    </w:pPr>
    <w:rPr>
      <w:rFonts w:ascii="Times New Roman" w:eastAsia="Times New Roman" w:hAnsi="Times New Roman" w:cs="Times New Roman"/>
      <w:b/>
      <w:bCs/>
      <w:i w:val="0"/>
      <w:iCs w:val="0"/>
      <w:color w:val="auto"/>
      <w:kern w:val="0"/>
      <w:lang w:val="es-ES_tradnl"/>
      <w14:ligatures w14:val="none"/>
    </w:rPr>
  </w:style>
  <w:style w:type="paragraph" w:customStyle="1" w:styleId="Section7heading3">
    <w:name w:val="Section 7 heading 3"/>
    <w:basedOn w:val="Ttulo3"/>
    <w:rsid w:val="00605ECF"/>
    <w:pPr>
      <w:keepNext w:val="0"/>
      <w:keepLines w:val="0"/>
      <w:suppressAutoHyphens/>
      <w:spacing w:before="0" w:after="0" w:line="240" w:lineRule="auto"/>
      <w:jc w:val="center"/>
    </w:pPr>
    <w:rPr>
      <w:rFonts w:ascii="Times New Roman" w:eastAsia="Times New Roman" w:hAnsi="Times New Roman" w:cs="Times New Roman"/>
      <w:b/>
      <w:color w:val="auto"/>
      <w:kern w:val="0"/>
      <w:szCs w:val="24"/>
      <w:lang w:val="es-ES_tradnl"/>
      <w14:ligatures w14:val="none"/>
    </w:rPr>
  </w:style>
  <w:style w:type="paragraph" w:customStyle="1" w:styleId="Section7heading4">
    <w:name w:val="Section 7 heading 4"/>
    <w:basedOn w:val="Ttulo3"/>
    <w:rsid w:val="00605ECF"/>
    <w:pPr>
      <w:keepNext w:val="0"/>
      <w:keepLines w:val="0"/>
      <w:tabs>
        <w:tab w:val="left" w:pos="576"/>
      </w:tabs>
      <w:suppressAutoHyphens/>
      <w:spacing w:before="0" w:after="0" w:line="240" w:lineRule="auto"/>
      <w:ind w:left="576" w:hanging="576"/>
    </w:pPr>
    <w:rPr>
      <w:rFonts w:ascii="Times New Roman" w:eastAsia="Times New Roman" w:hAnsi="Times New Roman" w:cs="Times New Roman"/>
      <w:b/>
      <w:color w:val="auto"/>
      <w:kern w:val="0"/>
      <w:sz w:val="24"/>
      <w:szCs w:val="24"/>
      <w:lang w:val="es-ES_tradnl"/>
      <w14:ligatures w14:val="none"/>
    </w:rPr>
  </w:style>
  <w:style w:type="paragraph" w:customStyle="1" w:styleId="Section7heading5">
    <w:name w:val="Section 7 heading 5"/>
    <w:basedOn w:val="Ttulo3"/>
    <w:rsid w:val="00605ECF"/>
    <w:pPr>
      <w:keepNext w:val="0"/>
      <w:keepLines w:val="0"/>
      <w:suppressAutoHyphens/>
      <w:spacing w:before="0" w:after="0" w:line="240" w:lineRule="auto"/>
      <w:jc w:val="both"/>
    </w:pPr>
    <w:rPr>
      <w:rFonts w:ascii="Times New Roman" w:eastAsia="Times New Roman" w:hAnsi="Times New Roman" w:cs="Times New Roman"/>
      <w:b/>
      <w:color w:val="auto"/>
      <w:kern w:val="0"/>
      <w:sz w:val="24"/>
      <w:szCs w:val="24"/>
      <w:lang w:val="es-ES_tradnl"/>
      <w14:ligatures w14:val="none"/>
    </w:rPr>
  </w:style>
  <w:style w:type="paragraph" w:customStyle="1" w:styleId="StyleSection7heading3After10pt">
    <w:name w:val="Style Section 7 heading 3 + After:  10 pt"/>
    <w:basedOn w:val="Section7heading3"/>
    <w:rsid w:val="00605ECF"/>
    <w:pPr>
      <w:spacing w:after="200"/>
    </w:pPr>
    <w:rPr>
      <w:rFonts w:ascii="Times New Roman Bold" w:hAnsi="Times New Roman Bold"/>
      <w:bCs/>
      <w:szCs w:val="28"/>
    </w:rPr>
  </w:style>
  <w:style w:type="paragraph" w:customStyle="1" w:styleId="StyleTOC1Before8pt">
    <w:name w:val="Style TOC 1 + Before:  8 pt"/>
    <w:basedOn w:val="TDC1"/>
    <w:rsid w:val="00605ECF"/>
    <w:pPr>
      <w:tabs>
        <w:tab w:val="right" w:pos="720"/>
        <w:tab w:val="right" w:leader="dot" w:pos="9000"/>
      </w:tabs>
      <w:suppressAutoHyphens/>
      <w:spacing w:before="160"/>
      <w:ind w:left="720" w:right="720" w:hanging="720"/>
      <w:jc w:val="both"/>
    </w:pPr>
    <w:rPr>
      <w:bCs/>
      <w:lang w:val="es-ES_tradnl"/>
    </w:rPr>
  </w:style>
  <w:style w:type="paragraph" w:customStyle="1" w:styleId="StyleClauseSubList12ptJustifiedAfter10pt">
    <w:name w:val="Style ClauseSub_List + 12 pt Justified After:  10 pt"/>
    <w:basedOn w:val="ClauseSubList"/>
    <w:rsid w:val="00605ECF"/>
    <w:pPr>
      <w:spacing w:after="200"/>
      <w:jc w:val="both"/>
    </w:pPr>
    <w:rPr>
      <w:sz w:val="24"/>
      <w:szCs w:val="24"/>
    </w:rPr>
  </w:style>
  <w:style w:type="character" w:customStyle="1" w:styleId="vlpgno">
    <w:name w:val="vl.pg.no."/>
    <w:rsid w:val="00605ECF"/>
    <w:rPr>
      <w:rFonts w:ascii="Times" w:hAnsi="Times"/>
      <w:b/>
      <w:noProof w:val="0"/>
      <w:sz w:val="20"/>
      <w:lang w:val="en-US"/>
    </w:rPr>
  </w:style>
  <w:style w:type="character" w:customStyle="1" w:styleId="footnote">
    <w:name w:val="footnote"/>
    <w:rsid w:val="00605ECF"/>
    <w:rPr>
      <w:rFonts w:ascii="Book Antiqua" w:hAnsi="Book Antiqua"/>
      <w:noProof w:val="0"/>
      <w:sz w:val="24"/>
      <w:lang w:val="en-US"/>
    </w:rPr>
  </w:style>
  <w:style w:type="character" w:customStyle="1" w:styleId="insert2">
    <w:name w:val="insert2"/>
    <w:rsid w:val="00605ECF"/>
    <w:rPr>
      <w:rFonts w:ascii="Arial" w:hAnsi="Arial"/>
      <w:i/>
      <w:noProof w:val="0"/>
      <w:sz w:val="24"/>
      <w:lang w:val="en-US"/>
    </w:rPr>
  </w:style>
  <w:style w:type="character" w:customStyle="1" w:styleId="reference">
    <w:name w:val="reference"/>
    <w:rsid w:val="00605ECF"/>
    <w:rPr>
      <w:rFonts w:ascii="Book Antiqua" w:hAnsi="Book Antiqua"/>
      <w:i/>
      <w:noProof w:val="0"/>
      <w:sz w:val="24"/>
      <w:lang w:val="en-US"/>
    </w:rPr>
  </w:style>
  <w:style w:type="character" w:customStyle="1" w:styleId="wwritemdhtml1">
    <w:name w:val="wwritemdhtml1"/>
    <w:rsid w:val="00605ECF"/>
    <w:rPr>
      <w:rFonts w:ascii="Arial" w:hAnsi="Arial" w:cs="Arial" w:hint="default"/>
      <w:strike w:val="0"/>
      <w:dstrike w:val="0"/>
      <w:color w:val="020335"/>
      <w:sz w:val="23"/>
      <w:szCs w:val="23"/>
      <w:u w:val="none"/>
      <w:effect w:val="none"/>
    </w:rPr>
  </w:style>
  <w:style w:type="character" w:customStyle="1" w:styleId="Section7heading4Char">
    <w:name w:val="Section 7 heading 4 Char"/>
    <w:rsid w:val="00605ECF"/>
    <w:rPr>
      <w:b/>
      <w:sz w:val="24"/>
      <w:lang w:val="en-US" w:eastAsia="en-US" w:bidi="ar-SA"/>
    </w:rPr>
  </w:style>
  <w:style w:type="character" w:customStyle="1" w:styleId="BodyTextIndentChar">
    <w:name w:val="Body Text Indent Char"/>
    <w:basedOn w:val="Fuentedeprrafopredeter"/>
    <w:rsid w:val="00605ECF"/>
    <w:rPr>
      <w:rFonts w:ascii="Times New Roman" w:eastAsia="Times New Roman" w:hAnsi="Times New Roman" w:cs="Times New Roman"/>
      <w:lang w:val="es-ES_tradnl"/>
    </w:rPr>
  </w:style>
  <w:style w:type="paragraph" w:customStyle="1" w:styleId="SectionVIHeader0">
    <w:name w:val="Section VI. Header"/>
    <w:basedOn w:val="Normal"/>
    <w:link w:val="SectionVIHeaderCar"/>
    <w:rsid w:val="00605ECF"/>
    <w:pPr>
      <w:spacing w:before="120" w:after="240" w:line="240" w:lineRule="auto"/>
      <w:jc w:val="center"/>
    </w:pPr>
    <w:rPr>
      <w:rFonts w:ascii="Times New Roman" w:eastAsia="Times New Roman" w:hAnsi="Times New Roman" w:cs="Times New Roman"/>
      <w:b/>
      <w:kern w:val="0"/>
      <w:sz w:val="36"/>
      <w:szCs w:val="20"/>
      <w:lang w:val="es-ES_tradnl"/>
      <w14:ligatures w14:val="none"/>
    </w:rPr>
  </w:style>
  <w:style w:type="paragraph" w:customStyle="1" w:styleId="SectionIVHeader">
    <w:name w:val="Section IV. Header"/>
    <w:basedOn w:val="SectionVIHeader0"/>
    <w:rsid w:val="00605ECF"/>
  </w:style>
  <w:style w:type="character" w:styleId="nfasis">
    <w:name w:val="Emphasis"/>
    <w:uiPriority w:val="20"/>
    <w:qFormat/>
    <w:rsid w:val="00605ECF"/>
    <w:rPr>
      <w:i/>
      <w:iCs/>
    </w:rPr>
  </w:style>
  <w:style w:type="paragraph" w:customStyle="1" w:styleId="Heading1-Clausename">
    <w:name w:val="Heading 1- Clause name"/>
    <w:basedOn w:val="Normal"/>
    <w:link w:val="Heading1-ClausenameCar"/>
    <w:rsid w:val="00605ECF"/>
    <w:pPr>
      <w:numPr>
        <w:numId w:val="29"/>
      </w:numPr>
      <w:tabs>
        <w:tab w:val="clear" w:pos="720"/>
        <w:tab w:val="num" w:pos="360"/>
      </w:tabs>
      <w:spacing w:after="200" w:line="240" w:lineRule="auto"/>
      <w:ind w:left="0" w:firstLine="0"/>
    </w:pPr>
    <w:rPr>
      <w:rFonts w:ascii="Times New Roman" w:eastAsia="Times New Roman" w:hAnsi="Times New Roman" w:cs="Times New Roman"/>
      <w:b/>
      <w:kern w:val="0"/>
      <w:lang w:val="en-US"/>
      <w14:ligatures w14:val="none"/>
    </w:rPr>
  </w:style>
  <w:style w:type="paragraph" w:customStyle="1" w:styleId="S1-OptB-header2">
    <w:name w:val="S1-OptB-header2"/>
    <w:basedOn w:val="Normal"/>
    <w:uiPriority w:val="99"/>
    <w:rsid w:val="00605ECF"/>
    <w:pPr>
      <w:numPr>
        <w:numId w:val="28"/>
      </w:numPr>
      <w:tabs>
        <w:tab w:val="clear" w:pos="360"/>
      </w:tabs>
      <w:spacing w:after="0" w:line="240" w:lineRule="auto"/>
      <w:ind w:left="0" w:firstLine="0"/>
    </w:pPr>
    <w:rPr>
      <w:rFonts w:ascii="Times New Roman" w:eastAsia="Times New Roman" w:hAnsi="Times New Roman" w:cs="Times New Roman"/>
      <w:b/>
      <w:kern w:val="0"/>
      <w:lang w:val="en-US"/>
      <w14:ligatures w14:val="none"/>
    </w:rPr>
  </w:style>
  <w:style w:type="paragraph" w:customStyle="1" w:styleId="OptB-S1-subpara">
    <w:name w:val="OptB-S1-sub para"/>
    <w:basedOn w:val="Normal"/>
    <w:uiPriority w:val="99"/>
    <w:rsid w:val="00605ECF"/>
    <w:pPr>
      <w:spacing w:after="200" w:line="240" w:lineRule="auto"/>
      <w:jc w:val="both"/>
    </w:pPr>
    <w:rPr>
      <w:rFonts w:ascii="Times New Roman" w:eastAsia="Times New Roman" w:hAnsi="Times New Roman" w:cs="Times New Roman"/>
      <w:kern w:val="0"/>
      <w:lang w:val="en-US"/>
      <w14:ligatures w14:val="none"/>
    </w:rPr>
  </w:style>
  <w:style w:type="paragraph" w:customStyle="1" w:styleId="UG-SectionVI-Heading1">
    <w:name w:val="UG - Section VI - Heading 1"/>
    <w:basedOn w:val="Normal"/>
    <w:uiPriority w:val="99"/>
    <w:rsid w:val="00605ECF"/>
    <w:pPr>
      <w:spacing w:before="120" w:after="200" w:line="240" w:lineRule="auto"/>
      <w:jc w:val="center"/>
    </w:pPr>
    <w:rPr>
      <w:rFonts w:ascii="Times New Roman" w:eastAsia="Times New Roman" w:hAnsi="Times New Roman" w:cs="Times New Roman"/>
      <w:b/>
      <w:kern w:val="0"/>
      <w:sz w:val="40"/>
      <w:lang w:val="en-US"/>
      <w14:ligatures w14:val="none"/>
    </w:rPr>
  </w:style>
  <w:style w:type="paragraph" w:customStyle="1" w:styleId="p1">
    <w:name w:val="p1"/>
    <w:basedOn w:val="Normal"/>
    <w:rsid w:val="00605ECF"/>
    <w:pPr>
      <w:spacing w:before="152" w:after="0" w:line="240" w:lineRule="auto"/>
      <w:ind w:left="105"/>
    </w:pPr>
    <w:rPr>
      <w:rFonts w:ascii="Times New Roman" w:eastAsia="Times New Roman" w:hAnsi="Times New Roman" w:cs="Times New Roman"/>
      <w:kern w:val="0"/>
      <w:sz w:val="18"/>
      <w:szCs w:val="18"/>
      <w:lang w:val="en-US"/>
      <w14:ligatures w14:val="none"/>
    </w:rPr>
  </w:style>
  <w:style w:type="paragraph" w:customStyle="1" w:styleId="p2">
    <w:name w:val="p2"/>
    <w:basedOn w:val="Normal"/>
    <w:uiPriority w:val="99"/>
    <w:rsid w:val="00605ECF"/>
    <w:pPr>
      <w:spacing w:before="5" w:after="0" w:line="240" w:lineRule="auto"/>
    </w:pPr>
    <w:rPr>
      <w:rFonts w:ascii="Times New Roman" w:eastAsia="Times New Roman" w:hAnsi="Times New Roman" w:cs="Times New Roman"/>
      <w:kern w:val="0"/>
      <w:sz w:val="13"/>
      <w:szCs w:val="13"/>
      <w:lang w:val="en-US"/>
      <w14:ligatures w14:val="none"/>
    </w:rPr>
  </w:style>
  <w:style w:type="paragraph" w:customStyle="1" w:styleId="p3">
    <w:name w:val="p3"/>
    <w:basedOn w:val="Normal"/>
    <w:uiPriority w:val="99"/>
    <w:rsid w:val="00605ECF"/>
    <w:pPr>
      <w:spacing w:before="53" w:after="0" w:line="240" w:lineRule="auto"/>
      <w:ind w:left="105"/>
      <w:jc w:val="both"/>
    </w:pPr>
    <w:rPr>
      <w:rFonts w:ascii="Times New Roman" w:eastAsia="Times New Roman" w:hAnsi="Times New Roman" w:cs="Times New Roman"/>
      <w:kern w:val="0"/>
      <w:sz w:val="18"/>
      <w:szCs w:val="18"/>
      <w:lang w:val="en-US"/>
      <w14:ligatures w14:val="none"/>
    </w:rPr>
  </w:style>
  <w:style w:type="paragraph" w:customStyle="1" w:styleId="p4">
    <w:name w:val="p4"/>
    <w:basedOn w:val="Normal"/>
    <w:uiPriority w:val="99"/>
    <w:rsid w:val="00605ECF"/>
    <w:pPr>
      <w:spacing w:after="0" w:line="240" w:lineRule="auto"/>
    </w:pPr>
    <w:rPr>
      <w:rFonts w:ascii="Times New Roman" w:eastAsia="Times New Roman" w:hAnsi="Times New Roman" w:cs="Times New Roman"/>
      <w:kern w:val="0"/>
      <w:sz w:val="18"/>
      <w:szCs w:val="18"/>
      <w:lang w:val="en-US"/>
      <w14:ligatures w14:val="none"/>
    </w:rPr>
  </w:style>
  <w:style w:type="paragraph" w:customStyle="1" w:styleId="p5">
    <w:name w:val="p5"/>
    <w:basedOn w:val="Normal"/>
    <w:rsid w:val="00605ECF"/>
    <w:pPr>
      <w:spacing w:after="0" w:line="240" w:lineRule="auto"/>
      <w:ind w:left="105"/>
      <w:jc w:val="both"/>
    </w:pPr>
    <w:rPr>
      <w:rFonts w:ascii="Times New Roman" w:eastAsia="Times New Roman" w:hAnsi="Times New Roman" w:cs="Times New Roman"/>
      <w:kern w:val="0"/>
      <w:sz w:val="18"/>
      <w:szCs w:val="18"/>
      <w:lang w:val="en-US"/>
      <w14:ligatures w14:val="none"/>
    </w:rPr>
  </w:style>
  <w:style w:type="paragraph" w:customStyle="1" w:styleId="p6">
    <w:name w:val="p6"/>
    <w:basedOn w:val="Normal"/>
    <w:rsid w:val="00605ECF"/>
    <w:pPr>
      <w:spacing w:before="155" w:after="0" w:line="240" w:lineRule="auto"/>
      <w:ind w:left="645"/>
    </w:pPr>
    <w:rPr>
      <w:rFonts w:ascii="Cambria" w:eastAsia="Times New Roman" w:hAnsi="Cambria" w:cs="Times New Roman"/>
      <w:kern w:val="0"/>
      <w:sz w:val="18"/>
      <w:szCs w:val="18"/>
      <w:lang w:val="en-US"/>
      <w14:ligatures w14:val="none"/>
    </w:rPr>
  </w:style>
  <w:style w:type="paragraph" w:customStyle="1" w:styleId="p7">
    <w:name w:val="p7"/>
    <w:basedOn w:val="Normal"/>
    <w:uiPriority w:val="99"/>
    <w:rsid w:val="00605ECF"/>
    <w:pPr>
      <w:spacing w:after="0" w:line="240" w:lineRule="auto"/>
    </w:pPr>
    <w:rPr>
      <w:rFonts w:ascii="Cambria" w:eastAsia="Times New Roman" w:hAnsi="Cambria" w:cs="Times New Roman"/>
      <w:kern w:val="0"/>
      <w:sz w:val="15"/>
      <w:szCs w:val="15"/>
      <w:lang w:val="en-US"/>
      <w14:ligatures w14:val="none"/>
    </w:rPr>
  </w:style>
  <w:style w:type="paragraph" w:customStyle="1" w:styleId="p8">
    <w:name w:val="p8"/>
    <w:basedOn w:val="Normal"/>
    <w:rsid w:val="00605ECF"/>
    <w:pPr>
      <w:spacing w:before="2" w:after="0" w:line="240" w:lineRule="auto"/>
    </w:pPr>
    <w:rPr>
      <w:rFonts w:ascii="Cambria" w:eastAsia="Times New Roman" w:hAnsi="Cambria" w:cs="Times New Roman"/>
      <w:kern w:val="0"/>
      <w:sz w:val="13"/>
      <w:szCs w:val="13"/>
      <w:lang w:val="en-US"/>
      <w14:ligatures w14:val="none"/>
    </w:rPr>
  </w:style>
  <w:style w:type="paragraph" w:customStyle="1" w:styleId="p9">
    <w:name w:val="p9"/>
    <w:basedOn w:val="Normal"/>
    <w:uiPriority w:val="99"/>
    <w:rsid w:val="00605ECF"/>
    <w:pPr>
      <w:spacing w:before="53" w:after="0" w:line="240" w:lineRule="auto"/>
      <w:ind w:left="240"/>
      <w:jc w:val="both"/>
    </w:pPr>
    <w:rPr>
      <w:rFonts w:ascii="Times New Roman" w:eastAsia="Times New Roman" w:hAnsi="Times New Roman" w:cs="Times New Roman"/>
      <w:kern w:val="0"/>
      <w:sz w:val="18"/>
      <w:szCs w:val="18"/>
      <w:lang w:val="en-US"/>
      <w14:ligatures w14:val="none"/>
    </w:rPr>
  </w:style>
  <w:style w:type="paragraph" w:customStyle="1" w:styleId="p10">
    <w:name w:val="p10"/>
    <w:basedOn w:val="Normal"/>
    <w:uiPriority w:val="99"/>
    <w:rsid w:val="00605ECF"/>
    <w:pPr>
      <w:spacing w:after="0" w:line="240" w:lineRule="auto"/>
      <w:ind w:left="1605"/>
    </w:pPr>
    <w:rPr>
      <w:rFonts w:ascii="Times New Roman" w:eastAsia="Times New Roman" w:hAnsi="Times New Roman" w:cs="Times New Roman"/>
      <w:kern w:val="0"/>
      <w:sz w:val="18"/>
      <w:szCs w:val="18"/>
      <w:lang w:val="en-US"/>
      <w14:ligatures w14:val="none"/>
    </w:rPr>
  </w:style>
  <w:style w:type="paragraph" w:customStyle="1" w:styleId="p11">
    <w:name w:val="p11"/>
    <w:basedOn w:val="Normal"/>
    <w:uiPriority w:val="99"/>
    <w:rsid w:val="00605ECF"/>
    <w:pPr>
      <w:spacing w:before="21" w:after="0" w:line="240" w:lineRule="auto"/>
      <w:ind w:left="306"/>
    </w:pPr>
    <w:rPr>
      <w:rFonts w:ascii="Times New Roman" w:eastAsia="Times New Roman" w:hAnsi="Times New Roman" w:cs="Times New Roman"/>
      <w:kern w:val="0"/>
      <w:sz w:val="18"/>
      <w:szCs w:val="18"/>
      <w:lang w:val="en-US"/>
      <w14:ligatures w14:val="none"/>
    </w:rPr>
  </w:style>
  <w:style w:type="paragraph" w:customStyle="1" w:styleId="p12">
    <w:name w:val="p12"/>
    <w:basedOn w:val="Normal"/>
    <w:uiPriority w:val="99"/>
    <w:rsid w:val="00605ECF"/>
    <w:pPr>
      <w:spacing w:before="21" w:after="0" w:line="240" w:lineRule="auto"/>
      <w:ind w:left="774"/>
    </w:pPr>
    <w:rPr>
      <w:rFonts w:ascii="Times New Roman" w:eastAsia="Times New Roman" w:hAnsi="Times New Roman" w:cs="Times New Roman"/>
      <w:kern w:val="0"/>
      <w:sz w:val="18"/>
      <w:szCs w:val="18"/>
      <w:lang w:val="en-US"/>
      <w14:ligatures w14:val="none"/>
    </w:rPr>
  </w:style>
  <w:style w:type="paragraph" w:customStyle="1" w:styleId="p13">
    <w:name w:val="p13"/>
    <w:basedOn w:val="Normal"/>
    <w:uiPriority w:val="99"/>
    <w:rsid w:val="00605ECF"/>
    <w:pPr>
      <w:spacing w:before="21" w:after="0" w:line="240" w:lineRule="auto"/>
      <w:jc w:val="center"/>
    </w:pPr>
    <w:rPr>
      <w:rFonts w:ascii="Times New Roman" w:eastAsia="Times New Roman" w:hAnsi="Times New Roman" w:cs="Times New Roman"/>
      <w:kern w:val="0"/>
      <w:sz w:val="18"/>
      <w:szCs w:val="18"/>
      <w:lang w:val="en-US"/>
      <w14:ligatures w14:val="none"/>
    </w:rPr>
  </w:style>
  <w:style w:type="paragraph" w:customStyle="1" w:styleId="p14">
    <w:name w:val="p14"/>
    <w:basedOn w:val="Normal"/>
    <w:uiPriority w:val="99"/>
    <w:rsid w:val="00605ECF"/>
    <w:pPr>
      <w:spacing w:before="110" w:after="0" w:line="240" w:lineRule="auto"/>
      <w:ind w:left="77"/>
    </w:pPr>
    <w:rPr>
      <w:rFonts w:ascii="Times New Roman" w:eastAsia="Times New Roman" w:hAnsi="Times New Roman" w:cs="Times New Roman"/>
      <w:kern w:val="0"/>
      <w:sz w:val="18"/>
      <w:szCs w:val="18"/>
      <w:lang w:val="en-US"/>
      <w14:ligatures w14:val="none"/>
    </w:rPr>
  </w:style>
  <w:style w:type="paragraph" w:customStyle="1" w:styleId="p15">
    <w:name w:val="p15"/>
    <w:basedOn w:val="Normal"/>
    <w:rsid w:val="00605ECF"/>
    <w:pPr>
      <w:spacing w:before="45" w:after="0" w:line="180" w:lineRule="atLeast"/>
      <w:ind w:left="77"/>
    </w:pPr>
    <w:rPr>
      <w:rFonts w:ascii="Times New Roman" w:eastAsia="Times New Roman" w:hAnsi="Times New Roman" w:cs="Times New Roman"/>
      <w:kern w:val="0"/>
      <w:sz w:val="18"/>
      <w:szCs w:val="18"/>
      <w:lang w:val="en-US"/>
      <w14:ligatures w14:val="none"/>
    </w:rPr>
  </w:style>
  <w:style w:type="paragraph" w:customStyle="1" w:styleId="p16">
    <w:name w:val="p16"/>
    <w:basedOn w:val="Normal"/>
    <w:rsid w:val="00605ECF"/>
    <w:pPr>
      <w:spacing w:before="158" w:after="0" w:line="180" w:lineRule="atLeast"/>
      <w:ind w:left="77"/>
    </w:pPr>
    <w:rPr>
      <w:rFonts w:ascii="Times New Roman" w:eastAsia="Times New Roman" w:hAnsi="Times New Roman" w:cs="Times New Roman"/>
      <w:kern w:val="0"/>
      <w:sz w:val="18"/>
      <w:szCs w:val="18"/>
      <w:lang w:val="en-US"/>
      <w14:ligatures w14:val="none"/>
    </w:rPr>
  </w:style>
  <w:style w:type="paragraph" w:customStyle="1" w:styleId="p21">
    <w:name w:val="p21"/>
    <w:basedOn w:val="Normal"/>
    <w:rsid w:val="00605ECF"/>
    <w:pPr>
      <w:spacing w:before="101" w:after="0" w:line="240" w:lineRule="auto"/>
      <w:ind w:left="77"/>
    </w:pPr>
    <w:rPr>
      <w:rFonts w:ascii="Times New Roman" w:eastAsia="Times New Roman" w:hAnsi="Times New Roman" w:cs="Times New Roman"/>
      <w:kern w:val="0"/>
      <w:sz w:val="18"/>
      <w:szCs w:val="18"/>
      <w:lang w:val="en-US"/>
      <w14:ligatures w14:val="none"/>
    </w:rPr>
  </w:style>
  <w:style w:type="paragraph" w:customStyle="1" w:styleId="p22">
    <w:name w:val="p22"/>
    <w:basedOn w:val="Normal"/>
    <w:rsid w:val="00605ECF"/>
    <w:pPr>
      <w:spacing w:before="2" w:after="0" w:line="240" w:lineRule="auto"/>
    </w:pPr>
    <w:rPr>
      <w:rFonts w:ascii="Times New Roman" w:eastAsia="Times New Roman" w:hAnsi="Times New Roman" w:cs="Times New Roman"/>
      <w:kern w:val="0"/>
      <w:sz w:val="20"/>
      <w:lang w:val="en-US"/>
      <w14:ligatures w14:val="none"/>
    </w:rPr>
  </w:style>
  <w:style w:type="paragraph" w:customStyle="1" w:styleId="p23">
    <w:name w:val="p23"/>
    <w:basedOn w:val="Normal"/>
    <w:rsid w:val="00605ECF"/>
    <w:pPr>
      <w:spacing w:after="0" w:line="180" w:lineRule="atLeast"/>
      <w:ind w:left="77"/>
    </w:pPr>
    <w:rPr>
      <w:rFonts w:ascii="Times New Roman" w:eastAsia="Times New Roman" w:hAnsi="Times New Roman" w:cs="Times New Roman"/>
      <w:kern w:val="0"/>
      <w:sz w:val="18"/>
      <w:szCs w:val="18"/>
      <w:lang w:val="en-US"/>
      <w14:ligatures w14:val="none"/>
    </w:rPr>
  </w:style>
  <w:style w:type="paragraph" w:customStyle="1" w:styleId="p24">
    <w:name w:val="p24"/>
    <w:basedOn w:val="Normal"/>
    <w:rsid w:val="00605ECF"/>
    <w:pPr>
      <w:spacing w:before="42" w:after="0" w:line="240" w:lineRule="auto"/>
      <w:ind w:left="77"/>
    </w:pPr>
    <w:rPr>
      <w:rFonts w:ascii="Times New Roman" w:eastAsia="Times New Roman" w:hAnsi="Times New Roman" w:cs="Times New Roman"/>
      <w:kern w:val="0"/>
      <w:sz w:val="18"/>
      <w:szCs w:val="18"/>
      <w:lang w:val="en-US"/>
      <w14:ligatures w14:val="none"/>
    </w:rPr>
  </w:style>
  <w:style w:type="paragraph" w:customStyle="1" w:styleId="p25">
    <w:name w:val="p25"/>
    <w:basedOn w:val="Normal"/>
    <w:rsid w:val="00605ECF"/>
    <w:pPr>
      <w:spacing w:before="134" w:after="0" w:line="180" w:lineRule="atLeast"/>
      <w:ind w:left="77"/>
    </w:pPr>
    <w:rPr>
      <w:rFonts w:ascii="Times New Roman" w:eastAsia="Times New Roman" w:hAnsi="Times New Roman" w:cs="Times New Roman"/>
      <w:kern w:val="0"/>
      <w:sz w:val="18"/>
      <w:szCs w:val="18"/>
      <w:lang w:val="en-US"/>
      <w14:ligatures w14:val="none"/>
    </w:rPr>
  </w:style>
  <w:style w:type="paragraph" w:customStyle="1" w:styleId="p26">
    <w:name w:val="p26"/>
    <w:basedOn w:val="Normal"/>
    <w:rsid w:val="00605ECF"/>
    <w:pPr>
      <w:spacing w:after="0" w:line="240" w:lineRule="auto"/>
    </w:pPr>
    <w:rPr>
      <w:rFonts w:ascii="Times New Roman" w:eastAsia="Times New Roman" w:hAnsi="Times New Roman" w:cs="Times New Roman"/>
      <w:kern w:val="0"/>
      <w:sz w:val="15"/>
      <w:szCs w:val="15"/>
      <w:lang w:val="en-US"/>
      <w14:ligatures w14:val="none"/>
    </w:rPr>
  </w:style>
  <w:style w:type="paragraph" w:customStyle="1" w:styleId="p27">
    <w:name w:val="p27"/>
    <w:basedOn w:val="Normal"/>
    <w:rsid w:val="00605ECF"/>
    <w:pPr>
      <w:spacing w:before="2" w:after="0" w:line="240" w:lineRule="auto"/>
    </w:pPr>
    <w:rPr>
      <w:rFonts w:ascii="Times New Roman" w:eastAsia="Times New Roman" w:hAnsi="Times New Roman" w:cs="Times New Roman"/>
      <w:kern w:val="0"/>
      <w:sz w:val="12"/>
      <w:szCs w:val="12"/>
      <w:lang w:val="en-US"/>
      <w14:ligatures w14:val="none"/>
    </w:rPr>
  </w:style>
  <w:style w:type="paragraph" w:customStyle="1" w:styleId="p28">
    <w:name w:val="p28"/>
    <w:basedOn w:val="Normal"/>
    <w:rsid w:val="00605ECF"/>
    <w:pPr>
      <w:spacing w:before="50" w:after="0" w:line="240" w:lineRule="auto"/>
      <w:ind w:left="879"/>
    </w:pPr>
    <w:rPr>
      <w:rFonts w:ascii="Cambria" w:eastAsia="Times New Roman" w:hAnsi="Cambria" w:cs="Times New Roman"/>
      <w:kern w:val="0"/>
      <w:sz w:val="18"/>
      <w:szCs w:val="18"/>
      <w:lang w:val="en-US"/>
      <w14:ligatures w14:val="none"/>
    </w:rPr>
  </w:style>
  <w:style w:type="paragraph" w:customStyle="1" w:styleId="p29">
    <w:name w:val="p29"/>
    <w:basedOn w:val="Normal"/>
    <w:rsid w:val="00605ECF"/>
    <w:pPr>
      <w:spacing w:before="3" w:after="0" w:line="240" w:lineRule="auto"/>
    </w:pPr>
    <w:rPr>
      <w:rFonts w:ascii="Cambria" w:eastAsia="Times New Roman" w:hAnsi="Cambria" w:cs="Times New Roman"/>
      <w:kern w:val="0"/>
      <w:sz w:val="25"/>
      <w:szCs w:val="25"/>
      <w:lang w:val="en-US"/>
      <w14:ligatures w14:val="none"/>
    </w:rPr>
  </w:style>
  <w:style w:type="paragraph" w:customStyle="1" w:styleId="p30">
    <w:name w:val="p30"/>
    <w:basedOn w:val="Normal"/>
    <w:rsid w:val="00605ECF"/>
    <w:pPr>
      <w:spacing w:after="0" w:line="240" w:lineRule="auto"/>
      <w:ind w:left="240"/>
      <w:jc w:val="both"/>
    </w:pPr>
    <w:rPr>
      <w:rFonts w:ascii="Times New Roman" w:eastAsia="Times New Roman" w:hAnsi="Times New Roman" w:cs="Times New Roman"/>
      <w:kern w:val="0"/>
      <w:sz w:val="18"/>
      <w:szCs w:val="18"/>
      <w:lang w:val="en-US"/>
      <w14:ligatures w14:val="none"/>
    </w:rPr>
  </w:style>
  <w:style w:type="paragraph" w:customStyle="1" w:styleId="p33">
    <w:name w:val="p33"/>
    <w:basedOn w:val="Normal"/>
    <w:rsid w:val="00605ECF"/>
    <w:pPr>
      <w:spacing w:before="83" w:after="0" w:line="240" w:lineRule="auto"/>
      <w:ind w:left="240"/>
      <w:jc w:val="both"/>
    </w:pPr>
    <w:rPr>
      <w:rFonts w:ascii="Times New Roman" w:eastAsia="Times New Roman" w:hAnsi="Times New Roman" w:cs="Times New Roman"/>
      <w:kern w:val="0"/>
      <w:sz w:val="18"/>
      <w:szCs w:val="18"/>
      <w:lang w:val="en-US"/>
      <w14:ligatures w14:val="none"/>
    </w:rPr>
  </w:style>
  <w:style w:type="paragraph" w:customStyle="1" w:styleId="p34">
    <w:name w:val="p34"/>
    <w:basedOn w:val="Normal"/>
    <w:rsid w:val="00605ECF"/>
    <w:pPr>
      <w:spacing w:before="2" w:after="0" w:line="240" w:lineRule="auto"/>
    </w:pPr>
    <w:rPr>
      <w:rFonts w:ascii="Times New Roman" w:eastAsia="Times New Roman" w:hAnsi="Times New Roman" w:cs="Times New Roman"/>
      <w:kern w:val="0"/>
      <w:sz w:val="18"/>
      <w:szCs w:val="18"/>
      <w:lang w:val="en-US"/>
      <w14:ligatures w14:val="none"/>
    </w:rPr>
  </w:style>
  <w:style w:type="paragraph" w:customStyle="1" w:styleId="p35">
    <w:name w:val="p35"/>
    <w:basedOn w:val="Normal"/>
    <w:rsid w:val="00605ECF"/>
    <w:pPr>
      <w:spacing w:before="8" w:after="0" w:line="240" w:lineRule="auto"/>
    </w:pPr>
    <w:rPr>
      <w:rFonts w:ascii="Times New Roman" w:eastAsia="Times New Roman" w:hAnsi="Times New Roman" w:cs="Times New Roman"/>
      <w:kern w:val="0"/>
      <w:sz w:val="14"/>
      <w:szCs w:val="14"/>
      <w:lang w:val="en-US"/>
      <w14:ligatures w14:val="none"/>
    </w:rPr>
  </w:style>
  <w:style w:type="paragraph" w:customStyle="1" w:styleId="p36">
    <w:name w:val="p36"/>
    <w:basedOn w:val="Normal"/>
    <w:rsid w:val="00605ECF"/>
    <w:pPr>
      <w:spacing w:before="50" w:after="0" w:line="240" w:lineRule="auto"/>
      <w:jc w:val="center"/>
    </w:pPr>
    <w:rPr>
      <w:rFonts w:ascii="Cambria" w:eastAsia="Times New Roman" w:hAnsi="Cambria" w:cs="Times New Roman"/>
      <w:kern w:val="0"/>
      <w:sz w:val="18"/>
      <w:szCs w:val="18"/>
      <w:lang w:val="en-US"/>
      <w14:ligatures w14:val="none"/>
    </w:rPr>
  </w:style>
  <w:style w:type="paragraph" w:customStyle="1" w:styleId="p37">
    <w:name w:val="p37"/>
    <w:basedOn w:val="Normal"/>
    <w:rsid w:val="00605ECF"/>
    <w:pPr>
      <w:spacing w:before="8" w:after="0" w:line="240" w:lineRule="auto"/>
    </w:pPr>
    <w:rPr>
      <w:rFonts w:ascii="Cambria" w:eastAsia="Times New Roman" w:hAnsi="Cambria" w:cs="Times New Roman"/>
      <w:kern w:val="0"/>
      <w:sz w:val="17"/>
      <w:szCs w:val="17"/>
      <w:lang w:val="en-US"/>
      <w14:ligatures w14:val="none"/>
    </w:rPr>
  </w:style>
  <w:style w:type="paragraph" w:customStyle="1" w:styleId="p38">
    <w:name w:val="p38"/>
    <w:basedOn w:val="Normal"/>
    <w:rsid w:val="00605ECF"/>
    <w:pPr>
      <w:spacing w:before="155" w:after="0" w:line="240" w:lineRule="auto"/>
      <w:ind w:left="737"/>
      <w:jc w:val="center"/>
    </w:pPr>
    <w:rPr>
      <w:rFonts w:ascii="Cambria" w:eastAsia="Times New Roman" w:hAnsi="Cambria" w:cs="Times New Roman"/>
      <w:kern w:val="0"/>
      <w:sz w:val="18"/>
      <w:szCs w:val="18"/>
      <w:lang w:val="en-US"/>
      <w14:ligatures w14:val="none"/>
    </w:rPr>
  </w:style>
  <w:style w:type="paragraph" w:customStyle="1" w:styleId="p39">
    <w:name w:val="p39"/>
    <w:basedOn w:val="Normal"/>
    <w:rsid w:val="00605ECF"/>
    <w:pPr>
      <w:spacing w:after="0" w:line="240" w:lineRule="auto"/>
    </w:pPr>
    <w:rPr>
      <w:rFonts w:ascii="Cambria" w:eastAsia="Times New Roman" w:hAnsi="Cambria" w:cs="Times New Roman"/>
      <w:kern w:val="0"/>
      <w:sz w:val="18"/>
      <w:szCs w:val="18"/>
      <w:lang w:val="en-US"/>
      <w14:ligatures w14:val="none"/>
    </w:rPr>
  </w:style>
  <w:style w:type="paragraph" w:customStyle="1" w:styleId="p40">
    <w:name w:val="p40"/>
    <w:basedOn w:val="Normal"/>
    <w:rsid w:val="00605ECF"/>
    <w:pPr>
      <w:spacing w:before="140" w:after="0" w:line="240" w:lineRule="auto"/>
      <w:ind w:left="105"/>
      <w:jc w:val="both"/>
    </w:pPr>
    <w:rPr>
      <w:rFonts w:ascii="Times New Roman" w:eastAsia="Times New Roman" w:hAnsi="Times New Roman" w:cs="Times New Roman"/>
      <w:kern w:val="0"/>
      <w:sz w:val="18"/>
      <w:szCs w:val="18"/>
      <w:lang w:val="en-US"/>
      <w14:ligatures w14:val="none"/>
    </w:rPr>
  </w:style>
  <w:style w:type="paragraph" w:customStyle="1" w:styleId="p41">
    <w:name w:val="p41"/>
    <w:basedOn w:val="Normal"/>
    <w:rsid w:val="00605ECF"/>
    <w:pPr>
      <w:spacing w:before="147" w:after="0" w:line="240" w:lineRule="auto"/>
      <w:ind w:left="105"/>
      <w:jc w:val="both"/>
    </w:pPr>
    <w:rPr>
      <w:rFonts w:ascii="Times New Roman" w:eastAsia="Times New Roman" w:hAnsi="Times New Roman" w:cs="Times New Roman"/>
      <w:kern w:val="0"/>
      <w:sz w:val="18"/>
      <w:szCs w:val="18"/>
      <w:lang w:val="en-US"/>
      <w14:ligatures w14:val="none"/>
    </w:rPr>
  </w:style>
  <w:style w:type="paragraph" w:customStyle="1" w:styleId="p47">
    <w:name w:val="p47"/>
    <w:basedOn w:val="Normal"/>
    <w:rsid w:val="00605ECF"/>
    <w:pPr>
      <w:spacing w:before="50" w:after="0" w:line="240" w:lineRule="auto"/>
      <w:ind w:left="617"/>
      <w:jc w:val="center"/>
    </w:pPr>
    <w:rPr>
      <w:rFonts w:ascii="Cambria" w:eastAsia="Times New Roman" w:hAnsi="Cambria" w:cs="Times New Roman"/>
      <w:kern w:val="0"/>
      <w:sz w:val="18"/>
      <w:szCs w:val="18"/>
      <w:lang w:val="en-US"/>
      <w14:ligatures w14:val="none"/>
    </w:rPr>
  </w:style>
  <w:style w:type="paragraph" w:customStyle="1" w:styleId="p48">
    <w:name w:val="p48"/>
    <w:basedOn w:val="Normal"/>
    <w:rsid w:val="00605ECF"/>
    <w:pPr>
      <w:spacing w:before="3" w:after="0" w:line="240" w:lineRule="auto"/>
    </w:pPr>
    <w:rPr>
      <w:rFonts w:ascii="Times New Roman" w:eastAsia="Times New Roman" w:hAnsi="Times New Roman" w:cs="Times New Roman"/>
      <w:kern w:val="0"/>
      <w:sz w:val="26"/>
      <w:szCs w:val="26"/>
      <w:lang w:val="en-US"/>
      <w14:ligatures w14:val="none"/>
    </w:rPr>
  </w:style>
  <w:style w:type="paragraph" w:customStyle="1" w:styleId="p49">
    <w:name w:val="p49"/>
    <w:basedOn w:val="Normal"/>
    <w:rsid w:val="00605ECF"/>
    <w:pPr>
      <w:spacing w:before="2" w:after="0" w:line="240" w:lineRule="auto"/>
    </w:pPr>
    <w:rPr>
      <w:rFonts w:ascii="Times New Roman" w:eastAsia="Times New Roman" w:hAnsi="Times New Roman" w:cs="Times New Roman"/>
      <w:kern w:val="0"/>
      <w:sz w:val="26"/>
      <w:szCs w:val="26"/>
      <w:lang w:val="en-US"/>
      <w14:ligatures w14:val="none"/>
    </w:rPr>
  </w:style>
  <w:style w:type="paragraph" w:customStyle="1" w:styleId="p50">
    <w:name w:val="p50"/>
    <w:basedOn w:val="Normal"/>
    <w:rsid w:val="00605ECF"/>
    <w:pPr>
      <w:spacing w:after="0" w:line="240" w:lineRule="auto"/>
      <w:ind w:left="375"/>
    </w:pPr>
    <w:rPr>
      <w:rFonts w:ascii="Cambria" w:eastAsia="Times New Roman" w:hAnsi="Cambria" w:cs="Times New Roman"/>
      <w:kern w:val="0"/>
      <w:sz w:val="18"/>
      <w:szCs w:val="18"/>
      <w:lang w:val="en-US"/>
      <w14:ligatures w14:val="none"/>
    </w:rPr>
  </w:style>
  <w:style w:type="paragraph" w:customStyle="1" w:styleId="p51">
    <w:name w:val="p51"/>
    <w:basedOn w:val="Normal"/>
    <w:rsid w:val="00605ECF"/>
    <w:pPr>
      <w:spacing w:before="9" w:after="0" w:line="240" w:lineRule="auto"/>
    </w:pPr>
    <w:rPr>
      <w:rFonts w:ascii="Times New Roman" w:eastAsia="Times New Roman" w:hAnsi="Times New Roman" w:cs="Times New Roman"/>
      <w:kern w:val="0"/>
      <w:sz w:val="18"/>
      <w:szCs w:val="18"/>
      <w:lang w:val="en-US"/>
      <w14:ligatures w14:val="none"/>
    </w:rPr>
  </w:style>
  <w:style w:type="paragraph" w:customStyle="1" w:styleId="p52">
    <w:name w:val="p52"/>
    <w:basedOn w:val="Normal"/>
    <w:rsid w:val="00605ECF"/>
    <w:pPr>
      <w:spacing w:after="0" w:line="150" w:lineRule="atLeast"/>
      <w:ind w:left="84"/>
    </w:pPr>
    <w:rPr>
      <w:rFonts w:ascii="Times New Roman" w:eastAsia="Times New Roman" w:hAnsi="Times New Roman" w:cs="Times New Roman"/>
      <w:kern w:val="0"/>
      <w:sz w:val="15"/>
      <w:szCs w:val="15"/>
      <w:lang w:val="en-US"/>
      <w14:ligatures w14:val="none"/>
    </w:rPr>
  </w:style>
  <w:style w:type="paragraph" w:customStyle="1" w:styleId="p53">
    <w:name w:val="p53"/>
    <w:basedOn w:val="Normal"/>
    <w:rsid w:val="00605ECF"/>
    <w:pPr>
      <w:spacing w:before="95" w:after="0" w:line="240" w:lineRule="auto"/>
      <w:ind w:left="804" w:hanging="639"/>
    </w:pPr>
    <w:rPr>
      <w:rFonts w:ascii="Times New Roman" w:eastAsia="Times New Roman" w:hAnsi="Times New Roman" w:cs="Times New Roman"/>
      <w:kern w:val="0"/>
      <w:sz w:val="18"/>
      <w:szCs w:val="18"/>
      <w:lang w:val="en-US"/>
      <w14:ligatures w14:val="none"/>
    </w:rPr>
  </w:style>
  <w:style w:type="paragraph" w:customStyle="1" w:styleId="p54">
    <w:name w:val="p54"/>
    <w:basedOn w:val="Normal"/>
    <w:rsid w:val="00605ECF"/>
    <w:pPr>
      <w:spacing w:after="0" w:line="240" w:lineRule="auto"/>
    </w:pPr>
    <w:rPr>
      <w:rFonts w:ascii="Times New Roman" w:eastAsia="Times New Roman" w:hAnsi="Times New Roman" w:cs="Times New Roman"/>
      <w:kern w:val="0"/>
      <w:lang w:val="en-US"/>
      <w14:ligatures w14:val="none"/>
    </w:rPr>
  </w:style>
  <w:style w:type="paragraph" w:customStyle="1" w:styleId="p55">
    <w:name w:val="p55"/>
    <w:basedOn w:val="Normal"/>
    <w:rsid w:val="00605ECF"/>
    <w:pPr>
      <w:spacing w:after="0" w:line="240" w:lineRule="auto"/>
      <w:ind w:left="804"/>
    </w:pPr>
    <w:rPr>
      <w:rFonts w:ascii="Cambria" w:eastAsia="Times New Roman" w:hAnsi="Cambria" w:cs="Times New Roman"/>
      <w:kern w:val="0"/>
      <w:sz w:val="18"/>
      <w:szCs w:val="18"/>
      <w:lang w:val="en-US"/>
      <w14:ligatures w14:val="none"/>
    </w:rPr>
  </w:style>
  <w:style w:type="paragraph" w:customStyle="1" w:styleId="p56">
    <w:name w:val="p56"/>
    <w:basedOn w:val="Normal"/>
    <w:rsid w:val="00605ECF"/>
    <w:pPr>
      <w:spacing w:before="2" w:after="0" w:line="240" w:lineRule="auto"/>
    </w:pPr>
    <w:rPr>
      <w:rFonts w:ascii="Cambria" w:eastAsia="Times New Roman" w:hAnsi="Cambria" w:cs="Times New Roman"/>
      <w:kern w:val="0"/>
      <w:sz w:val="25"/>
      <w:szCs w:val="25"/>
      <w:lang w:val="en-US"/>
      <w14:ligatures w14:val="none"/>
    </w:rPr>
  </w:style>
  <w:style w:type="paragraph" w:customStyle="1" w:styleId="p57">
    <w:name w:val="p57"/>
    <w:basedOn w:val="Normal"/>
    <w:rsid w:val="00605ECF"/>
    <w:pPr>
      <w:spacing w:after="0" w:line="240" w:lineRule="auto"/>
      <w:ind w:left="165"/>
      <w:jc w:val="both"/>
    </w:pPr>
    <w:rPr>
      <w:rFonts w:ascii="Times New Roman" w:eastAsia="Times New Roman" w:hAnsi="Times New Roman" w:cs="Times New Roman"/>
      <w:kern w:val="0"/>
      <w:sz w:val="18"/>
      <w:szCs w:val="18"/>
      <w:lang w:val="en-US"/>
      <w14:ligatures w14:val="none"/>
    </w:rPr>
  </w:style>
  <w:style w:type="paragraph" w:customStyle="1" w:styleId="p60">
    <w:name w:val="p60"/>
    <w:basedOn w:val="Normal"/>
    <w:rsid w:val="00605ECF"/>
    <w:pPr>
      <w:spacing w:before="146" w:after="0" w:line="240" w:lineRule="auto"/>
      <w:ind w:left="165"/>
      <w:jc w:val="both"/>
    </w:pPr>
    <w:rPr>
      <w:rFonts w:ascii="Times New Roman" w:eastAsia="Times New Roman" w:hAnsi="Times New Roman" w:cs="Times New Roman"/>
      <w:kern w:val="0"/>
      <w:sz w:val="18"/>
      <w:szCs w:val="18"/>
      <w:lang w:val="en-US"/>
      <w14:ligatures w14:val="none"/>
    </w:rPr>
  </w:style>
  <w:style w:type="paragraph" w:customStyle="1" w:styleId="p61">
    <w:name w:val="p61"/>
    <w:basedOn w:val="Normal"/>
    <w:rsid w:val="00605ECF"/>
    <w:pPr>
      <w:spacing w:before="3" w:after="0" w:line="240" w:lineRule="auto"/>
    </w:pPr>
    <w:rPr>
      <w:rFonts w:ascii="Times New Roman" w:eastAsia="Times New Roman" w:hAnsi="Times New Roman" w:cs="Times New Roman"/>
      <w:kern w:val="0"/>
      <w:sz w:val="21"/>
      <w:szCs w:val="21"/>
      <w:lang w:val="en-US"/>
      <w14:ligatures w14:val="none"/>
    </w:rPr>
  </w:style>
  <w:style w:type="paragraph" w:customStyle="1" w:styleId="p62">
    <w:name w:val="p62"/>
    <w:basedOn w:val="Normal"/>
    <w:rsid w:val="00605ECF"/>
    <w:pPr>
      <w:spacing w:before="50" w:after="0" w:line="240" w:lineRule="auto"/>
      <w:ind w:left="636"/>
    </w:pPr>
    <w:rPr>
      <w:rFonts w:ascii="Cambria" w:eastAsia="Times New Roman" w:hAnsi="Cambria" w:cs="Times New Roman"/>
      <w:kern w:val="0"/>
      <w:sz w:val="18"/>
      <w:szCs w:val="18"/>
      <w:lang w:val="en-US"/>
      <w14:ligatures w14:val="none"/>
    </w:rPr>
  </w:style>
  <w:style w:type="paragraph" w:customStyle="1" w:styleId="p69">
    <w:name w:val="p69"/>
    <w:basedOn w:val="Normal"/>
    <w:rsid w:val="00605ECF"/>
    <w:pPr>
      <w:spacing w:before="83" w:after="0" w:line="240" w:lineRule="auto"/>
      <w:ind w:left="105"/>
      <w:jc w:val="both"/>
    </w:pPr>
    <w:rPr>
      <w:rFonts w:ascii="Times New Roman" w:eastAsia="Times New Roman" w:hAnsi="Times New Roman" w:cs="Times New Roman"/>
      <w:kern w:val="0"/>
      <w:sz w:val="18"/>
      <w:szCs w:val="18"/>
      <w:lang w:val="en-US"/>
      <w14:ligatures w14:val="none"/>
    </w:rPr>
  </w:style>
  <w:style w:type="paragraph" w:customStyle="1" w:styleId="p70">
    <w:name w:val="p70"/>
    <w:basedOn w:val="Normal"/>
    <w:rsid w:val="00605ECF"/>
    <w:pPr>
      <w:spacing w:before="90" w:after="0" w:line="240" w:lineRule="auto"/>
      <w:ind w:left="105"/>
      <w:jc w:val="both"/>
    </w:pPr>
    <w:rPr>
      <w:rFonts w:ascii="Times New Roman" w:eastAsia="Times New Roman" w:hAnsi="Times New Roman" w:cs="Times New Roman"/>
      <w:kern w:val="0"/>
      <w:sz w:val="18"/>
      <w:szCs w:val="18"/>
      <w:lang w:val="en-US"/>
      <w14:ligatures w14:val="none"/>
    </w:rPr>
  </w:style>
  <w:style w:type="paragraph" w:customStyle="1" w:styleId="p71">
    <w:name w:val="p71"/>
    <w:basedOn w:val="Normal"/>
    <w:rsid w:val="00605ECF"/>
    <w:pPr>
      <w:spacing w:before="6" w:after="0" w:line="240" w:lineRule="auto"/>
    </w:pPr>
    <w:rPr>
      <w:rFonts w:ascii="Times New Roman" w:eastAsia="Times New Roman" w:hAnsi="Times New Roman" w:cs="Times New Roman"/>
      <w:kern w:val="0"/>
      <w:sz w:val="23"/>
      <w:szCs w:val="23"/>
      <w:lang w:val="en-US"/>
      <w14:ligatures w14:val="none"/>
    </w:rPr>
  </w:style>
  <w:style w:type="paragraph" w:customStyle="1" w:styleId="p72">
    <w:name w:val="p72"/>
    <w:basedOn w:val="Normal"/>
    <w:rsid w:val="00605ECF"/>
    <w:pPr>
      <w:spacing w:after="0" w:line="240" w:lineRule="auto"/>
    </w:pPr>
    <w:rPr>
      <w:rFonts w:ascii="Times New Roman" w:eastAsia="Times New Roman" w:hAnsi="Times New Roman" w:cs="Times New Roman"/>
      <w:kern w:val="0"/>
      <w:sz w:val="19"/>
      <w:szCs w:val="19"/>
      <w:lang w:val="en-US"/>
      <w14:ligatures w14:val="none"/>
    </w:rPr>
  </w:style>
  <w:style w:type="paragraph" w:customStyle="1" w:styleId="p73">
    <w:name w:val="p73"/>
    <w:basedOn w:val="Normal"/>
    <w:rsid w:val="00605ECF"/>
    <w:pPr>
      <w:spacing w:after="0" w:line="150" w:lineRule="atLeast"/>
      <w:ind w:left="21"/>
    </w:pPr>
    <w:rPr>
      <w:rFonts w:ascii="Times New Roman" w:eastAsia="Times New Roman" w:hAnsi="Times New Roman" w:cs="Times New Roman"/>
      <w:kern w:val="0"/>
      <w:sz w:val="15"/>
      <w:szCs w:val="15"/>
      <w:lang w:val="en-US"/>
      <w14:ligatures w14:val="none"/>
    </w:rPr>
  </w:style>
  <w:style w:type="paragraph" w:customStyle="1" w:styleId="p74">
    <w:name w:val="p74"/>
    <w:basedOn w:val="Normal"/>
    <w:rsid w:val="00605ECF"/>
    <w:pPr>
      <w:spacing w:before="59" w:after="0" w:line="240" w:lineRule="auto"/>
      <w:ind w:left="1529"/>
    </w:pPr>
    <w:rPr>
      <w:rFonts w:ascii="Times New Roman" w:eastAsia="Times New Roman" w:hAnsi="Times New Roman" w:cs="Times New Roman"/>
      <w:kern w:val="0"/>
      <w:sz w:val="18"/>
      <w:szCs w:val="18"/>
      <w:lang w:val="en-US"/>
      <w14:ligatures w14:val="none"/>
    </w:rPr>
  </w:style>
  <w:style w:type="paragraph" w:customStyle="1" w:styleId="p75">
    <w:name w:val="p75"/>
    <w:basedOn w:val="Normal"/>
    <w:rsid w:val="00605ECF"/>
    <w:pPr>
      <w:spacing w:after="0" w:line="200" w:lineRule="atLeast"/>
      <w:ind w:left="77"/>
    </w:pPr>
    <w:rPr>
      <w:rFonts w:ascii="Times New Roman" w:eastAsia="Times New Roman" w:hAnsi="Times New Roman" w:cs="Times New Roman"/>
      <w:kern w:val="0"/>
      <w:sz w:val="18"/>
      <w:szCs w:val="18"/>
      <w:lang w:val="en-US"/>
      <w14:ligatures w14:val="none"/>
    </w:rPr>
  </w:style>
  <w:style w:type="paragraph" w:customStyle="1" w:styleId="p76">
    <w:name w:val="p76"/>
    <w:basedOn w:val="Normal"/>
    <w:rsid w:val="00605ECF"/>
    <w:pPr>
      <w:spacing w:after="0" w:line="201" w:lineRule="atLeast"/>
      <w:ind w:left="77"/>
    </w:pPr>
    <w:rPr>
      <w:rFonts w:ascii="Times New Roman" w:eastAsia="Times New Roman" w:hAnsi="Times New Roman" w:cs="Times New Roman"/>
      <w:kern w:val="0"/>
      <w:sz w:val="18"/>
      <w:szCs w:val="18"/>
      <w:lang w:val="en-US"/>
      <w14:ligatures w14:val="none"/>
    </w:rPr>
  </w:style>
  <w:style w:type="paragraph" w:customStyle="1" w:styleId="p77">
    <w:name w:val="p77"/>
    <w:basedOn w:val="Normal"/>
    <w:rsid w:val="00605ECF"/>
    <w:pPr>
      <w:spacing w:before="9" w:after="0" w:line="240" w:lineRule="auto"/>
    </w:pPr>
    <w:rPr>
      <w:rFonts w:ascii="Times New Roman" w:eastAsia="Times New Roman" w:hAnsi="Times New Roman" w:cs="Times New Roman"/>
      <w:kern w:val="0"/>
      <w:sz w:val="2"/>
      <w:szCs w:val="2"/>
      <w:lang w:val="en-US"/>
      <w14:ligatures w14:val="none"/>
    </w:rPr>
  </w:style>
  <w:style w:type="paragraph" w:customStyle="1" w:styleId="p78">
    <w:name w:val="p78"/>
    <w:basedOn w:val="Normal"/>
    <w:rsid w:val="00605ECF"/>
    <w:pPr>
      <w:spacing w:after="0" w:line="150" w:lineRule="atLeast"/>
      <w:ind w:left="273"/>
    </w:pPr>
    <w:rPr>
      <w:rFonts w:ascii="Times New Roman" w:eastAsia="Times New Roman" w:hAnsi="Times New Roman" w:cs="Times New Roman"/>
      <w:kern w:val="0"/>
      <w:sz w:val="15"/>
      <w:szCs w:val="15"/>
      <w:lang w:val="en-US"/>
      <w14:ligatures w14:val="none"/>
    </w:rPr>
  </w:style>
  <w:style w:type="paragraph" w:customStyle="1" w:styleId="p79">
    <w:name w:val="p79"/>
    <w:basedOn w:val="Normal"/>
    <w:rsid w:val="00605ECF"/>
    <w:pPr>
      <w:spacing w:before="65" w:after="0" w:line="240" w:lineRule="auto"/>
      <w:jc w:val="center"/>
    </w:pPr>
    <w:rPr>
      <w:rFonts w:ascii="Times New Roman" w:eastAsia="Times New Roman" w:hAnsi="Times New Roman" w:cs="Times New Roman"/>
      <w:kern w:val="0"/>
      <w:sz w:val="18"/>
      <w:szCs w:val="18"/>
      <w:lang w:val="en-US"/>
      <w14:ligatures w14:val="none"/>
    </w:rPr>
  </w:style>
  <w:style w:type="paragraph" w:customStyle="1" w:styleId="p80">
    <w:name w:val="p80"/>
    <w:basedOn w:val="Normal"/>
    <w:rsid w:val="00605ECF"/>
    <w:pPr>
      <w:spacing w:after="0" w:line="200" w:lineRule="atLeast"/>
      <w:ind w:left="332"/>
    </w:pPr>
    <w:rPr>
      <w:rFonts w:ascii="Times New Roman" w:eastAsia="Times New Roman" w:hAnsi="Times New Roman" w:cs="Times New Roman"/>
      <w:kern w:val="0"/>
      <w:sz w:val="18"/>
      <w:szCs w:val="18"/>
      <w:lang w:val="en-US"/>
      <w14:ligatures w14:val="none"/>
    </w:rPr>
  </w:style>
  <w:style w:type="paragraph" w:customStyle="1" w:styleId="p81">
    <w:name w:val="p81"/>
    <w:basedOn w:val="Normal"/>
    <w:rsid w:val="00605ECF"/>
    <w:pPr>
      <w:spacing w:after="0" w:line="201" w:lineRule="atLeast"/>
      <w:ind w:left="332"/>
    </w:pPr>
    <w:rPr>
      <w:rFonts w:ascii="Times New Roman" w:eastAsia="Times New Roman" w:hAnsi="Times New Roman" w:cs="Times New Roman"/>
      <w:kern w:val="0"/>
      <w:sz w:val="18"/>
      <w:szCs w:val="18"/>
      <w:lang w:val="en-US"/>
      <w14:ligatures w14:val="none"/>
    </w:rPr>
  </w:style>
  <w:style w:type="paragraph" w:customStyle="1" w:styleId="p82">
    <w:name w:val="p82"/>
    <w:basedOn w:val="Normal"/>
    <w:rsid w:val="00605ECF"/>
    <w:pPr>
      <w:spacing w:after="0" w:line="240" w:lineRule="auto"/>
      <w:ind w:left="77"/>
    </w:pPr>
    <w:rPr>
      <w:rFonts w:ascii="Times New Roman" w:eastAsia="Times New Roman" w:hAnsi="Times New Roman" w:cs="Times New Roman"/>
      <w:kern w:val="0"/>
      <w:sz w:val="18"/>
      <w:szCs w:val="18"/>
      <w:lang w:val="en-US"/>
      <w14:ligatures w14:val="none"/>
    </w:rPr>
  </w:style>
  <w:style w:type="paragraph" w:customStyle="1" w:styleId="p83">
    <w:name w:val="p83"/>
    <w:basedOn w:val="Normal"/>
    <w:rsid w:val="00605ECF"/>
    <w:pPr>
      <w:spacing w:before="2" w:after="0" w:line="240" w:lineRule="auto"/>
    </w:pPr>
    <w:rPr>
      <w:rFonts w:ascii="Times New Roman" w:eastAsia="Times New Roman" w:hAnsi="Times New Roman" w:cs="Times New Roman"/>
      <w:kern w:val="0"/>
      <w:sz w:val="6"/>
      <w:szCs w:val="6"/>
      <w:lang w:val="en-US"/>
      <w14:ligatures w14:val="none"/>
    </w:rPr>
  </w:style>
  <w:style w:type="paragraph" w:customStyle="1" w:styleId="p84">
    <w:name w:val="p84"/>
    <w:basedOn w:val="Normal"/>
    <w:rsid w:val="00605ECF"/>
    <w:pPr>
      <w:spacing w:after="0" w:line="150" w:lineRule="atLeast"/>
      <w:ind w:left="1010"/>
    </w:pPr>
    <w:rPr>
      <w:rFonts w:ascii="Times New Roman" w:eastAsia="Times New Roman" w:hAnsi="Times New Roman" w:cs="Times New Roman"/>
      <w:kern w:val="0"/>
      <w:sz w:val="15"/>
      <w:szCs w:val="15"/>
      <w:lang w:val="en-US"/>
      <w14:ligatures w14:val="none"/>
    </w:rPr>
  </w:style>
  <w:style w:type="paragraph" w:customStyle="1" w:styleId="p85">
    <w:name w:val="p85"/>
    <w:basedOn w:val="Normal"/>
    <w:rsid w:val="00605ECF"/>
    <w:pPr>
      <w:spacing w:before="132" w:after="0" w:line="240" w:lineRule="auto"/>
      <w:ind w:left="1898"/>
    </w:pPr>
    <w:rPr>
      <w:rFonts w:ascii="Times New Roman" w:eastAsia="Times New Roman" w:hAnsi="Times New Roman" w:cs="Times New Roman"/>
      <w:kern w:val="0"/>
      <w:sz w:val="18"/>
      <w:szCs w:val="18"/>
      <w:lang w:val="en-US"/>
      <w14:ligatures w14:val="none"/>
    </w:rPr>
  </w:style>
  <w:style w:type="paragraph" w:customStyle="1" w:styleId="p86">
    <w:name w:val="p86"/>
    <w:basedOn w:val="Normal"/>
    <w:rsid w:val="00605ECF"/>
    <w:pPr>
      <w:spacing w:before="53" w:after="0" w:line="240" w:lineRule="auto"/>
      <w:ind w:left="240"/>
    </w:pPr>
    <w:rPr>
      <w:rFonts w:ascii="Times New Roman" w:eastAsia="Times New Roman" w:hAnsi="Times New Roman" w:cs="Times New Roman"/>
      <w:kern w:val="0"/>
      <w:sz w:val="18"/>
      <w:szCs w:val="18"/>
      <w:lang w:val="en-US"/>
      <w14:ligatures w14:val="none"/>
    </w:rPr>
  </w:style>
  <w:style w:type="paragraph" w:customStyle="1" w:styleId="p87">
    <w:name w:val="p87"/>
    <w:basedOn w:val="Normal"/>
    <w:rsid w:val="00605ECF"/>
    <w:pPr>
      <w:spacing w:after="0" w:line="240" w:lineRule="auto"/>
    </w:pPr>
    <w:rPr>
      <w:rFonts w:ascii="Times New Roman" w:eastAsia="Times New Roman" w:hAnsi="Times New Roman" w:cs="Times New Roman"/>
      <w:kern w:val="0"/>
      <w:sz w:val="9"/>
      <w:szCs w:val="9"/>
      <w:lang w:val="en-US"/>
      <w14:ligatures w14:val="none"/>
    </w:rPr>
  </w:style>
  <w:style w:type="paragraph" w:customStyle="1" w:styleId="p88">
    <w:name w:val="p88"/>
    <w:basedOn w:val="Normal"/>
    <w:rsid w:val="00605ECF"/>
    <w:pPr>
      <w:spacing w:after="0" w:line="200" w:lineRule="atLeast"/>
      <w:ind w:left="608"/>
    </w:pPr>
    <w:rPr>
      <w:rFonts w:ascii="Times New Roman" w:eastAsia="Times New Roman" w:hAnsi="Times New Roman" w:cs="Times New Roman"/>
      <w:kern w:val="0"/>
      <w:sz w:val="18"/>
      <w:szCs w:val="18"/>
      <w:lang w:val="en-US"/>
      <w14:ligatures w14:val="none"/>
    </w:rPr>
  </w:style>
  <w:style w:type="paragraph" w:customStyle="1" w:styleId="p89">
    <w:name w:val="p89"/>
    <w:basedOn w:val="Normal"/>
    <w:rsid w:val="00605ECF"/>
    <w:pPr>
      <w:spacing w:after="0" w:line="200" w:lineRule="atLeast"/>
      <w:ind w:left="75"/>
    </w:pPr>
    <w:rPr>
      <w:rFonts w:ascii="Times New Roman" w:eastAsia="Times New Roman" w:hAnsi="Times New Roman" w:cs="Times New Roman"/>
      <w:kern w:val="0"/>
      <w:sz w:val="18"/>
      <w:szCs w:val="18"/>
      <w:lang w:val="en-US"/>
      <w14:ligatures w14:val="none"/>
    </w:rPr>
  </w:style>
  <w:style w:type="paragraph" w:customStyle="1" w:styleId="p90">
    <w:name w:val="p90"/>
    <w:basedOn w:val="Normal"/>
    <w:rsid w:val="00605ECF"/>
    <w:pPr>
      <w:spacing w:before="5" w:after="0" w:line="240" w:lineRule="auto"/>
    </w:pPr>
    <w:rPr>
      <w:rFonts w:ascii="Times New Roman" w:eastAsia="Times New Roman" w:hAnsi="Times New Roman" w:cs="Times New Roman"/>
      <w:kern w:val="0"/>
      <w:sz w:val="18"/>
      <w:szCs w:val="18"/>
      <w:lang w:val="en-US"/>
      <w14:ligatures w14:val="none"/>
    </w:rPr>
  </w:style>
  <w:style w:type="paragraph" w:customStyle="1" w:styleId="p91">
    <w:name w:val="p91"/>
    <w:basedOn w:val="Normal"/>
    <w:rsid w:val="00605ECF"/>
    <w:pPr>
      <w:spacing w:after="0" w:line="150" w:lineRule="atLeast"/>
      <w:ind w:left="87"/>
    </w:pPr>
    <w:rPr>
      <w:rFonts w:ascii="Times New Roman" w:eastAsia="Times New Roman" w:hAnsi="Times New Roman" w:cs="Times New Roman"/>
      <w:kern w:val="0"/>
      <w:sz w:val="15"/>
      <w:szCs w:val="15"/>
      <w:lang w:val="en-US"/>
      <w14:ligatures w14:val="none"/>
    </w:rPr>
  </w:style>
  <w:style w:type="paragraph" w:customStyle="1" w:styleId="p92">
    <w:name w:val="p92"/>
    <w:basedOn w:val="Normal"/>
    <w:rsid w:val="00605ECF"/>
    <w:pPr>
      <w:spacing w:after="0" w:line="240" w:lineRule="auto"/>
    </w:pPr>
    <w:rPr>
      <w:rFonts w:ascii="Times New Roman" w:eastAsia="Times New Roman" w:hAnsi="Times New Roman" w:cs="Times New Roman"/>
      <w:kern w:val="0"/>
      <w:sz w:val="14"/>
      <w:szCs w:val="14"/>
      <w:lang w:val="en-US"/>
      <w14:ligatures w14:val="none"/>
    </w:rPr>
  </w:style>
  <w:style w:type="paragraph" w:customStyle="1" w:styleId="p93">
    <w:name w:val="p93"/>
    <w:basedOn w:val="Normal"/>
    <w:rsid w:val="00605ECF"/>
    <w:pPr>
      <w:spacing w:after="0" w:line="240" w:lineRule="auto"/>
      <w:ind w:left="255"/>
    </w:pPr>
    <w:rPr>
      <w:rFonts w:ascii="Cambria" w:eastAsia="Times New Roman" w:hAnsi="Cambria" w:cs="Times New Roman"/>
      <w:kern w:val="0"/>
      <w:sz w:val="18"/>
      <w:szCs w:val="18"/>
      <w:lang w:val="en-US"/>
      <w14:ligatures w14:val="none"/>
    </w:rPr>
  </w:style>
  <w:style w:type="paragraph" w:customStyle="1" w:styleId="p94">
    <w:name w:val="p94"/>
    <w:basedOn w:val="Normal"/>
    <w:rsid w:val="00605ECF"/>
    <w:pPr>
      <w:spacing w:before="53" w:after="0" w:line="240" w:lineRule="auto"/>
      <w:ind w:left="255"/>
      <w:jc w:val="both"/>
    </w:pPr>
    <w:rPr>
      <w:rFonts w:ascii="Times New Roman" w:eastAsia="Times New Roman" w:hAnsi="Times New Roman" w:cs="Times New Roman"/>
      <w:kern w:val="0"/>
      <w:sz w:val="18"/>
      <w:szCs w:val="18"/>
      <w:lang w:val="en-US"/>
      <w14:ligatures w14:val="none"/>
    </w:rPr>
  </w:style>
  <w:style w:type="paragraph" w:customStyle="1" w:styleId="p95">
    <w:name w:val="p95"/>
    <w:basedOn w:val="Normal"/>
    <w:rsid w:val="00605ECF"/>
    <w:pPr>
      <w:spacing w:after="0" w:line="240" w:lineRule="auto"/>
      <w:ind w:left="255"/>
      <w:jc w:val="both"/>
    </w:pPr>
    <w:rPr>
      <w:rFonts w:ascii="Times New Roman" w:eastAsia="Times New Roman" w:hAnsi="Times New Roman" w:cs="Times New Roman"/>
      <w:kern w:val="0"/>
      <w:sz w:val="18"/>
      <w:szCs w:val="18"/>
      <w:lang w:val="en-US"/>
      <w14:ligatures w14:val="none"/>
    </w:rPr>
  </w:style>
  <w:style w:type="paragraph" w:customStyle="1" w:styleId="p96">
    <w:name w:val="p96"/>
    <w:basedOn w:val="Normal"/>
    <w:rsid w:val="00605ECF"/>
    <w:pPr>
      <w:spacing w:before="9" w:after="0" w:line="240" w:lineRule="auto"/>
    </w:pPr>
    <w:rPr>
      <w:rFonts w:ascii="Times New Roman" w:eastAsia="Times New Roman" w:hAnsi="Times New Roman" w:cs="Times New Roman"/>
      <w:kern w:val="0"/>
      <w:sz w:val="19"/>
      <w:szCs w:val="19"/>
      <w:lang w:val="en-US"/>
      <w14:ligatures w14:val="none"/>
    </w:rPr>
  </w:style>
  <w:style w:type="paragraph" w:customStyle="1" w:styleId="p97">
    <w:name w:val="p97"/>
    <w:basedOn w:val="Normal"/>
    <w:rsid w:val="00605ECF"/>
    <w:pPr>
      <w:spacing w:before="9" w:after="0" w:line="240" w:lineRule="auto"/>
    </w:pPr>
    <w:rPr>
      <w:rFonts w:ascii="Times New Roman" w:eastAsia="Times New Roman" w:hAnsi="Times New Roman" w:cs="Times New Roman"/>
      <w:kern w:val="0"/>
      <w:sz w:val="16"/>
      <w:szCs w:val="16"/>
      <w:lang w:val="en-US"/>
      <w14:ligatures w14:val="none"/>
    </w:rPr>
  </w:style>
  <w:style w:type="paragraph" w:customStyle="1" w:styleId="p98">
    <w:name w:val="p98"/>
    <w:basedOn w:val="Normal"/>
    <w:rsid w:val="00605ECF"/>
    <w:pPr>
      <w:spacing w:before="8" w:after="0" w:line="240" w:lineRule="auto"/>
    </w:pPr>
    <w:rPr>
      <w:rFonts w:ascii="Times New Roman" w:eastAsia="Times New Roman" w:hAnsi="Times New Roman" w:cs="Times New Roman"/>
      <w:kern w:val="0"/>
      <w:sz w:val="26"/>
      <w:szCs w:val="26"/>
      <w:lang w:val="en-US"/>
      <w14:ligatures w14:val="none"/>
    </w:rPr>
  </w:style>
  <w:style w:type="paragraph" w:customStyle="1" w:styleId="p99">
    <w:name w:val="p99"/>
    <w:basedOn w:val="Normal"/>
    <w:rsid w:val="00605ECF"/>
    <w:pPr>
      <w:spacing w:after="0" w:line="240" w:lineRule="auto"/>
      <w:ind w:left="105"/>
      <w:jc w:val="both"/>
    </w:pPr>
    <w:rPr>
      <w:rFonts w:ascii="Cambria" w:eastAsia="Times New Roman" w:hAnsi="Cambria" w:cs="Times New Roman"/>
      <w:kern w:val="0"/>
      <w:sz w:val="18"/>
      <w:szCs w:val="18"/>
      <w:lang w:val="en-US"/>
      <w14:ligatures w14:val="none"/>
    </w:rPr>
  </w:style>
  <w:style w:type="paragraph" w:customStyle="1" w:styleId="p100">
    <w:name w:val="p100"/>
    <w:basedOn w:val="Normal"/>
    <w:rsid w:val="00605ECF"/>
    <w:pPr>
      <w:spacing w:after="0" w:line="204" w:lineRule="atLeast"/>
      <w:ind w:left="105"/>
      <w:jc w:val="both"/>
    </w:pPr>
    <w:rPr>
      <w:rFonts w:ascii="Times New Roman" w:eastAsia="Times New Roman" w:hAnsi="Times New Roman" w:cs="Times New Roman"/>
      <w:kern w:val="0"/>
      <w:sz w:val="18"/>
      <w:szCs w:val="18"/>
      <w:lang w:val="en-US"/>
      <w14:ligatures w14:val="none"/>
    </w:rPr>
  </w:style>
  <w:style w:type="paragraph" w:customStyle="1" w:styleId="p104">
    <w:name w:val="p104"/>
    <w:basedOn w:val="Normal"/>
    <w:rsid w:val="00605ECF"/>
    <w:pPr>
      <w:spacing w:before="9" w:after="0" w:line="240" w:lineRule="auto"/>
    </w:pPr>
    <w:rPr>
      <w:rFonts w:ascii="Times New Roman" w:eastAsia="Times New Roman" w:hAnsi="Times New Roman" w:cs="Times New Roman"/>
      <w:kern w:val="0"/>
      <w:sz w:val="12"/>
      <w:szCs w:val="12"/>
      <w:lang w:val="en-US"/>
      <w14:ligatures w14:val="none"/>
    </w:rPr>
  </w:style>
  <w:style w:type="paragraph" w:customStyle="1" w:styleId="p106">
    <w:name w:val="p106"/>
    <w:basedOn w:val="Normal"/>
    <w:rsid w:val="00605ECF"/>
    <w:pPr>
      <w:spacing w:before="144" w:after="0" w:line="240" w:lineRule="auto"/>
      <w:ind w:left="105"/>
      <w:jc w:val="both"/>
    </w:pPr>
    <w:rPr>
      <w:rFonts w:ascii="Times New Roman" w:eastAsia="Times New Roman" w:hAnsi="Times New Roman" w:cs="Times New Roman"/>
      <w:kern w:val="0"/>
      <w:sz w:val="18"/>
      <w:szCs w:val="18"/>
      <w:lang w:val="en-US"/>
      <w14:ligatures w14:val="none"/>
    </w:rPr>
  </w:style>
  <w:style w:type="paragraph" w:customStyle="1" w:styleId="p107">
    <w:name w:val="p107"/>
    <w:basedOn w:val="Normal"/>
    <w:rsid w:val="00605ECF"/>
    <w:pPr>
      <w:spacing w:before="155" w:after="0" w:line="240" w:lineRule="auto"/>
      <w:ind w:left="636"/>
    </w:pPr>
    <w:rPr>
      <w:rFonts w:ascii="Cambria" w:eastAsia="Times New Roman" w:hAnsi="Cambria" w:cs="Times New Roman"/>
      <w:kern w:val="0"/>
      <w:sz w:val="18"/>
      <w:szCs w:val="18"/>
      <w:lang w:val="en-US"/>
      <w14:ligatures w14:val="none"/>
    </w:rPr>
  </w:style>
  <w:style w:type="paragraph" w:customStyle="1" w:styleId="p108">
    <w:name w:val="p108"/>
    <w:basedOn w:val="Normal"/>
    <w:rsid w:val="00605ECF"/>
    <w:pPr>
      <w:spacing w:before="5" w:after="0" w:line="240" w:lineRule="auto"/>
      <w:ind w:left="105"/>
      <w:jc w:val="both"/>
    </w:pPr>
    <w:rPr>
      <w:rFonts w:ascii="Times New Roman" w:eastAsia="Times New Roman" w:hAnsi="Times New Roman" w:cs="Times New Roman"/>
      <w:kern w:val="0"/>
      <w:sz w:val="18"/>
      <w:szCs w:val="18"/>
      <w:lang w:val="en-US"/>
      <w14:ligatures w14:val="none"/>
    </w:rPr>
  </w:style>
  <w:style w:type="paragraph" w:customStyle="1" w:styleId="p111">
    <w:name w:val="p111"/>
    <w:basedOn w:val="Normal"/>
    <w:rsid w:val="00605ECF"/>
    <w:pPr>
      <w:spacing w:before="152" w:after="0" w:line="240" w:lineRule="auto"/>
      <w:ind w:left="636"/>
    </w:pPr>
    <w:rPr>
      <w:rFonts w:ascii="Cambria" w:eastAsia="Times New Roman" w:hAnsi="Cambria" w:cs="Times New Roman"/>
      <w:kern w:val="0"/>
      <w:sz w:val="18"/>
      <w:szCs w:val="18"/>
      <w:lang w:val="en-US"/>
      <w14:ligatures w14:val="none"/>
    </w:rPr>
  </w:style>
  <w:style w:type="paragraph" w:customStyle="1" w:styleId="p112">
    <w:name w:val="p112"/>
    <w:basedOn w:val="Normal"/>
    <w:rsid w:val="00605ECF"/>
    <w:pPr>
      <w:spacing w:before="8" w:after="0" w:line="240" w:lineRule="auto"/>
    </w:pPr>
    <w:rPr>
      <w:rFonts w:ascii="Times New Roman" w:eastAsia="Times New Roman" w:hAnsi="Times New Roman" w:cs="Times New Roman"/>
      <w:kern w:val="0"/>
      <w:sz w:val="5"/>
      <w:szCs w:val="5"/>
      <w:lang w:val="en-US"/>
      <w14:ligatures w14:val="none"/>
    </w:rPr>
  </w:style>
  <w:style w:type="paragraph" w:customStyle="1" w:styleId="p113">
    <w:name w:val="p113"/>
    <w:basedOn w:val="Normal"/>
    <w:rsid w:val="00605ECF"/>
    <w:pPr>
      <w:spacing w:after="0" w:line="150" w:lineRule="atLeast"/>
      <w:ind w:left="251"/>
    </w:pPr>
    <w:rPr>
      <w:rFonts w:ascii="Times New Roman" w:eastAsia="Times New Roman" w:hAnsi="Times New Roman" w:cs="Times New Roman"/>
      <w:kern w:val="0"/>
      <w:sz w:val="15"/>
      <w:szCs w:val="15"/>
      <w:lang w:val="en-US"/>
      <w14:ligatures w14:val="none"/>
    </w:rPr>
  </w:style>
  <w:style w:type="paragraph" w:customStyle="1" w:styleId="p114">
    <w:name w:val="p114"/>
    <w:basedOn w:val="Normal"/>
    <w:rsid w:val="00605ECF"/>
    <w:pPr>
      <w:spacing w:before="2" w:after="0" w:line="240" w:lineRule="auto"/>
    </w:pPr>
    <w:rPr>
      <w:rFonts w:ascii="Times New Roman" w:eastAsia="Times New Roman" w:hAnsi="Times New Roman" w:cs="Times New Roman"/>
      <w:kern w:val="0"/>
      <w:sz w:val="14"/>
      <w:szCs w:val="14"/>
      <w:lang w:val="en-US"/>
      <w14:ligatures w14:val="none"/>
    </w:rPr>
  </w:style>
  <w:style w:type="paragraph" w:customStyle="1" w:styleId="p115">
    <w:name w:val="p115"/>
    <w:basedOn w:val="Normal"/>
    <w:rsid w:val="00605ECF"/>
    <w:pPr>
      <w:spacing w:before="5" w:after="0" w:line="240" w:lineRule="auto"/>
    </w:pPr>
    <w:rPr>
      <w:rFonts w:ascii="Times New Roman" w:eastAsia="Times New Roman" w:hAnsi="Times New Roman" w:cs="Times New Roman"/>
      <w:kern w:val="0"/>
      <w:sz w:val="9"/>
      <w:szCs w:val="9"/>
      <w:lang w:val="en-US"/>
      <w14:ligatures w14:val="none"/>
    </w:rPr>
  </w:style>
  <w:style w:type="paragraph" w:customStyle="1" w:styleId="p116">
    <w:name w:val="p116"/>
    <w:basedOn w:val="Normal"/>
    <w:rsid w:val="00605ECF"/>
    <w:pPr>
      <w:spacing w:after="0" w:line="150" w:lineRule="atLeast"/>
      <w:ind w:left="101"/>
    </w:pPr>
    <w:rPr>
      <w:rFonts w:ascii="Times New Roman" w:eastAsia="Times New Roman" w:hAnsi="Times New Roman" w:cs="Times New Roman"/>
      <w:kern w:val="0"/>
      <w:sz w:val="15"/>
      <w:szCs w:val="15"/>
      <w:lang w:val="en-US"/>
      <w14:ligatures w14:val="none"/>
    </w:rPr>
  </w:style>
  <w:style w:type="paragraph" w:customStyle="1" w:styleId="p117">
    <w:name w:val="p117"/>
    <w:basedOn w:val="Normal"/>
    <w:rsid w:val="00605ECF"/>
    <w:pPr>
      <w:spacing w:before="117" w:after="0" w:line="240" w:lineRule="auto"/>
      <w:ind w:left="105"/>
      <w:jc w:val="both"/>
    </w:pPr>
    <w:rPr>
      <w:rFonts w:ascii="Times New Roman" w:eastAsia="Times New Roman" w:hAnsi="Times New Roman" w:cs="Times New Roman"/>
      <w:kern w:val="0"/>
      <w:sz w:val="18"/>
      <w:szCs w:val="18"/>
      <w:lang w:val="en-US"/>
      <w14:ligatures w14:val="none"/>
    </w:rPr>
  </w:style>
  <w:style w:type="paragraph" w:customStyle="1" w:styleId="p118">
    <w:name w:val="p118"/>
    <w:basedOn w:val="Normal"/>
    <w:rsid w:val="00605ECF"/>
    <w:pPr>
      <w:spacing w:before="75" w:after="0" w:line="240" w:lineRule="auto"/>
      <w:ind w:left="105"/>
      <w:jc w:val="both"/>
    </w:pPr>
    <w:rPr>
      <w:rFonts w:ascii="Times New Roman" w:eastAsia="Times New Roman" w:hAnsi="Times New Roman" w:cs="Times New Roman"/>
      <w:kern w:val="0"/>
      <w:sz w:val="18"/>
      <w:szCs w:val="18"/>
      <w:lang w:val="en-US"/>
      <w14:ligatures w14:val="none"/>
    </w:rPr>
  </w:style>
  <w:style w:type="paragraph" w:customStyle="1" w:styleId="p119">
    <w:name w:val="p119"/>
    <w:basedOn w:val="Normal"/>
    <w:rsid w:val="00605ECF"/>
    <w:pPr>
      <w:spacing w:before="155" w:after="0" w:line="240" w:lineRule="auto"/>
      <w:ind w:left="744"/>
    </w:pPr>
    <w:rPr>
      <w:rFonts w:ascii="Cambria" w:eastAsia="Times New Roman" w:hAnsi="Cambria" w:cs="Times New Roman"/>
      <w:kern w:val="0"/>
      <w:sz w:val="18"/>
      <w:szCs w:val="18"/>
      <w:lang w:val="en-US"/>
      <w14:ligatures w14:val="none"/>
    </w:rPr>
  </w:style>
  <w:style w:type="paragraph" w:customStyle="1" w:styleId="p121">
    <w:name w:val="p121"/>
    <w:basedOn w:val="Normal"/>
    <w:rsid w:val="00605ECF"/>
    <w:pPr>
      <w:spacing w:before="8" w:after="0" w:line="240" w:lineRule="auto"/>
    </w:pPr>
    <w:rPr>
      <w:rFonts w:ascii="Times New Roman" w:eastAsia="Times New Roman" w:hAnsi="Times New Roman" w:cs="Times New Roman"/>
      <w:kern w:val="0"/>
      <w:sz w:val="20"/>
      <w:lang w:val="en-US"/>
      <w14:ligatures w14:val="none"/>
    </w:rPr>
  </w:style>
  <w:style w:type="paragraph" w:customStyle="1" w:styleId="p122">
    <w:name w:val="p122"/>
    <w:basedOn w:val="Normal"/>
    <w:rsid w:val="00605ECF"/>
    <w:pPr>
      <w:spacing w:after="0" w:line="150" w:lineRule="atLeast"/>
      <w:ind w:left="123"/>
    </w:pPr>
    <w:rPr>
      <w:rFonts w:ascii="Times New Roman" w:eastAsia="Times New Roman" w:hAnsi="Times New Roman" w:cs="Times New Roman"/>
      <w:kern w:val="0"/>
      <w:sz w:val="15"/>
      <w:szCs w:val="15"/>
      <w:lang w:val="en-US"/>
      <w14:ligatures w14:val="none"/>
    </w:rPr>
  </w:style>
  <w:style w:type="paragraph" w:customStyle="1" w:styleId="p123">
    <w:name w:val="p123"/>
    <w:basedOn w:val="Normal"/>
    <w:rsid w:val="00605ECF"/>
    <w:pPr>
      <w:spacing w:before="123" w:after="0" w:line="240" w:lineRule="auto"/>
      <w:ind w:left="105"/>
      <w:jc w:val="both"/>
    </w:pPr>
    <w:rPr>
      <w:rFonts w:ascii="Times New Roman" w:eastAsia="Times New Roman" w:hAnsi="Times New Roman" w:cs="Times New Roman"/>
      <w:kern w:val="0"/>
      <w:sz w:val="18"/>
      <w:szCs w:val="18"/>
      <w:lang w:val="en-US"/>
      <w14:ligatures w14:val="none"/>
    </w:rPr>
  </w:style>
  <w:style w:type="paragraph" w:customStyle="1" w:styleId="p125">
    <w:name w:val="p125"/>
    <w:basedOn w:val="Normal"/>
    <w:rsid w:val="00605ECF"/>
    <w:pPr>
      <w:spacing w:before="150" w:after="0" w:line="240" w:lineRule="auto"/>
      <w:ind w:left="636"/>
    </w:pPr>
    <w:rPr>
      <w:rFonts w:ascii="Cambria" w:eastAsia="Times New Roman" w:hAnsi="Cambria" w:cs="Times New Roman"/>
      <w:kern w:val="0"/>
      <w:sz w:val="18"/>
      <w:szCs w:val="18"/>
      <w:lang w:val="en-US"/>
      <w14:ligatures w14:val="none"/>
    </w:rPr>
  </w:style>
  <w:style w:type="paragraph" w:customStyle="1" w:styleId="p126">
    <w:name w:val="p126"/>
    <w:basedOn w:val="Normal"/>
    <w:rsid w:val="00605ECF"/>
    <w:pPr>
      <w:spacing w:before="86" w:after="0" w:line="240" w:lineRule="auto"/>
      <w:ind w:left="105"/>
      <w:jc w:val="both"/>
    </w:pPr>
    <w:rPr>
      <w:rFonts w:ascii="Times New Roman" w:eastAsia="Times New Roman" w:hAnsi="Times New Roman" w:cs="Times New Roman"/>
      <w:kern w:val="0"/>
      <w:sz w:val="18"/>
      <w:szCs w:val="18"/>
      <w:lang w:val="en-US"/>
      <w14:ligatures w14:val="none"/>
    </w:rPr>
  </w:style>
  <w:style w:type="paragraph" w:customStyle="1" w:styleId="p127">
    <w:name w:val="p127"/>
    <w:basedOn w:val="Normal"/>
    <w:rsid w:val="00605ECF"/>
    <w:pPr>
      <w:spacing w:after="0" w:line="240" w:lineRule="auto"/>
    </w:pPr>
    <w:rPr>
      <w:rFonts w:ascii="Cambria" w:eastAsia="Times New Roman" w:hAnsi="Cambria" w:cs="Times New Roman"/>
      <w:kern w:val="0"/>
      <w:sz w:val="17"/>
      <w:szCs w:val="17"/>
      <w:lang w:val="en-US"/>
      <w14:ligatures w14:val="none"/>
    </w:rPr>
  </w:style>
  <w:style w:type="paragraph" w:customStyle="1" w:styleId="p128">
    <w:name w:val="p128"/>
    <w:basedOn w:val="Normal"/>
    <w:rsid w:val="00605ECF"/>
    <w:pPr>
      <w:spacing w:before="50" w:after="0" w:line="240" w:lineRule="auto"/>
      <w:ind w:left="105"/>
      <w:jc w:val="both"/>
    </w:pPr>
    <w:rPr>
      <w:rFonts w:ascii="Cambria" w:eastAsia="Times New Roman" w:hAnsi="Cambria" w:cs="Times New Roman"/>
      <w:kern w:val="0"/>
      <w:sz w:val="18"/>
      <w:szCs w:val="18"/>
      <w:lang w:val="en-US"/>
      <w14:ligatures w14:val="none"/>
    </w:rPr>
  </w:style>
  <w:style w:type="paragraph" w:customStyle="1" w:styleId="p129">
    <w:name w:val="p129"/>
    <w:basedOn w:val="Normal"/>
    <w:rsid w:val="00605ECF"/>
    <w:pPr>
      <w:spacing w:before="149" w:after="0" w:line="240" w:lineRule="auto"/>
      <w:ind w:left="105"/>
      <w:jc w:val="both"/>
    </w:pPr>
    <w:rPr>
      <w:rFonts w:ascii="Cambria" w:eastAsia="Times New Roman" w:hAnsi="Cambria" w:cs="Times New Roman"/>
      <w:kern w:val="0"/>
      <w:sz w:val="18"/>
      <w:szCs w:val="18"/>
      <w:lang w:val="en-US"/>
      <w14:ligatures w14:val="none"/>
    </w:rPr>
  </w:style>
  <w:style w:type="paragraph" w:customStyle="1" w:styleId="p130">
    <w:name w:val="p130"/>
    <w:basedOn w:val="Normal"/>
    <w:rsid w:val="00605ECF"/>
    <w:pPr>
      <w:spacing w:before="2" w:after="0" w:line="240" w:lineRule="auto"/>
    </w:pPr>
    <w:rPr>
      <w:rFonts w:ascii="Cambria" w:eastAsia="Times New Roman" w:hAnsi="Cambria" w:cs="Times New Roman"/>
      <w:kern w:val="0"/>
      <w:sz w:val="17"/>
      <w:szCs w:val="17"/>
      <w:lang w:val="en-US"/>
      <w14:ligatures w14:val="none"/>
    </w:rPr>
  </w:style>
  <w:style w:type="paragraph" w:customStyle="1" w:styleId="p134">
    <w:name w:val="p134"/>
    <w:basedOn w:val="Normal"/>
    <w:rsid w:val="00605ECF"/>
    <w:pPr>
      <w:spacing w:before="8" w:after="0" w:line="240" w:lineRule="auto"/>
    </w:pPr>
    <w:rPr>
      <w:rFonts w:ascii="Times New Roman" w:eastAsia="Times New Roman" w:hAnsi="Times New Roman" w:cs="Times New Roman"/>
      <w:kern w:val="0"/>
      <w:sz w:val="25"/>
      <w:szCs w:val="25"/>
      <w:lang w:val="en-US"/>
      <w14:ligatures w14:val="none"/>
    </w:rPr>
  </w:style>
  <w:style w:type="paragraph" w:customStyle="1" w:styleId="p135">
    <w:name w:val="p135"/>
    <w:basedOn w:val="Normal"/>
    <w:rsid w:val="00605ECF"/>
    <w:pPr>
      <w:spacing w:before="155" w:after="0" w:line="240" w:lineRule="auto"/>
      <w:ind w:left="105"/>
      <w:jc w:val="both"/>
    </w:pPr>
    <w:rPr>
      <w:rFonts w:ascii="Cambria" w:eastAsia="Times New Roman" w:hAnsi="Cambria" w:cs="Times New Roman"/>
      <w:kern w:val="0"/>
      <w:sz w:val="18"/>
      <w:szCs w:val="18"/>
      <w:lang w:val="en-US"/>
      <w14:ligatures w14:val="none"/>
    </w:rPr>
  </w:style>
  <w:style w:type="paragraph" w:customStyle="1" w:styleId="p136">
    <w:name w:val="p136"/>
    <w:basedOn w:val="Normal"/>
    <w:rsid w:val="00605ECF"/>
    <w:pPr>
      <w:spacing w:before="104" w:after="0" w:line="240" w:lineRule="auto"/>
      <w:ind w:left="105"/>
      <w:jc w:val="both"/>
    </w:pPr>
    <w:rPr>
      <w:rFonts w:ascii="Cambria" w:eastAsia="Times New Roman" w:hAnsi="Cambria" w:cs="Times New Roman"/>
      <w:kern w:val="0"/>
      <w:sz w:val="18"/>
      <w:szCs w:val="18"/>
      <w:lang w:val="en-US"/>
      <w14:ligatures w14:val="none"/>
    </w:rPr>
  </w:style>
  <w:style w:type="paragraph" w:customStyle="1" w:styleId="p137">
    <w:name w:val="p137"/>
    <w:basedOn w:val="Normal"/>
    <w:rsid w:val="00605ECF"/>
    <w:pPr>
      <w:spacing w:before="9" w:after="0" w:line="240" w:lineRule="auto"/>
    </w:pPr>
    <w:rPr>
      <w:rFonts w:ascii="Times New Roman" w:eastAsia="Times New Roman" w:hAnsi="Times New Roman" w:cs="Times New Roman"/>
      <w:kern w:val="0"/>
      <w:sz w:val="26"/>
      <w:szCs w:val="26"/>
      <w:lang w:val="en-US"/>
      <w14:ligatures w14:val="none"/>
    </w:rPr>
  </w:style>
  <w:style w:type="paragraph" w:customStyle="1" w:styleId="p138">
    <w:name w:val="p138"/>
    <w:basedOn w:val="Normal"/>
    <w:rsid w:val="00605ECF"/>
    <w:pPr>
      <w:spacing w:before="152" w:after="0" w:line="206" w:lineRule="atLeast"/>
      <w:ind w:left="105"/>
      <w:jc w:val="both"/>
    </w:pPr>
    <w:rPr>
      <w:rFonts w:ascii="Cambria" w:eastAsia="Times New Roman" w:hAnsi="Cambria" w:cs="Times New Roman"/>
      <w:kern w:val="0"/>
      <w:sz w:val="18"/>
      <w:szCs w:val="18"/>
      <w:lang w:val="en-US"/>
      <w14:ligatures w14:val="none"/>
    </w:rPr>
  </w:style>
  <w:style w:type="paragraph" w:customStyle="1" w:styleId="p140">
    <w:name w:val="p140"/>
    <w:basedOn w:val="Normal"/>
    <w:rsid w:val="00605ECF"/>
    <w:pPr>
      <w:spacing w:before="5" w:after="0" w:line="240" w:lineRule="auto"/>
    </w:pPr>
    <w:rPr>
      <w:rFonts w:ascii="Times New Roman" w:eastAsia="Times New Roman" w:hAnsi="Times New Roman" w:cs="Times New Roman"/>
      <w:kern w:val="0"/>
      <w:sz w:val="15"/>
      <w:szCs w:val="15"/>
      <w:lang w:val="en-US"/>
      <w14:ligatures w14:val="none"/>
    </w:rPr>
  </w:style>
  <w:style w:type="paragraph" w:customStyle="1" w:styleId="p143">
    <w:name w:val="p143"/>
    <w:basedOn w:val="Normal"/>
    <w:rsid w:val="00605ECF"/>
    <w:pPr>
      <w:spacing w:before="9" w:after="0" w:line="240" w:lineRule="auto"/>
    </w:pPr>
    <w:rPr>
      <w:rFonts w:ascii="Times New Roman" w:eastAsia="Times New Roman" w:hAnsi="Times New Roman" w:cs="Times New Roman"/>
      <w:kern w:val="0"/>
      <w:sz w:val="15"/>
      <w:szCs w:val="15"/>
      <w:lang w:val="en-US"/>
      <w14:ligatures w14:val="none"/>
    </w:rPr>
  </w:style>
  <w:style w:type="paragraph" w:customStyle="1" w:styleId="p144">
    <w:name w:val="p144"/>
    <w:basedOn w:val="Normal"/>
    <w:rsid w:val="00605ECF"/>
    <w:pPr>
      <w:spacing w:before="9" w:after="0" w:line="240" w:lineRule="auto"/>
    </w:pPr>
    <w:rPr>
      <w:rFonts w:ascii="Cambria" w:eastAsia="Times New Roman" w:hAnsi="Cambria" w:cs="Times New Roman"/>
      <w:kern w:val="0"/>
      <w:sz w:val="12"/>
      <w:szCs w:val="12"/>
      <w:lang w:val="en-US"/>
      <w14:ligatures w14:val="none"/>
    </w:rPr>
  </w:style>
  <w:style w:type="paragraph" w:customStyle="1" w:styleId="p145">
    <w:name w:val="p145"/>
    <w:basedOn w:val="Normal"/>
    <w:rsid w:val="00605ECF"/>
    <w:pPr>
      <w:spacing w:before="5" w:after="0" w:line="240" w:lineRule="auto"/>
    </w:pPr>
    <w:rPr>
      <w:rFonts w:ascii="Times New Roman" w:eastAsia="Times New Roman" w:hAnsi="Times New Roman" w:cs="Times New Roman"/>
      <w:kern w:val="0"/>
      <w:sz w:val="25"/>
      <w:szCs w:val="25"/>
      <w:lang w:val="en-US"/>
      <w14:ligatures w14:val="none"/>
    </w:rPr>
  </w:style>
  <w:style w:type="paragraph" w:customStyle="1" w:styleId="p146">
    <w:name w:val="p146"/>
    <w:basedOn w:val="Normal"/>
    <w:rsid w:val="00605ECF"/>
    <w:pPr>
      <w:spacing w:after="0" w:line="240" w:lineRule="auto"/>
      <w:ind w:left="1758"/>
    </w:pPr>
    <w:rPr>
      <w:rFonts w:ascii="Times New Roman" w:eastAsia="Times New Roman" w:hAnsi="Times New Roman" w:cs="Times New Roman"/>
      <w:kern w:val="0"/>
      <w:sz w:val="18"/>
      <w:szCs w:val="18"/>
      <w:lang w:val="en-US"/>
      <w14:ligatures w14:val="none"/>
    </w:rPr>
  </w:style>
  <w:style w:type="paragraph" w:customStyle="1" w:styleId="p147">
    <w:name w:val="p147"/>
    <w:basedOn w:val="Normal"/>
    <w:rsid w:val="00605ECF"/>
    <w:pPr>
      <w:spacing w:after="0" w:line="240" w:lineRule="auto"/>
      <w:ind w:left="237" w:hanging="29"/>
    </w:pPr>
    <w:rPr>
      <w:rFonts w:ascii="Times New Roman" w:eastAsia="Times New Roman" w:hAnsi="Times New Roman" w:cs="Times New Roman"/>
      <w:kern w:val="0"/>
      <w:sz w:val="18"/>
      <w:szCs w:val="18"/>
      <w:lang w:val="en-US"/>
      <w14:ligatures w14:val="none"/>
    </w:rPr>
  </w:style>
  <w:style w:type="paragraph" w:customStyle="1" w:styleId="p148">
    <w:name w:val="p148"/>
    <w:basedOn w:val="Normal"/>
    <w:rsid w:val="00605ECF"/>
    <w:pPr>
      <w:spacing w:before="102" w:after="0" w:line="240" w:lineRule="auto"/>
      <w:jc w:val="center"/>
    </w:pPr>
    <w:rPr>
      <w:rFonts w:ascii="Times New Roman" w:eastAsia="Times New Roman" w:hAnsi="Times New Roman" w:cs="Times New Roman"/>
      <w:kern w:val="0"/>
      <w:sz w:val="18"/>
      <w:szCs w:val="18"/>
      <w:lang w:val="en-US"/>
      <w14:ligatures w14:val="none"/>
    </w:rPr>
  </w:style>
  <w:style w:type="paragraph" w:customStyle="1" w:styleId="p149">
    <w:name w:val="p149"/>
    <w:basedOn w:val="Normal"/>
    <w:rsid w:val="00605ECF"/>
    <w:pPr>
      <w:spacing w:before="102" w:after="0" w:line="240" w:lineRule="auto"/>
      <w:ind w:left="537"/>
    </w:pPr>
    <w:rPr>
      <w:rFonts w:ascii="Times New Roman" w:eastAsia="Times New Roman" w:hAnsi="Times New Roman" w:cs="Times New Roman"/>
      <w:kern w:val="0"/>
      <w:sz w:val="18"/>
      <w:szCs w:val="18"/>
      <w:lang w:val="en-US"/>
      <w14:ligatures w14:val="none"/>
    </w:rPr>
  </w:style>
  <w:style w:type="paragraph" w:customStyle="1" w:styleId="p150">
    <w:name w:val="p150"/>
    <w:basedOn w:val="Normal"/>
    <w:rsid w:val="00605ECF"/>
    <w:pPr>
      <w:spacing w:before="60" w:after="0" w:line="240" w:lineRule="auto"/>
      <w:ind w:left="77"/>
    </w:pPr>
    <w:rPr>
      <w:rFonts w:ascii="Times New Roman" w:eastAsia="Times New Roman" w:hAnsi="Times New Roman" w:cs="Times New Roman"/>
      <w:kern w:val="0"/>
      <w:sz w:val="18"/>
      <w:szCs w:val="18"/>
      <w:lang w:val="en-US"/>
      <w14:ligatures w14:val="none"/>
    </w:rPr>
  </w:style>
  <w:style w:type="paragraph" w:customStyle="1" w:styleId="p151">
    <w:name w:val="p151"/>
    <w:basedOn w:val="Normal"/>
    <w:rsid w:val="00605ECF"/>
    <w:pPr>
      <w:spacing w:before="98" w:after="0" w:line="240" w:lineRule="auto"/>
      <w:ind w:left="77"/>
    </w:pPr>
    <w:rPr>
      <w:rFonts w:ascii="Times New Roman" w:eastAsia="Times New Roman" w:hAnsi="Times New Roman" w:cs="Times New Roman"/>
      <w:kern w:val="0"/>
      <w:sz w:val="18"/>
      <w:szCs w:val="18"/>
      <w:lang w:val="en-US"/>
      <w14:ligatures w14:val="none"/>
    </w:rPr>
  </w:style>
  <w:style w:type="paragraph" w:customStyle="1" w:styleId="p152">
    <w:name w:val="p152"/>
    <w:basedOn w:val="Normal"/>
    <w:rsid w:val="00605ECF"/>
    <w:pPr>
      <w:spacing w:before="9" w:after="0" w:line="240" w:lineRule="auto"/>
    </w:pPr>
    <w:rPr>
      <w:rFonts w:ascii="Times New Roman" w:eastAsia="Times New Roman" w:hAnsi="Times New Roman" w:cs="Times New Roman"/>
      <w:kern w:val="0"/>
      <w:sz w:val="13"/>
      <w:szCs w:val="13"/>
      <w:lang w:val="en-US"/>
      <w14:ligatures w14:val="none"/>
    </w:rPr>
  </w:style>
  <w:style w:type="paragraph" w:customStyle="1" w:styleId="p153">
    <w:name w:val="p153"/>
    <w:basedOn w:val="Normal"/>
    <w:rsid w:val="00605ECF"/>
    <w:pPr>
      <w:spacing w:before="156" w:after="0" w:line="240" w:lineRule="auto"/>
      <w:ind w:left="105"/>
      <w:jc w:val="both"/>
    </w:pPr>
    <w:rPr>
      <w:rFonts w:ascii="Cambria" w:eastAsia="Times New Roman" w:hAnsi="Cambria" w:cs="Times New Roman"/>
      <w:kern w:val="0"/>
      <w:sz w:val="18"/>
      <w:szCs w:val="18"/>
      <w:lang w:val="en-US"/>
      <w14:ligatures w14:val="none"/>
    </w:rPr>
  </w:style>
  <w:style w:type="paragraph" w:customStyle="1" w:styleId="p156">
    <w:name w:val="p156"/>
    <w:basedOn w:val="Normal"/>
    <w:rsid w:val="00605ECF"/>
    <w:pPr>
      <w:spacing w:before="6" w:after="0" w:line="240" w:lineRule="auto"/>
    </w:pPr>
    <w:rPr>
      <w:rFonts w:ascii="Times New Roman" w:eastAsia="Times New Roman" w:hAnsi="Times New Roman" w:cs="Times New Roman"/>
      <w:kern w:val="0"/>
      <w:sz w:val="14"/>
      <w:szCs w:val="14"/>
      <w:lang w:val="en-US"/>
      <w14:ligatures w14:val="none"/>
    </w:rPr>
  </w:style>
  <w:style w:type="paragraph" w:customStyle="1" w:styleId="p157">
    <w:name w:val="p157"/>
    <w:basedOn w:val="Normal"/>
    <w:rsid w:val="00605ECF"/>
    <w:pPr>
      <w:spacing w:after="0" w:line="150" w:lineRule="atLeast"/>
      <w:ind w:left="264"/>
    </w:pPr>
    <w:rPr>
      <w:rFonts w:ascii="Times New Roman" w:eastAsia="Times New Roman" w:hAnsi="Times New Roman" w:cs="Times New Roman"/>
      <w:kern w:val="0"/>
      <w:sz w:val="15"/>
      <w:szCs w:val="15"/>
      <w:lang w:val="en-US"/>
      <w14:ligatures w14:val="none"/>
    </w:rPr>
  </w:style>
  <w:style w:type="paragraph" w:customStyle="1" w:styleId="p158">
    <w:name w:val="p158"/>
    <w:basedOn w:val="Normal"/>
    <w:rsid w:val="00605ECF"/>
    <w:pPr>
      <w:spacing w:before="6" w:after="0" w:line="240" w:lineRule="auto"/>
    </w:pPr>
    <w:rPr>
      <w:rFonts w:ascii="Times New Roman" w:eastAsia="Times New Roman" w:hAnsi="Times New Roman" w:cs="Times New Roman"/>
      <w:kern w:val="0"/>
      <w:sz w:val="23"/>
      <w:szCs w:val="23"/>
      <w:lang w:val="en-US"/>
      <w14:ligatures w14:val="none"/>
    </w:rPr>
  </w:style>
  <w:style w:type="paragraph" w:customStyle="1" w:styleId="p159">
    <w:name w:val="p159"/>
    <w:basedOn w:val="Normal"/>
    <w:rsid w:val="00605ECF"/>
    <w:pPr>
      <w:spacing w:after="0" w:line="240" w:lineRule="auto"/>
      <w:ind w:left="698" w:firstLine="285"/>
    </w:pPr>
    <w:rPr>
      <w:rFonts w:ascii="Times New Roman" w:eastAsia="Times New Roman" w:hAnsi="Times New Roman" w:cs="Times New Roman"/>
      <w:kern w:val="0"/>
      <w:sz w:val="18"/>
      <w:szCs w:val="18"/>
      <w:lang w:val="en-US"/>
      <w14:ligatures w14:val="none"/>
    </w:rPr>
  </w:style>
  <w:style w:type="paragraph" w:customStyle="1" w:styleId="p160">
    <w:name w:val="p160"/>
    <w:basedOn w:val="Normal"/>
    <w:rsid w:val="00605ECF"/>
    <w:pPr>
      <w:spacing w:before="3" w:after="0" w:line="240" w:lineRule="auto"/>
    </w:pPr>
    <w:rPr>
      <w:rFonts w:ascii="Times New Roman" w:eastAsia="Times New Roman" w:hAnsi="Times New Roman" w:cs="Times New Roman"/>
      <w:kern w:val="0"/>
      <w:sz w:val="13"/>
      <w:szCs w:val="13"/>
      <w:lang w:val="en-US"/>
      <w14:ligatures w14:val="none"/>
    </w:rPr>
  </w:style>
  <w:style w:type="paragraph" w:customStyle="1" w:styleId="p161">
    <w:name w:val="p161"/>
    <w:basedOn w:val="Normal"/>
    <w:rsid w:val="00605ECF"/>
    <w:pPr>
      <w:spacing w:after="0" w:line="150" w:lineRule="atLeast"/>
      <w:ind w:left="329"/>
    </w:pPr>
    <w:rPr>
      <w:rFonts w:ascii="Times New Roman" w:eastAsia="Times New Roman" w:hAnsi="Times New Roman" w:cs="Times New Roman"/>
      <w:kern w:val="0"/>
      <w:sz w:val="15"/>
      <w:szCs w:val="15"/>
      <w:lang w:val="en-US"/>
      <w14:ligatures w14:val="none"/>
    </w:rPr>
  </w:style>
  <w:style w:type="paragraph" w:customStyle="1" w:styleId="p162">
    <w:name w:val="p162"/>
    <w:basedOn w:val="Normal"/>
    <w:rsid w:val="00605ECF"/>
    <w:pPr>
      <w:spacing w:before="2" w:after="0" w:line="240" w:lineRule="auto"/>
    </w:pPr>
    <w:rPr>
      <w:rFonts w:ascii="Times New Roman" w:eastAsia="Times New Roman" w:hAnsi="Times New Roman" w:cs="Times New Roman"/>
      <w:kern w:val="0"/>
      <w:sz w:val="23"/>
      <w:szCs w:val="23"/>
      <w:lang w:val="en-US"/>
      <w14:ligatures w14:val="none"/>
    </w:rPr>
  </w:style>
  <w:style w:type="paragraph" w:customStyle="1" w:styleId="p163">
    <w:name w:val="p163"/>
    <w:basedOn w:val="Normal"/>
    <w:rsid w:val="00605ECF"/>
    <w:pPr>
      <w:spacing w:after="0" w:line="240" w:lineRule="auto"/>
      <w:ind w:left="698"/>
    </w:pPr>
    <w:rPr>
      <w:rFonts w:ascii="Times New Roman" w:eastAsia="Times New Roman" w:hAnsi="Times New Roman" w:cs="Times New Roman"/>
      <w:kern w:val="0"/>
      <w:sz w:val="18"/>
      <w:szCs w:val="18"/>
      <w:lang w:val="en-US"/>
      <w14:ligatures w14:val="none"/>
    </w:rPr>
  </w:style>
  <w:style w:type="paragraph" w:customStyle="1" w:styleId="p164">
    <w:name w:val="p164"/>
    <w:basedOn w:val="Normal"/>
    <w:rsid w:val="00605ECF"/>
    <w:pPr>
      <w:spacing w:before="2" w:after="0" w:line="240" w:lineRule="auto"/>
    </w:pPr>
    <w:rPr>
      <w:rFonts w:ascii="Times New Roman" w:eastAsia="Times New Roman" w:hAnsi="Times New Roman" w:cs="Times New Roman"/>
      <w:kern w:val="0"/>
      <w:sz w:val="15"/>
      <w:szCs w:val="15"/>
      <w:lang w:val="en-US"/>
      <w14:ligatures w14:val="none"/>
    </w:rPr>
  </w:style>
  <w:style w:type="paragraph" w:customStyle="1" w:styleId="p165">
    <w:name w:val="p165"/>
    <w:basedOn w:val="Normal"/>
    <w:rsid w:val="00605ECF"/>
    <w:pPr>
      <w:spacing w:after="0" w:line="150" w:lineRule="atLeast"/>
      <w:ind w:left="119"/>
    </w:pPr>
    <w:rPr>
      <w:rFonts w:ascii="Times New Roman" w:eastAsia="Times New Roman" w:hAnsi="Times New Roman" w:cs="Times New Roman"/>
      <w:kern w:val="0"/>
      <w:sz w:val="15"/>
      <w:szCs w:val="15"/>
      <w:lang w:val="en-US"/>
      <w14:ligatures w14:val="none"/>
    </w:rPr>
  </w:style>
  <w:style w:type="paragraph" w:customStyle="1" w:styleId="p166">
    <w:name w:val="p166"/>
    <w:basedOn w:val="Normal"/>
    <w:rsid w:val="00605ECF"/>
    <w:pPr>
      <w:spacing w:before="8" w:after="0" w:line="240" w:lineRule="auto"/>
    </w:pPr>
    <w:rPr>
      <w:rFonts w:ascii="Times New Roman" w:eastAsia="Times New Roman" w:hAnsi="Times New Roman" w:cs="Times New Roman"/>
      <w:kern w:val="0"/>
      <w:sz w:val="8"/>
      <w:szCs w:val="8"/>
      <w:lang w:val="en-US"/>
      <w14:ligatures w14:val="none"/>
    </w:rPr>
  </w:style>
  <w:style w:type="paragraph" w:customStyle="1" w:styleId="p167">
    <w:name w:val="p167"/>
    <w:basedOn w:val="Normal"/>
    <w:rsid w:val="00605ECF"/>
    <w:pPr>
      <w:spacing w:after="0" w:line="150" w:lineRule="atLeast"/>
      <w:ind w:left="471"/>
    </w:pPr>
    <w:rPr>
      <w:rFonts w:ascii="Times New Roman" w:eastAsia="Times New Roman" w:hAnsi="Times New Roman" w:cs="Times New Roman"/>
      <w:kern w:val="0"/>
      <w:sz w:val="15"/>
      <w:szCs w:val="15"/>
      <w:lang w:val="en-US"/>
      <w14:ligatures w14:val="none"/>
    </w:rPr>
  </w:style>
  <w:style w:type="paragraph" w:customStyle="1" w:styleId="p168">
    <w:name w:val="p168"/>
    <w:basedOn w:val="Normal"/>
    <w:rsid w:val="00605ECF"/>
    <w:pPr>
      <w:spacing w:before="3" w:after="0" w:line="240" w:lineRule="auto"/>
    </w:pPr>
    <w:rPr>
      <w:rFonts w:ascii="Times New Roman" w:eastAsia="Times New Roman" w:hAnsi="Times New Roman" w:cs="Times New Roman"/>
      <w:kern w:val="0"/>
      <w:sz w:val="14"/>
      <w:szCs w:val="14"/>
      <w:lang w:val="en-US"/>
      <w14:ligatures w14:val="none"/>
    </w:rPr>
  </w:style>
  <w:style w:type="paragraph" w:customStyle="1" w:styleId="p169">
    <w:name w:val="p169"/>
    <w:basedOn w:val="Normal"/>
    <w:rsid w:val="00605ECF"/>
    <w:pPr>
      <w:spacing w:after="0" w:line="240" w:lineRule="auto"/>
      <w:ind w:left="645"/>
    </w:pPr>
    <w:rPr>
      <w:rFonts w:ascii="Cambria" w:eastAsia="Times New Roman" w:hAnsi="Cambria" w:cs="Times New Roman"/>
      <w:kern w:val="0"/>
      <w:sz w:val="18"/>
      <w:szCs w:val="18"/>
      <w:lang w:val="en-US"/>
      <w14:ligatures w14:val="none"/>
    </w:rPr>
  </w:style>
  <w:style w:type="paragraph" w:customStyle="1" w:styleId="p170">
    <w:name w:val="p170"/>
    <w:basedOn w:val="Normal"/>
    <w:rsid w:val="00605ECF"/>
    <w:pPr>
      <w:spacing w:before="2" w:after="0" w:line="240" w:lineRule="auto"/>
    </w:pPr>
    <w:rPr>
      <w:rFonts w:ascii="Cambria" w:eastAsia="Times New Roman" w:hAnsi="Cambria" w:cs="Times New Roman"/>
      <w:kern w:val="0"/>
      <w:sz w:val="17"/>
      <w:szCs w:val="17"/>
      <w:lang w:val="en-US"/>
      <w14:ligatures w14:val="none"/>
    </w:rPr>
  </w:style>
  <w:style w:type="character" w:customStyle="1" w:styleId="s1">
    <w:name w:val="s1"/>
    <w:rsid w:val="00605ECF"/>
    <w:rPr>
      <w:spacing w:val="-2"/>
      <w:u w:val="single"/>
    </w:rPr>
  </w:style>
  <w:style w:type="character" w:customStyle="1" w:styleId="s2">
    <w:name w:val="s2"/>
    <w:rsid w:val="00605ECF"/>
    <w:rPr>
      <w:spacing w:val="2"/>
      <w:u w:val="single"/>
    </w:rPr>
  </w:style>
  <w:style w:type="character" w:customStyle="1" w:styleId="s3">
    <w:name w:val="s3"/>
    <w:rsid w:val="00605ECF"/>
    <w:rPr>
      <w:u w:val="single"/>
    </w:rPr>
  </w:style>
  <w:style w:type="character" w:customStyle="1" w:styleId="s4">
    <w:name w:val="s4"/>
    <w:rsid w:val="00605ECF"/>
    <w:rPr>
      <w:spacing w:val="-2"/>
    </w:rPr>
  </w:style>
  <w:style w:type="character" w:customStyle="1" w:styleId="s5">
    <w:name w:val="s5"/>
    <w:rsid w:val="00605ECF"/>
    <w:rPr>
      <w:spacing w:val="2"/>
    </w:rPr>
  </w:style>
  <w:style w:type="character" w:customStyle="1" w:styleId="s6">
    <w:name w:val="s6"/>
    <w:rsid w:val="00605ECF"/>
    <w:rPr>
      <w:spacing w:val="72"/>
    </w:rPr>
  </w:style>
  <w:style w:type="character" w:customStyle="1" w:styleId="s7">
    <w:name w:val="s7"/>
    <w:rsid w:val="00605ECF"/>
    <w:rPr>
      <w:spacing w:val="12"/>
    </w:rPr>
  </w:style>
  <w:style w:type="character" w:customStyle="1" w:styleId="s8">
    <w:name w:val="s8"/>
    <w:rsid w:val="00605ECF"/>
    <w:rPr>
      <w:spacing w:val="14"/>
    </w:rPr>
  </w:style>
  <w:style w:type="character" w:customStyle="1" w:styleId="s9">
    <w:name w:val="s9"/>
    <w:rsid w:val="00605ECF"/>
    <w:rPr>
      <w:spacing w:val="75"/>
    </w:rPr>
  </w:style>
  <w:style w:type="character" w:customStyle="1" w:styleId="s10">
    <w:name w:val="s10"/>
    <w:rsid w:val="00605ECF"/>
    <w:rPr>
      <w:spacing w:val="24"/>
    </w:rPr>
  </w:style>
  <w:style w:type="character" w:customStyle="1" w:styleId="s11">
    <w:name w:val="s11"/>
    <w:rsid w:val="00605ECF"/>
    <w:rPr>
      <w:spacing w:val="26"/>
    </w:rPr>
  </w:style>
  <w:style w:type="character" w:customStyle="1" w:styleId="s12">
    <w:name w:val="s12"/>
    <w:rsid w:val="00605ECF"/>
    <w:rPr>
      <w:spacing w:val="60"/>
    </w:rPr>
  </w:style>
  <w:style w:type="character" w:customStyle="1" w:styleId="s13">
    <w:name w:val="s13"/>
    <w:rsid w:val="00605ECF"/>
    <w:rPr>
      <w:spacing w:val="32"/>
    </w:rPr>
  </w:style>
  <w:style w:type="character" w:customStyle="1" w:styleId="s14">
    <w:name w:val="s14"/>
    <w:rsid w:val="00605ECF"/>
    <w:rPr>
      <w:spacing w:val="30"/>
    </w:rPr>
  </w:style>
  <w:style w:type="character" w:customStyle="1" w:styleId="s15">
    <w:name w:val="s15"/>
    <w:rsid w:val="00605ECF"/>
    <w:rPr>
      <w:spacing w:val="68"/>
    </w:rPr>
  </w:style>
  <w:style w:type="character" w:customStyle="1" w:styleId="s16">
    <w:name w:val="s16"/>
    <w:rsid w:val="00605ECF"/>
    <w:rPr>
      <w:spacing w:val="36"/>
    </w:rPr>
  </w:style>
  <w:style w:type="character" w:customStyle="1" w:styleId="s17">
    <w:name w:val="s17"/>
    <w:rsid w:val="00605ECF"/>
    <w:rPr>
      <w:spacing w:val="33"/>
    </w:rPr>
  </w:style>
  <w:style w:type="character" w:customStyle="1" w:styleId="s18">
    <w:name w:val="s18"/>
    <w:rsid w:val="00605ECF"/>
    <w:rPr>
      <w:spacing w:val="48"/>
    </w:rPr>
  </w:style>
  <w:style w:type="character" w:customStyle="1" w:styleId="s19">
    <w:name w:val="s19"/>
    <w:rsid w:val="00605ECF"/>
    <w:rPr>
      <w:spacing w:val="27"/>
    </w:rPr>
  </w:style>
  <w:style w:type="character" w:customStyle="1" w:styleId="s20">
    <w:name w:val="s20"/>
    <w:rsid w:val="00605ECF"/>
    <w:rPr>
      <w:spacing w:val="29"/>
    </w:rPr>
  </w:style>
  <w:style w:type="character" w:customStyle="1" w:styleId="s21">
    <w:name w:val="s21"/>
    <w:rsid w:val="00605ECF"/>
    <w:rPr>
      <w:spacing w:val="63"/>
    </w:rPr>
  </w:style>
  <w:style w:type="character" w:customStyle="1" w:styleId="s22">
    <w:name w:val="s22"/>
    <w:rsid w:val="00605ECF"/>
    <w:rPr>
      <w:spacing w:val="8"/>
    </w:rPr>
  </w:style>
  <w:style w:type="character" w:customStyle="1" w:styleId="s23">
    <w:name w:val="s23"/>
    <w:rsid w:val="00605ECF"/>
    <w:rPr>
      <w:spacing w:val="11"/>
    </w:rPr>
  </w:style>
  <w:style w:type="character" w:customStyle="1" w:styleId="s24">
    <w:name w:val="s24"/>
    <w:rsid w:val="00605ECF"/>
    <w:rPr>
      <w:spacing w:val="6"/>
    </w:rPr>
  </w:style>
  <w:style w:type="character" w:customStyle="1" w:styleId="s25">
    <w:name w:val="s25"/>
    <w:rsid w:val="00605ECF"/>
    <w:rPr>
      <w:spacing w:val="9"/>
    </w:rPr>
  </w:style>
  <w:style w:type="character" w:customStyle="1" w:styleId="s26">
    <w:name w:val="s26"/>
    <w:rsid w:val="00605ECF"/>
    <w:rPr>
      <w:spacing w:val="3"/>
    </w:rPr>
  </w:style>
  <w:style w:type="character" w:customStyle="1" w:styleId="s27">
    <w:name w:val="s27"/>
    <w:rsid w:val="00605ECF"/>
    <w:rPr>
      <w:spacing w:val="53"/>
    </w:rPr>
  </w:style>
  <w:style w:type="character" w:customStyle="1" w:styleId="s28">
    <w:name w:val="s28"/>
    <w:rsid w:val="00605ECF"/>
    <w:rPr>
      <w:spacing w:val="54"/>
    </w:rPr>
  </w:style>
  <w:style w:type="character" w:customStyle="1" w:styleId="s29">
    <w:name w:val="s29"/>
    <w:rsid w:val="00605ECF"/>
    <w:rPr>
      <w:spacing w:val="17"/>
    </w:rPr>
  </w:style>
  <w:style w:type="character" w:customStyle="1" w:styleId="s30">
    <w:name w:val="s30"/>
    <w:rsid w:val="00605ECF"/>
    <w:rPr>
      <w:spacing w:val="15"/>
    </w:rPr>
  </w:style>
  <w:style w:type="character" w:customStyle="1" w:styleId="s31">
    <w:name w:val="s31"/>
    <w:rsid w:val="00605ECF"/>
    <w:rPr>
      <w:spacing w:val="18"/>
    </w:rPr>
  </w:style>
  <w:style w:type="character" w:customStyle="1" w:styleId="s32">
    <w:name w:val="s32"/>
    <w:rsid w:val="00605ECF"/>
    <w:rPr>
      <w:spacing w:val="45"/>
    </w:rPr>
  </w:style>
  <w:style w:type="character" w:customStyle="1" w:styleId="s33">
    <w:name w:val="s33"/>
    <w:rsid w:val="00605ECF"/>
    <w:rPr>
      <w:spacing w:val="5"/>
    </w:rPr>
  </w:style>
  <w:style w:type="character" w:customStyle="1" w:styleId="s34">
    <w:name w:val="s34"/>
    <w:rsid w:val="00605ECF"/>
    <w:rPr>
      <w:spacing w:val="-12"/>
    </w:rPr>
  </w:style>
  <w:style w:type="character" w:customStyle="1" w:styleId="s35">
    <w:name w:val="s35"/>
    <w:rsid w:val="00605ECF"/>
    <w:rPr>
      <w:spacing w:val="38"/>
    </w:rPr>
  </w:style>
  <w:style w:type="character" w:customStyle="1" w:styleId="s36">
    <w:name w:val="s36"/>
    <w:rsid w:val="00605ECF"/>
    <w:rPr>
      <w:spacing w:val="35"/>
    </w:rPr>
  </w:style>
  <w:style w:type="character" w:customStyle="1" w:styleId="s37">
    <w:name w:val="s37"/>
    <w:rsid w:val="00605ECF"/>
    <w:rPr>
      <w:spacing w:val="20"/>
    </w:rPr>
  </w:style>
  <w:style w:type="character" w:customStyle="1" w:styleId="s38">
    <w:name w:val="s38"/>
    <w:rsid w:val="00605ECF"/>
    <w:rPr>
      <w:spacing w:val="-3"/>
    </w:rPr>
  </w:style>
  <w:style w:type="character" w:customStyle="1" w:styleId="s39">
    <w:name w:val="s39"/>
    <w:rsid w:val="00605ECF"/>
    <w:rPr>
      <w:rFonts w:ascii="Tahoma" w:hAnsi="Tahoma" w:cs="Tahoma" w:hint="default"/>
      <w:sz w:val="18"/>
      <w:szCs w:val="18"/>
    </w:rPr>
  </w:style>
  <w:style w:type="character" w:customStyle="1" w:styleId="s40">
    <w:name w:val="s40"/>
    <w:rsid w:val="00605ECF"/>
    <w:rPr>
      <w:rFonts w:ascii="Tahoma" w:hAnsi="Tahoma" w:cs="Tahoma" w:hint="default"/>
      <w:spacing w:val="11"/>
      <w:sz w:val="18"/>
      <w:szCs w:val="18"/>
    </w:rPr>
  </w:style>
  <w:style w:type="character" w:customStyle="1" w:styleId="s41">
    <w:name w:val="s41"/>
    <w:rsid w:val="00605ECF"/>
    <w:rPr>
      <w:spacing w:val="21"/>
    </w:rPr>
  </w:style>
  <w:style w:type="character" w:customStyle="1" w:styleId="s42">
    <w:name w:val="s42"/>
    <w:rsid w:val="00605ECF"/>
    <w:rPr>
      <w:spacing w:val="59"/>
    </w:rPr>
  </w:style>
  <w:style w:type="character" w:customStyle="1" w:styleId="s43">
    <w:name w:val="s43"/>
    <w:rsid w:val="00605ECF"/>
    <w:rPr>
      <w:spacing w:val="23"/>
    </w:rPr>
  </w:style>
  <w:style w:type="character" w:customStyle="1" w:styleId="s44">
    <w:name w:val="s44"/>
    <w:rsid w:val="00605ECF"/>
    <w:rPr>
      <w:spacing w:val="51"/>
    </w:rPr>
  </w:style>
  <w:style w:type="character" w:customStyle="1" w:styleId="s45">
    <w:name w:val="s45"/>
    <w:rsid w:val="00605ECF"/>
    <w:rPr>
      <w:spacing w:val="41"/>
    </w:rPr>
  </w:style>
  <w:style w:type="character" w:customStyle="1" w:styleId="s46">
    <w:name w:val="s46"/>
    <w:rsid w:val="00605ECF"/>
    <w:rPr>
      <w:spacing w:val="42"/>
    </w:rPr>
  </w:style>
  <w:style w:type="character" w:customStyle="1" w:styleId="s47">
    <w:name w:val="s47"/>
    <w:rsid w:val="00605ECF"/>
    <w:rPr>
      <w:spacing w:val="39"/>
    </w:rPr>
  </w:style>
  <w:style w:type="character" w:customStyle="1" w:styleId="s48">
    <w:name w:val="s48"/>
    <w:rsid w:val="00605ECF"/>
    <w:rPr>
      <w:spacing w:val="47"/>
    </w:rPr>
  </w:style>
  <w:style w:type="character" w:customStyle="1" w:styleId="s49">
    <w:name w:val="s49"/>
    <w:rsid w:val="00605ECF"/>
    <w:rPr>
      <w:spacing w:val="-5"/>
    </w:rPr>
  </w:style>
  <w:style w:type="character" w:customStyle="1" w:styleId="s50">
    <w:name w:val="s50"/>
    <w:rsid w:val="00605ECF"/>
    <w:rPr>
      <w:spacing w:val="44"/>
    </w:rPr>
  </w:style>
  <w:style w:type="character" w:customStyle="1" w:styleId="s51">
    <w:name w:val="s51"/>
    <w:rsid w:val="00605ECF"/>
    <w:rPr>
      <w:spacing w:val="65"/>
    </w:rPr>
  </w:style>
  <w:style w:type="character" w:customStyle="1" w:styleId="s52">
    <w:name w:val="s52"/>
    <w:rsid w:val="00605ECF"/>
    <w:rPr>
      <w:spacing w:val="78"/>
    </w:rPr>
  </w:style>
  <w:style w:type="character" w:customStyle="1" w:styleId="s53">
    <w:name w:val="s53"/>
    <w:rsid w:val="00605ECF"/>
    <w:rPr>
      <w:spacing w:val="69"/>
    </w:rPr>
  </w:style>
  <w:style w:type="character" w:customStyle="1" w:styleId="s54">
    <w:name w:val="s54"/>
    <w:rsid w:val="00605ECF"/>
    <w:rPr>
      <w:spacing w:val="57"/>
    </w:rPr>
  </w:style>
  <w:style w:type="character" w:customStyle="1" w:styleId="s55">
    <w:name w:val="s55"/>
    <w:rsid w:val="00605ECF"/>
    <w:rPr>
      <w:spacing w:val="71"/>
    </w:rPr>
  </w:style>
  <w:style w:type="character" w:customStyle="1" w:styleId="s56">
    <w:name w:val="s56"/>
    <w:rsid w:val="00605ECF"/>
    <w:rPr>
      <w:spacing w:val="87"/>
    </w:rPr>
  </w:style>
  <w:style w:type="character" w:customStyle="1" w:styleId="s57">
    <w:name w:val="s57"/>
    <w:rsid w:val="00605ECF"/>
    <w:rPr>
      <w:spacing w:val="80"/>
    </w:rPr>
  </w:style>
  <w:style w:type="character" w:customStyle="1" w:styleId="s58">
    <w:name w:val="s58"/>
    <w:rsid w:val="00605ECF"/>
    <w:rPr>
      <w:rFonts w:ascii="Times New Roman" w:hAnsi="Times New Roman" w:cs="Times New Roman" w:hint="default"/>
      <w:position w:val="3079"/>
      <w:sz w:val="12"/>
      <w:szCs w:val="12"/>
    </w:rPr>
  </w:style>
  <w:style w:type="character" w:customStyle="1" w:styleId="s59">
    <w:name w:val="s59"/>
    <w:rsid w:val="00605ECF"/>
    <w:rPr>
      <w:spacing w:val="-5"/>
      <w:u w:val="single"/>
    </w:rPr>
  </w:style>
  <w:style w:type="character" w:customStyle="1" w:styleId="s60">
    <w:name w:val="s60"/>
    <w:rsid w:val="00605ECF"/>
    <w:rPr>
      <w:spacing w:val="86"/>
    </w:rPr>
  </w:style>
  <w:style w:type="character" w:customStyle="1" w:styleId="s61">
    <w:name w:val="s61"/>
    <w:rsid w:val="00605ECF"/>
    <w:rPr>
      <w:spacing w:val="83"/>
    </w:rPr>
  </w:style>
  <w:style w:type="character" w:customStyle="1" w:styleId="s62">
    <w:name w:val="s62"/>
    <w:rsid w:val="00605ECF"/>
    <w:rPr>
      <w:spacing w:val="-3"/>
      <w:u w:val="single"/>
    </w:rPr>
  </w:style>
  <w:style w:type="character" w:customStyle="1" w:styleId="s63">
    <w:name w:val="s63"/>
    <w:rsid w:val="00605ECF"/>
    <w:rPr>
      <w:spacing w:val="24"/>
      <w:u w:val="single"/>
    </w:rPr>
  </w:style>
  <w:style w:type="character" w:customStyle="1" w:styleId="s64">
    <w:name w:val="s64"/>
    <w:rsid w:val="00605ECF"/>
    <w:rPr>
      <w:spacing w:val="5"/>
      <w:u w:val="single"/>
    </w:rPr>
  </w:style>
  <w:style w:type="character" w:customStyle="1" w:styleId="s65">
    <w:name w:val="s65"/>
    <w:rsid w:val="00605ECF"/>
    <w:rPr>
      <w:spacing w:val="29"/>
      <w:u w:val="single"/>
    </w:rPr>
  </w:style>
  <w:style w:type="character" w:customStyle="1" w:styleId="s66">
    <w:name w:val="s66"/>
    <w:rsid w:val="00605ECF"/>
    <w:rPr>
      <w:spacing w:val="30"/>
      <w:u w:val="single"/>
    </w:rPr>
  </w:style>
  <w:style w:type="character" w:customStyle="1" w:styleId="s67">
    <w:name w:val="s67"/>
    <w:rsid w:val="00605ECF"/>
    <w:rPr>
      <w:spacing w:val="3"/>
      <w:u w:val="single"/>
    </w:rPr>
  </w:style>
  <w:style w:type="character" w:customStyle="1" w:styleId="s68">
    <w:name w:val="s68"/>
    <w:rsid w:val="00605ECF"/>
    <w:rPr>
      <w:spacing w:val="-6"/>
    </w:rPr>
  </w:style>
  <w:style w:type="character" w:customStyle="1" w:styleId="s69">
    <w:name w:val="s69"/>
    <w:rsid w:val="00605ECF"/>
    <w:rPr>
      <w:spacing w:val="11"/>
      <w:u w:val="single"/>
    </w:rPr>
  </w:style>
  <w:style w:type="character" w:customStyle="1" w:styleId="s70">
    <w:name w:val="s70"/>
    <w:rsid w:val="00605ECF"/>
    <w:rPr>
      <w:spacing w:val="33"/>
      <w:u w:val="single"/>
    </w:rPr>
  </w:style>
  <w:style w:type="character" w:customStyle="1" w:styleId="s71">
    <w:name w:val="s71"/>
    <w:rsid w:val="00605ECF"/>
    <w:rPr>
      <w:spacing w:val="-11"/>
    </w:rPr>
  </w:style>
  <w:style w:type="paragraph" w:customStyle="1" w:styleId="p17">
    <w:name w:val="p17"/>
    <w:basedOn w:val="Normal"/>
    <w:rsid w:val="00605ECF"/>
    <w:pPr>
      <w:spacing w:before="191" w:after="0" w:line="240" w:lineRule="auto"/>
      <w:jc w:val="center"/>
    </w:pPr>
    <w:rPr>
      <w:rFonts w:ascii="Arial" w:eastAsia="Times New Roman" w:hAnsi="Arial" w:cs="Arial"/>
      <w:kern w:val="0"/>
      <w:sz w:val="17"/>
      <w:szCs w:val="17"/>
      <w:lang w:val="en-US"/>
      <w14:ligatures w14:val="none"/>
    </w:rPr>
  </w:style>
  <w:style w:type="paragraph" w:customStyle="1" w:styleId="p18">
    <w:name w:val="p18"/>
    <w:basedOn w:val="Normal"/>
    <w:rsid w:val="00605ECF"/>
    <w:pPr>
      <w:spacing w:before="179" w:after="0" w:line="240" w:lineRule="auto"/>
      <w:jc w:val="center"/>
    </w:pPr>
    <w:rPr>
      <w:rFonts w:ascii="Arial" w:eastAsia="Times New Roman" w:hAnsi="Arial" w:cs="Arial"/>
      <w:kern w:val="0"/>
      <w:sz w:val="17"/>
      <w:szCs w:val="17"/>
      <w:lang w:val="en-US"/>
      <w14:ligatures w14:val="none"/>
    </w:rPr>
  </w:style>
  <w:style w:type="paragraph" w:customStyle="1" w:styleId="p31">
    <w:name w:val="p31"/>
    <w:basedOn w:val="Normal"/>
    <w:rsid w:val="00605ECF"/>
    <w:pPr>
      <w:spacing w:before="8" w:after="0" w:line="240" w:lineRule="auto"/>
    </w:pPr>
    <w:rPr>
      <w:rFonts w:ascii="Arial" w:eastAsia="Times New Roman" w:hAnsi="Arial" w:cs="Arial"/>
      <w:kern w:val="0"/>
      <w:sz w:val="20"/>
      <w:lang w:val="en-US"/>
      <w14:ligatures w14:val="none"/>
    </w:rPr>
  </w:style>
  <w:style w:type="paragraph" w:customStyle="1" w:styleId="p32">
    <w:name w:val="p32"/>
    <w:basedOn w:val="Normal"/>
    <w:rsid w:val="00605ECF"/>
    <w:pPr>
      <w:spacing w:before="3" w:after="0" w:line="240" w:lineRule="auto"/>
      <w:ind w:left="1080"/>
    </w:pPr>
    <w:rPr>
      <w:rFonts w:ascii="Arial" w:eastAsia="Times New Roman" w:hAnsi="Arial" w:cs="Arial"/>
      <w:kern w:val="0"/>
      <w:sz w:val="17"/>
      <w:szCs w:val="17"/>
      <w:lang w:val="en-US"/>
      <w14:ligatures w14:val="none"/>
    </w:rPr>
  </w:style>
  <w:style w:type="paragraph" w:customStyle="1" w:styleId="p43">
    <w:name w:val="p43"/>
    <w:basedOn w:val="Normal"/>
    <w:rsid w:val="00605ECF"/>
    <w:pPr>
      <w:spacing w:before="5" w:after="0" w:line="240" w:lineRule="auto"/>
    </w:pPr>
    <w:rPr>
      <w:rFonts w:ascii="Arial" w:eastAsia="Times New Roman" w:hAnsi="Arial" w:cs="Arial"/>
      <w:kern w:val="0"/>
      <w:sz w:val="15"/>
      <w:szCs w:val="15"/>
      <w:lang w:val="en-US"/>
      <w14:ligatures w14:val="none"/>
    </w:rPr>
  </w:style>
  <w:style w:type="paragraph" w:customStyle="1" w:styleId="p46">
    <w:name w:val="p46"/>
    <w:basedOn w:val="Normal"/>
    <w:rsid w:val="00605ECF"/>
    <w:pPr>
      <w:spacing w:before="6" w:after="0" w:line="240" w:lineRule="auto"/>
    </w:pPr>
    <w:rPr>
      <w:rFonts w:ascii="Arial" w:eastAsia="Times New Roman" w:hAnsi="Arial" w:cs="Arial"/>
      <w:kern w:val="0"/>
      <w:sz w:val="16"/>
      <w:szCs w:val="16"/>
      <w:lang w:val="en-US"/>
      <w14:ligatures w14:val="none"/>
    </w:rPr>
  </w:style>
  <w:style w:type="paragraph" w:customStyle="1" w:styleId="p58">
    <w:name w:val="p58"/>
    <w:basedOn w:val="Normal"/>
    <w:rsid w:val="00605ECF"/>
    <w:pPr>
      <w:spacing w:before="2" w:after="0" w:line="240" w:lineRule="auto"/>
    </w:pPr>
    <w:rPr>
      <w:rFonts w:ascii="Arial" w:eastAsia="Times New Roman" w:hAnsi="Arial" w:cs="Arial"/>
      <w:kern w:val="0"/>
      <w:sz w:val="11"/>
      <w:szCs w:val="11"/>
      <w:lang w:val="en-US"/>
      <w14:ligatures w14:val="none"/>
    </w:rPr>
  </w:style>
  <w:style w:type="paragraph" w:customStyle="1" w:styleId="p59">
    <w:name w:val="p59"/>
    <w:basedOn w:val="Normal"/>
    <w:rsid w:val="00605ECF"/>
    <w:pPr>
      <w:spacing w:before="56" w:after="0" w:line="240" w:lineRule="auto"/>
      <w:ind w:left="1070"/>
    </w:pPr>
    <w:rPr>
      <w:rFonts w:ascii="Arial" w:eastAsia="Times New Roman" w:hAnsi="Arial" w:cs="Arial"/>
      <w:kern w:val="0"/>
      <w:sz w:val="15"/>
      <w:szCs w:val="15"/>
      <w:lang w:val="en-US"/>
      <w14:ligatures w14:val="none"/>
    </w:rPr>
  </w:style>
  <w:style w:type="paragraph" w:customStyle="1" w:styleId="p63">
    <w:name w:val="p63"/>
    <w:basedOn w:val="Normal"/>
    <w:rsid w:val="00605ECF"/>
    <w:pPr>
      <w:spacing w:after="0" w:line="240" w:lineRule="auto"/>
      <w:ind w:left="1620"/>
      <w:jc w:val="both"/>
    </w:pPr>
    <w:rPr>
      <w:rFonts w:ascii="Arial" w:eastAsia="Times New Roman" w:hAnsi="Arial" w:cs="Arial"/>
      <w:kern w:val="0"/>
      <w:sz w:val="17"/>
      <w:szCs w:val="17"/>
      <w:lang w:val="en-US"/>
      <w14:ligatures w14:val="none"/>
    </w:rPr>
  </w:style>
  <w:style w:type="paragraph" w:customStyle="1" w:styleId="p64">
    <w:name w:val="p64"/>
    <w:basedOn w:val="Normal"/>
    <w:rsid w:val="00605ECF"/>
    <w:pPr>
      <w:spacing w:before="2" w:after="0" w:line="240" w:lineRule="auto"/>
    </w:pPr>
    <w:rPr>
      <w:rFonts w:ascii="Arial" w:eastAsia="Times New Roman" w:hAnsi="Arial" w:cs="Arial"/>
      <w:kern w:val="0"/>
      <w:sz w:val="15"/>
      <w:szCs w:val="15"/>
      <w:lang w:val="en-US"/>
      <w14:ligatures w14:val="none"/>
    </w:rPr>
  </w:style>
  <w:style w:type="paragraph" w:customStyle="1" w:styleId="p65">
    <w:name w:val="p65"/>
    <w:basedOn w:val="Normal"/>
    <w:rsid w:val="00605ECF"/>
    <w:pPr>
      <w:spacing w:before="3" w:after="0" w:line="240" w:lineRule="auto"/>
    </w:pPr>
    <w:rPr>
      <w:rFonts w:ascii="Arial" w:eastAsia="Times New Roman" w:hAnsi="Arial" w:cs="Arial"/>
      <w:kern w:val="0"/>
      <w:sz w:val="15"/>
      <w:szCs w:val="15"/>
      <w:lang w:val="en-US"/>
      <w14:ligatures w14:val="none"/>
    </w:rPr>
  </w:style>
  <w:style w:type="paragraph" w:customStyle="1" w:styleId="p66">
    <w:name w:val="p66"/>
    <w:basedOn w:val="Normal"/>
    <w:rsid w:val="00605ECF"/>
    <w:pPr>
      <w:spacing w:before="6" w:after="0" w:line="240" w:lineRule="auto"/>
    </w:pPr>
    <w:rPr>
      <w:rFonts w:ascii="Arial" w:eastAsia="Times New Roman" w:hAnsi="Arial" w:cs="Arial"/>
      <w:kern w:val="0"/>
      <w:sz w:val="15"/>
      <w:szCs w:val="15"/>
      <w:lang w:val="en-US"/>
      <w14:ligatures w14:val="none"/>
    </w:rPr>
  </w:style>
  <w:style w:type="paragraph" w:customStyle="1" w:styleId="p67">
    <w:name w:val="p67"/>
    <w:basedOn w:val="Normal"/>
    <w:rsid w:val="00605ECF"/>
    <w:pPr>
      <w:spacing w:before="9" w:after="0" w:line="240" w:lineRule="auto"/>
    </w:pPr>
    <w:rPr>
      <w:rFonts w:ascii="Arial" w:eastAsia="Times New Roman" w:hAnsi="Arial" w:cs="Arial"/>
      <w:kern w:val="0"/>
      <w:sz w:val="13"/>
      <w:szCs w:val="13"/>
      <w:lang w:val="en-US"/>
      <w14:ligatures w14:val="none"/>
    </w:rPr>
  </w:style>
  <w:style w:type="paragraph" w:customStyle="1" w:styleId="p68">
    <w:name w:val="p68"/>
    <w:basedOn w:val="Normal"/>
    <w:rsid w:val="00605ECF"/>
    <w:pPr>
      <w:spacing w:before="3" w:after="0" w:line="240" w:lineRule="auto"/>
      <w:ind w:left="1620"/>
      <w:jc w:val="both"/>
    </w:pPr>
    <w:rPr>
      <w:rFonts w:ascii="Arial" w:eastAsia="Times New Roman" w:hAnsi="Arial" w:cs="Arial"/>
      <w:kern w:val="0"/>
      <w:sz w:val="17"/>
      <w:szCs w:val="17"/>
      <w:lang w:val="en-US"/>
      <w14:ligatures w14:val="none"/>
    </w:rPr>
  </w:style>
  <w:style w:type="paragraph" w:customStyle="1" w:styleId="p101">
    <w:name w:val="p101"/>
    <w:basedOn w:val="Normal"/>
    <w:rsid w:val="00605ECF"/>
    <w:pPr>
      <w:spacing w:before="2" w:after="0" w:line="240" w:lineRule="auto"/>
    </w:pPr>
    <w:rPr>
      <w:rFonts w:ascii="Arial" w:eastAsia="Times New Roman" w:hAnsi="Arial" w:cs="Arial"/>
      <w:kern w:val="0"/>
      <w:sz w:val="2"/>
      <w:szCs w:val="2"/>
      <w:lang w:val="en-US"/>
      <w14:ligatures w14:val="none"/>
    </w:rPr>
  </w:style>
  <w:style w:type="paragraph" w:customStyle="1" w:styleId="p102">
    <w:name w:val="p102"/>
    <w:basedOn w:val="Normal"/>
    <w:rsid w:val="00605ECF"/>
    <w:pPr>
      <w:spacing w:before="2" w:after="0" w:line="240" w:lineRule="auto"/>
    </w:pPr>
    <w:rPr>
      <w:rFonts w:ascii="Arial" w:eastAsia="Times New Roman" w:hAnsi="Arial" w:cs="Arial"/>
      <w:kern w:val="0"/>
      <w:sz w:val="10"/>
      <w:szCs w:val="10"/>
      <w:lang w:val="en-US"/>
      <w14:ligatures w14:val="none"/>
    </w:rPr>
  </w:style>
  <w:style w:type="paragraph" w:customStyle="1" w:styleId="p103">
    <w:name w:val="p103"/>
    <w:basedOn w:val="Normal"/>
    <w:rsid w:val="00605ECF"/>
    <w:pPr>
      <w:spacing w:before="2" w:after="0" w:line="240" w:lineRule="auto"/>
      <w:ind w:left="2726"/>
      <w:jc w:val="both"/>
    </w:pPr>
    <w:rPr>
      <w:rFonts w:ascii="Arial" w:eastAsia="Times New Roman" w:hAnsi="Arial" w:cs="Arial"/>
      <w:kern w:val="0"/>
      <w:sz w:val="17"/>
      <w:szCs w:val="17"/>
      <w:lang w:val="en-US"/>
      <w14:ligatures w14:val="none"/>
    </w:rPr>
  </w:style>
  <w:style w:type="paragraph" w:customStyle="1" w:styleId="p105">
    <w:name w:val="p105"/>
    <w:basedOn w:val="Normal"/>
    <w:rsid w:val="00605ECF"/>
    <w:pPr>
      <w:spacing w:after="0" w:line="189" w:lineRule="atLeast"/>
      <w:ind w:left="2172"/>
    </w:pPr>
    <w:rPr>
      <w:rFonts w:ascii="Arial" w:eastAsia="Times New Roman" w:hAnsi="Arial" w:cs="Arial"/>
      <w:kern w:val="0"/>
      <w:sz w:val="17"/>
      <w:szCs w:val="17"/>
      <w:lang w:val="en-US"/>
      <w14:ligatures w14:val="none"/>
    </w:rPr>
  </w:style>
  <w:style w:type="paragraph" w:customStyle="1" w:styleId="p110">
    <w:name w:val="p110"/>
    <w:basedOn w:val="Normal"/>
    <w:rsid w:val="00605ECF"/>
    <w:pPr>
      <w:spacing w:after="0" w:line="189" w:lineRule="atLeast"/>
      <w:ind w:left="2172"/>
      <w:jc w:val="both"/>
    </w:pPr>
    <w:rPr>
      <w:rFonts w:ascii="Arial" w:eastAsia="Times New Roman" w:hAnsi="Arial" w:cs="Arial"/>
      <w:kern w:val="0"/>
      <w:sz w:val="17"/>
      <w:szCs w:val="17"/>
      <w:lang w:val="en-US"/>
      <w14:ligatures w14:val="none"/>
    </w:rPr>
  </w:style>
  <w:style w:type="paragraph" w:customStyle="1" w:styleId="p120">
    <w:name w:val="p120"/>
    <w:basedOn w:val="Normal"/>
    <w:rsid w:val="00605ECF"/>
    <w:pPr>
      <w:spacing w:before="3" w:after="0" w:line="240" w:lineRule="auto"/>
    </w:pPr>
    <w:rPr>
      <w:rFonts w:ascii="Arial" w:eastAsia="Times New Roman" w:hAnsi="Arial" w:cs="Arial"/>
      <w:kern w:val="0"/>
      <w:sz w:val="10"/>
      <w:szCs w:val="10"/>
      <w:lang w:val="en-US"/>
      <w14:ligatures w14:val="none"/>
    </w:rPr>
  </w:style>
  <w:style w:type="paragraph" w:customStyle="1" w:styleId="p124">
    <w:name w:val="p124"/>
    <w:basedOn w:val="Normal"/>
    <w:rsid w:val="00605ECF"/>
    <w:pPr>
      <w:spacing w:before="3" w:after="0" w:line="240" w:lineRule="auto"/>
    </w:pPr>
    <w:rPr>
      <w:rFonts w:ascii="Arial" w:eastAsia="Times New Roman" w:hAnsi="Arial" w:cs="Arial"/>
      <w:kern w:val="0"/>
      <w:sz w:val="23"/>
      <w:szCs w:val="23"/>
      <w:lang w:val="en-US"/>
      <w14:ligatures w14:val="none"/>
    </w:rPr>
  </w:style>
  <w:style w:type="paragraph" w:customStyle="1" w:styleId="p131">
    <w:name w:val="p131"/>
    <w:basedOn w:val="Normal"/>
    <w:rsid w:val="00605ECF"/>
    <w:pPr>
      <w:spacing w:before="8" w:after="0" w:line="240" w:lineRule="auto"/>
    </w:pPr>
    <w:rPr>
      <w:rFonts w:ascii="Arial" w:eastAsia="Times New Roman" w:hAnsi="Arial" w:cs="Arial"/>
      <w:kern w:val="0"/>
      <w:sz w:val="16"/>
      <w:szCs w:val="16"/>
      <w:lang w:val="en-US"/>
      <w14:ligatures w14:val="none"/>
    </w:rPr>
  </w:style>
  <w:style w:type="paragraph" w:customStyle="1" w:styleId="p132">
    <w:name w:val="p132"/>
    <w:basedOn w:val="Normal"/>
    <w:rsid w:val="00605ECF"/>
    <w:pPr>
      <w:spacing w:before="6" w:after="0" w:line="240" w:lineRule="auto"/>
    </w:pPr>
    <w:rPr>
      <w:rFonts w:ascii="Times New Roman" w:eastAsia="Times New Roman" w:hAnsi="Times New Roman" w:cs="Times New Roman"/>
      <w:kern w:val="0"/>
      <w:sz w:val="14"/>
      <w:szCs w:val="14"/>
      <w:lang w:val="en-US"/>
      <w14:ligatures w14:val="none"/>
    </w:rPr>
  </w:style>
  <w:style w:type="paragraph" w:customStyle="1" w:styleId="p139">
    <w:name w:val="p139"/>
    <w:basedOn w:val="Normal"/>
    <w:rsid w:val="00605ECF"/>
    <w:pPr>
      <w:spacing w:after="0" w:line="188" w:lineRule="atLeast"/>
      <w:ind w:left="77"/>
      <w:jc w:val="both"/>
    </w:pPr>
    <w:rPr>
      <w:rFonts w:ascii="Arial" w:eastAsia="Times New Roman" w:hAnsi="Arial" w:cs="Arial"/>
      <w:kern w:val="0"/>
      <w:sz w:val="17"/>
      <w:szCs w:val="17"/>
      <w:lang w:val="en-US"/>
      <w14:ligatures w14:val="none"/>
    </w:rPr>
  </w:style>
  <w:style w:type="paragraph" w:customStyle="1" w:styleId="p141">
    <w:name w:val="p141"/>
    <w:basedOn w:val="Normal"/>
    <w:rsid w:val="00605ECF"/>
    <w:pPr>
      <w:spacing w:before="87" w:after="0" w:line="240" w:lineRule="auto"/>
      <w:ind w:left="77"/>
    </w:pPr>
    <w:rPr>
      <w:rFonts w:ascii="Arial" w:eastAsia="Times New Roman" w:hAnsi="Arial" w:cs="Arial"/>
      <w:color w:val="0084CC"/>
      <w:kern w:val="0"/>
      <w:sz w:val="17"/>
      <w:szCs w:val="17"/>
      <w:lang w:val="en-US"/>
      <w14:ligatures w14:val="none"/>
    </w:rPr>
  </w:style>
  <w:style w:type="paragraph" w:customStyle="1" w:styleId="p142">
    <w:name w:val="p142"/>
    <w:basedOn w:val="Normal"/>
    <w:rsid w:val="00605ECF"/>
    <w:pPr>
      <w:spacing w:before="93" w:after="0" w:line="240" w:lineRule="auto"/>
      <w:ind w:left="77"/>
    </w:pPr>
    <w:rPr>
      <w:rFonts w:ascii="Arial" w:eastAsia="Times New Roman" w:hAnsi="Arial" w:cs="Arial"/>
      <w:kern w:val="0"/>
      <w:sz w:val="17"/>
      <w:szCs w:val="17"/>
      <w:lang w:val="en-US"/>
      <w14:ligatures w14:val="none"/>
    </w:rPr>
  </w:style>
  <w:style w:type="paragraph" w:customStyle="1" w:styleId="p154">
    <w:name w:val="p154"/>
    <w:basedOn w:val="Normal"/>
    <w:rsid w:val="00605ECF"/>
    <w:pPr>
      <w:spacing w:before="3" w:after="0" w:line="240" w:lineRule="auto"/>
    </w:pPr>
    <w:rPr>
      <w:rFonts w:ascii="Times New Roman" w:eastAsia="Times New Roman" w:hAnsi="Times New Roman" w:cs="Times New Roman"/>
      <w:kern w:val="0"/>
      <w:sz w:val="22"/>
      <w:szCs w:val="22"/>
      <w:lang w:val="en-US"/>
      <w14:ligatures w14:val="none"/>
    </w:rPr>
  </w:style>
  <w:style w:type="paragraph" w:customStyle="1" w:styleId="p155">
    <w:name w:val="p155"/>
    <w:basedOn w:val="Normal"/>
    <w:rsid w:val="00605ECF"/>
    <w:pPr>
      <w:spacing w:after="0" w:line="240" w:lineRule="auto"/>
      <w:ind w:left="87"/>
      <w:jc w:val="center"/>
    </w:pPr>
    <w:rPr>
      <w:rFonts w:ascii="Arial" w:eastAsia="Times New Roman" w:hAnsi="Arial" w:cs="Arial"/>
      <w:kern w:val="0"/>
      <w:sz w:val="17"/>
      <w:szCs w:val="17"/>
      <w:lang w:val="en-US"/>
      <w14:ligatures w14:val="none"/>
    </w:rPr>
  </w:style>
  <w:style w:type="character" w:customStyle="1" w:styleId="apple-tab-span">
    <w:name w:val="apple-tab-span"/>
    <w:basedOn w:val="Fuentedeprrafopredeter"/>
    <w:rsid w:val="00605ECF"/>
  </w:style>
  <w:style w:type="paragraph" w:customStyle="1" w:styleId="SEC3h2">
    <w:name w:val="SEC3 h2"/>
    <w:basedOn w:val="Normal"/>
    <w:link w:val="SEC3h2Char"/>
    <w:qFormat/>
    <w:rsid w:val="00605ECF"/>
    <w:pPr>
      <w:spacing w:after="200" w:line="240" w:lineRule="auto"/>
    </w:pPr>
    <w:rPr>
      <w:rFonts w:ascii="Times New Roman" w:eastAsia="Times New Roman" w:hAnsi="Times New Roman" w:cs="Times New Roman"/>
      <w:b/>
      <w:iCs/>
      <w:kern w:val="0"/>
      <w:sz w:val="28"/>
      <w:lang w:val="en-US"/>
      <w14:ligatures w14:val="none"/>
    </w:rPr>
  </w:style>
  <w:style w:type="character" w:customStyle="1" w:styleId="SEC3h2Char">
    <w:name w:val="SEC3 h2 Char"/>
    <w:basedOn w:val="Fuentedeprrafopredeter"/>
    <w:link w:val="SEC3h2"/>
    <w:rsid w:val="00605ECF"/>
    <w:rPr>
      <w:rFonts w:ascii="Times New Roman" w:eastAsia="Times New Roman" w:hAnsi="Times New Roman" w:cs="Times New Roman"/>
      <w:b/>
      <w:iCs/>
      <w:kern w:val="0"/>
      <w:sz w:val="28"/>
      <w:lang w:val="en-US"/>
      <w14:ligatures w14:val="none"/>
    </w:rPr>
  </w:style>
  <w:style w:type="paragraph" w:customStyle="1" w:styleId="BlockQuotation">
    <w:name w:val="Block Quotation"/>
    <w:basedOn w:val="Normal"/>
    <w:uiPriority w:val="99"/>
    <w:rsid w:val="00605ECF"/>
    <w:pPr>
      <w:spacing w:after="0" w:line="240" w:lineRule="auto"/>
      <w:ind w:left="855" w:right="-72" w:hanging="315"/>
      <w:jc w:val="both"/>
    </w:pPr>
    <w:rPr>
      <w:rFonts w:ascii="Times New Roman" w:eastAsia="Times New Roman" w:hAnsi="Times New Roman" w:cs="Times New Roman"/>
      <w:kern w:val="0"/>
      <w:lang w:val="en-US"/>
      <w14:ligatures w14:val="none"/>
    </w:rPr>
  </w:style>
  <w:style w:type="paragraph" w:styleId="Tabladeilustraciones">
    <w:name w:val="table of figures"/>
    <w:basedOn w:val="Normal"/>
    <w:next w:val="Normal"/>
    <w:uiPriority w:val="99"/>
    <w:rsid w:val="00605ECF"/>
    <w:pPr>
      <w:spacing w:after="0" w:line="240" w:lineRule="auto"/>
      <w:ind w:left="480" w:hanging="480"/>
      <w:jc w:val="both"/>
    </w:pPr>
    <w:rPr>
      <w:rFonts w:ascii="Times New Roman" w:eastAsia="Times New Roman" w:hAnsi="Times New Roman" w:cs="Times New Roman"/>
      <w:kern w:val="0"/>
      <w:lang w:val="en-US"/>
      <w14:ligatures w14:val="none"/>
    </w:rPr>
  </w:style>
  <w:style w:type="paragraph" w:customStyle="1" w:styleId="pq-annexb">
    <w:name w:val="pq-annexb"/>
    <w:basedOn w:val="Normal"/>
    <w:uiPriority w:val="99"/>
    <w:rsid w:val="00605ECF"/>
    <w:pPr>
      <w:tabs>
        <w:tab w:val="num" w:pos="900"/>
      </w:tabs>
      <w:spacing w:after="0" w:line="240" w:lineRule="auto"/>
      <w:ind w:left="900" w:hanging="900"/>
      <w:jc w:val="both"/>
    </w:pPr>
    <w:rPr>
      <w:rFonts w:ascii="Times New Roman" w:eastAsia="Times New Roman" w:hAnsi="Times New Roman" w:cs="Times New Roman"/>
      <w:b/>
      <w:kern w:val="0"/>
      <w:lang w:val="en-US"/>
      <w14:ligatures w14:val="none"/>
    </w:rPr>
  </w:style>
  <w:style w:type="paragraph" w:customStyle="1" w:styleId="FooterLandscape">
    <w:name w:val="Footer Landscape"/>
    <w:basedOn w:val="Piedepgina"/>
    <w:next w:val="Normal"/>
    <w:uiPriority w:val="99"/>
    <w:rsid w:val="00605ECF"/>
    <w:pPr>
      <w:pBdr>
        <w:bottom w:val="single" w:sz="4" w:space="1" w:color="auto"/>
      </w:pBdr>
      <w:tabs>
        <w:tab w:val="clear" w:pos="9504"/>
        <w:tab w:val="center" w:pos="5328"/>
        <w:tab w:val="right" w:pos="12816"/>
      </w:tabs>
    </w:pPr>
    <w:rPr>
      <w:rFonts w:ascii="Times New Roman" w:hAnsi="Times New Roman"/>
      <w:szCs w:val="24"/>
    </w:rPr>
  </w:style>
  <w:style w:type="paragraph" w:customStyle="1" w:styleId="HeaderLandscape">
    <w:name w:val="Header Landscape"/>
    <w:basedOn w:val="Encabezado"/>
    <w:next w:val="Normal"/>
    <w:uiPriority w:val="99"/>
    <w:rsid w:val="00605ECF"/>
    <w:pPr>
      <w:tabs>
        <w:tab w:val="clear" w:pos="9000"/>
        <w:tab w:val="right" w:pos="12816"/>
      </w:tabs>
    </w:pPr>
    <w:rPr>
      <w:rFonts w:ascii="Times New Roman" w:hAnsi="Times New Roman"/>
      <w:sz w:val="24"/>
      <w:szCs w:val="24"/>
    </w:rPr>
  </w:style>
  <w:style w:type="paragraph" w:customStyle="1" w:styleId="Head21b">
    <w:name w:val="Head 2.1b"/>
    <w:basedOn w:val="Normal"/>
    <w:uiPriority w:val="99"/>
    <w:qFormat/>
    <w:rsid w:val="00605ECF"/>
    <w:pPr>
      <w:suppressAutoHyphens/>
      <w:spacing w:after="0" w:line="240" w:lineRule="auto"/>
      <w:jc w:val="center"/>
    </w:pPr>
    <w:rPr>
      <w:rFonts w:ascii="Times New Roman" w:eastAsia="Times New Roman" w:hAnsi="Times New Roman" w:cs="Times New Roman"/>
      <w:b/>
      <w:kern w:val="0"/>
      <w:sz w:val="28"/>
      <w:lang w:val="en-US"/>
      <w14:ligatures w14:val="none"/>
    </w:rPr>
  </w:style>
  <w:style w:type="paragraph" w:customStyle="1" w:styleId="TextBoxdots">
    <w:name w:val="Text Box (dots)"/>
    <w:basedOn w:val="Normal"/>
    <w:uiPriority w:val="99"/>
    <w:rsid w:val="00605ECF"/>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line="240" w:lineRule="auto"/>
      <w:jc w:val="both"/>
    </w:pPr>
    <w:rPr>
      <w:rFonts w:ascii="Times New Roman" w:eastAsia="Times New Roman" w:hAnsi="Times New Roman" w:cs="Times New Roman"/>
      <w:kern w:val="0"/>
      <w:sz w:val="22"/>
      <w:lang w:val="en-US"/>
      <w14:ligatures w14:val="none"/>
    </w:rPr>
  </w:style>
  <w:style w:type="paragraph" w:customStyle="1" w:styleId="1">
    <w:name w:val="1"/>
    <w:basedOn w:val="Normal"/>
    <w:uiPriority w:val="99"/>
    <w:rsid w:val="00605ECF"/>
    <w:pPr>
      <w:suppressAutoHyphens/>
      <w:spacing w:after="0" w:line="240" w:lineRule="auto"/>
      <w:ind w:left="720" w:hanging="720"/>
      <w:jc w:val="both"/>
    </w:pPr>
    <w:rPr>
      <w:rFonts w:ascii="Times New Roman" w:eastAsia="Times New Roman" w:hAnsi="Times New Roman" w:cs="Times New Roman"/>
      <w:kern w:val="0"/>
      <w:lang w:val="en-US"/>
      <w14:ligatures w14:val="none"/>
    </w:rPr>
  </w:style>
  <w:style w:type="paragraph" w:customStyle="1" w:styleId="a">
    <w:name w:val="(a)"/>
    <w:basedOn w:val="Normal"/>
    <w:uiPriority w:val="99"/>
    <w:rsid w:val="00605ECF"/>
    <w:pPr>
      <w:suppressAutoHyphens/>
      <w:spacing w:after="0" w:line="240" w:lineRule="auto"/>
      <w:ind w:left="1440" w:hanging="720"/>
      <w:jc w:val="both"/>
    </w:pPr>
    <w:rPr>
      <w:rFonts w:ascii="Times New Roman" w:eastAsia="Times New Roman" w:hAnsi="Times New Roman" w:cs="Times New Roman"/>
      <w:kern w:val="0"/>
      <w:lang w:val="en-US"/>
      <w14:ligatures w14:val="none"/>
    </w:rPr>
  </w:style>
  <w:style w:type="paragraph" w:customStyle="1" w:styleId="StyleHeader1-ClausesAfter10pt">
    <w:name w:val="Style Header 1 - Clauses + After:  10 pt"/>
    <w:basedOn w:val="Header1-Clauses"/>
    <w:autoRedefine/>
    <w:rsid w:val="00605ECF"/>
    <w:pPr>
      <w:numPr>
        <w:numId w:val="0"/>
      </w:numPr>
      <w:spacing w:before="0" w:after="200"/>
    </w:pPr>
    <w:rPr>
      <w:rFonts w:ascii="Times New Roman" w:hAnsi="Times New Roman"/>
      <w:bCs/>
      <w:sz w:val="24"/>
      <w:szCs w:val="24"/>
    </w:rPr>
  </w:style>
  <w:style w:type="paragraph" w:customStyle="1" w:styleId="DefaultParagraphFont1">
    <w:name w:val="Default Paragraph Font1"/>
    <w:next w:val="Normal"/>
    <w:uiPriority w:val="99"/>
    <w:rsid w:val="00605ECF"/>
    <w:pPr>
      <w:spacing w:after="0" w:line="240" w:lineRule="auto"/>
    </w:pPr>
    <w:rPr>
      <w:rFonts w:ascii="Times New Roman" w:eastAsia="Times New Roman" w:hAnsi="Times New Roman" w:cs="‚l‚r –¾’©"/>
      <w:noProof/>
      <w:kern w:val="0"/>
      <w:sz w:val="21"/>
      <w:lang w:val="en-GB" w:eastAsia="en-GB"/>
      <w14:ligatures w14:val="none"/>
    </w:rPr>
  </w:style>
  <w:style w:type="paragraph" w:customStyle="1" w:styleId="Option">
    <w:name w:val="Option"/>
    <w:basedOn w:val="Ttulo1"/>
    <w:uiPriority w:val="99"/>
    <w:rsid w:val="00605ECF"/>
    <w:pPr>
      <w:keepNext w:val="0"/>
      <w:keepLines w:val="0"/>
      <w:spacing w:before="1800" w:after="120" w:line="240" w:lineRule="auto"/>
      <w:jc w:val="center"/>
    </w:pPr>
    <w:rPr>
      <w:rFonts w:ascii="Times New Roman" w:eastAsia="Times New Roman" w:hAnsi="Times New Roman" w:cs="Times New Roman"/>
      <w:b/>
      <w:bCs/>
      <w:color w:val="auto"/>
      <w:kern w:val="28"/>
      <w:sz w:val="48"/>
      <w:szCs w:val="24"/>
      <w:lang w:val="en-US"/>
      <w14:ligatures w14:val="none"/>
    </w:rPr>
  </w:style>
  <w:style w:type="paragraph" w:customStyle="1" w:styleId="S1-Header">
    <w:name w:val="S1-Header"/>
    <w:basedOn w:val="Textoindependiente2"/>
    <w:uiPriority w:val="99"/>
    <w:rsid w:val="00605ECF"/>
    <w:pPr>
      <w:tabs>
        <w:tab w:val="num" w:pos="360"/>
      </w:tabs>
      <w:spacing w:after="200"/>
      <w:ind w:left="360" w:hanging="360"/>
    </w:pPr>
    <w:rPr>
      <w:rFonts w:ascii="Times New Roman" w:hAnsi="Times New Roman"/>
      <w:sz w:val="28"/>
      <w:szCs w:val="24"/>
    </w:rPr>
  </w:style>
  <w:style w:type="paragraph" w:customStyle="1" w:styleId="S1a-header">
    <w:name w:val="S1a-header"/>
    <w:basedOn w:val="S1-Header"/>
    <w:autoRedefine/>
    <w:uiPriority w:val="99"/>
    <w:rsid w:val="00605ECF"/>
  </w:style>
  <w:style w:type="paragraph" w:customStyle="1" w:styleId="S1b-header1">
    <w:name w:val="S1b-header1"/>
    <w:basedOn w:val="Normal"/>
    <w:uiPriority w:val="99"/>
    <w:rsid w:val="00605ECF"/>
    <w:pPr>
      <w:numPr>
        <w:numId w:val="30"/>
      </w:numPr>
      <w:tabs>
        <w:tab w:val="clear" w:pos="648"/>
      </w:tabs>
      <w:spacing w:before="120" w:after="240" w:line="240" w:lineRule="auto"/>
      <w:ind w:left="0" w:firstLine="0"/>
      <w:jc w:val="center"/>
    </w:pPr>
    <w:rPr>
      <w:rFonts w:ascii="Times New Roman" w:eastAsia="Times New Roman" w:hAnsi="Times New Roman" w:cs="Times New Roman"/>
      <w:b/>
      <w:kern w:val="0"/>
      <w:sz w:val="28"/>
      <w:lang w:val="en-US"/>
      <w14:ligatures w14:val="none"/>
    </w:rPr>
  </w:style>
  <w:style w:type="paragraph" w:customStyle="1" w:styleId="StyleTOC1NotBold">
    <w:name w:val="Style TOC 1 + Not Bold"/>
    <w:basedOn w:val="TDC1"/>
    <w:uiPriority w:val="99"/>
    <w:rsid w:val="00605ECF"/>
    <w:pPr>
      <w:tabs>
        <w:tab w:val="right" w:leader="dot" w:pos="9000"/>
      </w:tabs>
      <w:spacing w:before="0" w:after="120"/>
    </w:pPr>
    <w:rPr>
      <w:b w:val="0"/>
    </w:rPr>
  </w:style>
  <w:style w:type="paragraph" w:customStyle="1" w:styleId="S9Header">
    <w:name w:val="S9 Header"/>
    <w:basedOn w:val="Normal"/>
    <w:link w:val="S9HeaderCar"/>
    <w:rsid w:val="00605ECF"/>
    <w:pPr>
      <w:spacing w:before="120" w:after="240" w:line="240" w:lineRule="auto"/>
      <w:jc w:val="center"/>
    </w:pPr>
    <w:rPr>
      <w:rFonts w:ascii="Times New Roman" w:eastAsia="Times New Roman" w:hAnsi="Times New Roman" w:cs="Times New Roman"/>
      <w:b/>
      <w:kern w:val="0"/>
      <w:sz w:val="36"/>
      <w:lang w:val="en-US"/>
      <w14:ligatures w14:val="none"/>
    </w:rPr>
  </w:style>
  <w:style w:type="paragraph" w:customStyle="1" w:styleId="S7Header1">
    <w:name w:val="S7 Header 1"/>
    <w:basedOn w:val="S1-Header"/>
    <w:next w:val="Normal"/>
    <w:uiPriority w:val="99"/>
    <w:rsid w:val="00605ECF"/>
    <w:pPr>
      <w:tabs>
        <w:tab w:val="clear" w:pos="360"/>
        <w:tab w:val="num" w:pos="648"/>
      </w:tabs>
      <w:spacing w:after="240"/>
      <w:ind w:hanging="72"/>
    </w:pPr>
  </w:style>
  <w:style w:type="paragraph" w:customStyle="1" w:styleId="S7Header2">
    <w:name w:val="S7 Header 2"/>
    <w:basedOn w:val="Normal"/>
    <w:next w:val="Normal"/>
    <w:autoRedefine/>
    <w:uiPriority w:val="99"/>
    <w:rsid w:val="00605ECF"/>
    <w:pPr>
      <w:spacing w:after="120" w:line="240" w:lineRule="auto"/>
      <w:ind w:left="432" w:hanging="432"/>
    </w:pPr>
    <w:rPr>
      <w:rFonts w:ascii="Times New Roman" w:eastAsia="Times New Roman" w:hAnsi="Times New Roman" w:cs="Times New Roman"/>
      <w:b/>
      <w:kern w:val="0"/>
      <w:lang w:val="en-US"/>
      <w14:ligatures w14:val="none"/>
    </w:rPr>
  </w:style>
  <w:style w:type="paragraph" w:customStyle="1" w:styleId="StyleS7Header2NotBold">
    <w:name w:val="Style S7 Header 2 + Not Bold"/>
    <w:basedOn w:val="S7Header2"/>
    <w:uiPriority w:val="99"/>
    <w:rsid w:val="00605ECF"/>
  </w:style>
  <w:style w:type="paragraph" w:customStyle="1" w:styleId="S9-appx">
    <w:name w:val="S9 - appx"/>
    <w:basedOn w:val="Normal"/>
    <w:rsid w:val="00605ECF"/>
    <w:pPr>
      <w:spacing w:before="120" w:after="240" w:line="240" w:lineRule="auto"/>
      <w:jc w:val="center"/>
    </w:pPr>
    <w:rPr>
      <w:rFonts w:ascii="Times New Roman" w:eastAsia="Times New Roman" w:hAnsi="Times New Roman" w:cs="Times New Roman"/>
      <w:b/>
      <w:kern w:val="0"/>
      <w:sz w:val="28"/>
      <w:lang w:val="en-US"/>
      <w14:ligatures w14:val="none"/>
    </w:rPr>
  </w:style>
  <w:style w:type="paragraph" w:customStyle="1" w:styleId="UGHeading1">
    <w:name w:val="UG Heading 1"/>
    <w:basedOn w:val="Normal"/>
    <w:uiPriority w:val="99"/>
    <w:rsid w:val="00605ECF"/>
    <w:pPr>
      <w:spacing w:before="120" w:after="240" w:line="240" w:lineRule="auto"/>
      <w:jc w:val="center"/>
    </w:pPr>
    <w:rPr>
      <w:rFonts w:ascii="Times New Roman" w:eastAsia="Times New Roman" w:hAnsi="Times New Roman" w:cs="Times New Roman"/>
      <w:b/>
      <w:kern w:val="0"/>
      <w:sz w:val="36"/>
      <w:lang w:val="en-US"/>
      <w14:ligatures w14:val="none"/>
    </w:rPr>
  </w:style>
  <w:style w:type="paragraph" w:customStyle="1" w:styleId="StyleHeader2-SubClausesLeft-001Hanging044After">
    <w:name w:val="Style Header 2 - SubClauses + Left:  -0.01&quot; Hanging:  0.44&quot; After..."/>
    <w:basedOn w:val="Header2-SubClauses"/>
    <w:autoRedefine/>
    <w:uiPriority w:val="99"/>
    <w:rsid w:val="00605ECF"/>
    <w:pPr>
      <w:spacing w:after="240"/>
      <w:ind w:left="720" w:hanging="720"/>
    </w:pPr>
    <w:rPr>
      <w:rFonts w:cs="Times New Roman"/>
    </w:rPr>
  </w:style>
  <w:style w:type="paragraph" w:customStyle="1" w:styleId="S1-subpara">
    <w:name w:val="S1-sub para"/>
    <w:basedOn w:val="Normal"/>
    <w:link w:val="S1-subparaChar"/>
    <w:rsid w:val="00605ECF"/>
    <w:pPr>
      <w:tabs>
        <w:tab w:val="num" w:pos="576"/>
      </w:tabs>
      <w:spacing w:after="200" w:line="240" w:lineRule="auto"/>
      <w:ind w:left="576" w:hanging="576"/>
      <w:jc w:val="both"/>
    </w:pPr>
    <w:rPr>
      <w:rFonts w:ascii="Times New Roman" w:eastAsia="Times New Roman" w:hAnsi="Times New Roman" w:cs="Times New Roman"/>
      <w:kern w:val="0"/>
      <w:lang w:val="en-US"/>
      <w14:ligatures w14:val="none"/>
    </w:rPr>
  </w:style>
  <w:style w:type="character" w:customStyle="1" w:styleId="S1-subparaChar">
    <w:name w:val="S1-sub para Char"/>
    <w:link w:val="S1-subpara"/>
    <w:rsid w:val="00605ECF"/>
    <w:rPr>
      <w:rFonts w:ascii="Times New Roman" w:eastAsia="Times New Roman" w:hAnsi="Times New Roman" w:cs="Times New Roman"/>
      <w:kern w:val="0"/>
      <w:lang w:val="en-US"/>
      <w14:ligatures w14:val="none"/>
    </w:rPr>
  </w:style>
  <w:style w:type="paragraph" w:customStyle="1" w:styleId="S1-OptB-subpara">
    <w:name w:val="S1-OptB-sub para"/>
    <w:basedOn w:val="Normal"/>
    <w:uiPriority w:val="99"/>
    <w:rsid w:val="00605ECF"/>
    <w:pPr>
      <w:numPr>
        <w:ilvl w:val="1"/>
        <w:numId w:val="31"/>
      </w:numPr>
      <w:tabs>
        <w:tab w:val="clear" w:pos="360"/>
      </w:tabs>
      <w:spacing w:after="200" w:line="240" w:lineRule="auto"/>
      <w:ind w:left="0" w:firstLine="0"/>
      <w:jc w:val="both"/>
    </w:pPr>
    <w:rPr>
      <w:rFonts w:ascii="Times New Roman" w:eastAsia="Times New Roman" w:hAnsi="Times New Roman" w:cs="Times New Roman"/>
      <w:kern w:val="0"/>
      <w:lang w:val="en-US"/>
      <w14:ligatures w14:val="none"/>
    </w:rPr>
  </w:style>
  <w:style w:type="paragraph" w:customStyle="1" w:styleId="UserGuide">
    <w:name w:val="User Guide"/>
    <w:basedOn w:val="Normal"/>
    <w:uiPriority w:val="99"/>
    <w:rsid w:val="00605ECF"/>
    <w:pPr>
      <w:spacing w:after="0" w:line="240" w:lineRule="auto"/>
      <w:jc w:val="center"/>
    </w:pPr>
    <w:rPr>
      <w:rFonts w:ascii="Times New Roman" w:eastAsia="Times New Roman" w:hAnsi="Times New Roman" w:cs="Times New Roman"/>
      <w:b/>
      <w:kern w:val="0"/>
      <w:sz w:val="72"/>
      <w:lang w:val="en-US"/>
      <w14:ligatures w14:val="none"/>
    </w:rPr>
  </w:style>
  <w:style w:type="paragraph" w:customStyle="1" w:styleId="StyleHeading3SectionHeader3ClauseSubNoNameBold">
    <w:name w:val="Style Heading 3Section Header3ClauseSub_No&amp;Name + Bold"/>
    <w:basedOn w:val="Ttulo3"/>
    <w:uiPriority w:val="99"/>
    <w:rsid w:val="00605ECF"/>
    <w:pPr>
      <w:keepNext w:val="0"/>
      <w:keepLines w:val="0"/>
      <w:tabs>
        <w:tab w:val="num" w:pos="864"/>
      </w:tabs>
      <w:spacing w:before="0" w:after="200" w:line="240" w:lineRule="auto"/>
      <w:ind w:left="864" w:hanging="432"/>
      <w:jc w:val="center"/>
    </w:pPr>
    <w:rPr>
      <w:rFonts w:ascii="Times New Roman" w:eastAsia="Times New Roman" w:hAnsi="Times New Roman" w:cs="Times New Roman"/>
      <w:b/>
      <w:bCs/>
      <w:color w:val="auto"/>
      <w:kern w:val="0"/>
      <w:szCs w:val="24"/>
      <w:lang w:val="en-US"/>
      <w14:ligatures w14:val="none"/>
    </w:rPr>
  </w:style>
  <w:style w:type="paragraph" w:customStyle="1" w:styleId="outlinebullet">
    <w:name w:val="outlinebullet"/>
    <w:basedOn w:val="Normal"/>
    <w:rsid w:val="00605ECF"/>
    <w:pPr>
      <w:tabs>
        <w:tab w:val="num" w:pos="720"/>
        <w:tab w:val="num" w:pos="1037"/>
        <w:tab w:val="left" w:pos="1440"/>
      </w:tabs>
      <w:spacing w:before="120" w:after="0" w:line="240" w:lineRule="auto"/>
      <w:ind w:left="1440" w:hanging="450"/>
    </w:pPr>
    <w:rPr>
      <w:rFonts w:ascii="Times New Roman" w:eastAsia="Times New Roman" w:hAnsi="Times New Roman" w:cs="Times New Roman"/>
      <w:kern w:val="0"/>
      <w:lang w:val="en-US" w:eastAsia="fr-FR"/>
      <w14:ligatures w14:val="none"/>
    </w:rPr>
  </w:style>
  <w:style w:type="paragraph" w:customStyle="1" w:styleId="a11">
    <w:name w:val="a1 1"/>
    <w:uiPriority w:val="99"/>
    <w:rsid w:val="00605ECF"/>
    <w:pPr>
      <w:widowControl w:val="0"/>
      <w:tabs>
        <w:tab w:val="left" w:pos="-720"/>
      </w:tabs>
      <w:suppressAutoHyphens/>
      <w:spacing w:after="0" w:line="240" w:lineRule="auto"/>
    </w:pPr>
    <w:rPr>
      <w:rFonts w:ascii="Times New Roman" w:eastAsia="Times New Roman" w:hAnsi="Times New Roman" w:cs="Times New Roman"/>
      <w:kern w:val="0"/>
      <w:lang w:val="en-US"/>
      <w14:ligatures w14:val="none"/>
    </w:rPr>
  </w:style>
  <w:style w:type="paragraph" w:customStyle="1" w:styleId="REGULAR3">
    <w:name w:val="REGULAR 3"/>
    <w:uiPriority w:val="99"/>
    <w:rsid w:val="00605ECF"/>
    <w:pPr>
      <w:widowControl w:val="0"/>
      <w:tabs>
        <w:tab w:val="left" w:pos="0"/>
        <w:tab w:val="right" w:pos="1560"/>
        <w:tab w:val="left" w:pos="1800"/>
        <w:tab w:val="left" w:pos="2160"/>
      </w:tabs>
      <w:suppressAutoHyphens/>
      <w:spacing w:after="0" w:line="240" w:lineRule="auto"/>
    </w:pPr>
    <w:rPr>
      <w:rFonts w:ascii="Times New Roman" w:eastAsia="Times New Roman" w:hAnsi="Times New Roman" w:cs="Times New Roman"/>
      <w:kern w:val="0"/>
      <w:lang w:val="en-US"/>
      <w14:ligatures w14:val="none"/>
    </w:rPr>
  </w:style>
  <w:style w:type="paragraph" w:customStyle="1" w:styleId="UG-Sec3-heading1">
    <w:name w:val="UG-Sec3-heading1"/>
    <w:basedOn w:val="Ttulo2"/>
    <w:link w:val="UG-Sec3-heading1Char"/>
    <w:uiPriority w:val="99"/>
    <w:rsid w:val="00605ECF"/>
    <w:pPr>
      <w:keepNext w:val="0"/>
      <w:keepLines w:val="0"/>
      <w:tabs>
        <w:tab w:val="left" w:pos="619"/>
        <w:tab w:val="num" w:pos="720"/>
      </w:tabs>
      <w:spacing w:before="120" w:after="200" w:line="240" w:lineRule="auto"/>
      <w:ind w:left="720" w:hanging="720"/>
    </w:pPr>
    <w:rPr>
      <w:rFonts w:ascii="Times New Roman" w:eastAsia="Times New Roman" w:hAnsi="Times New Roman" w:cs="Times New Roman"/>
      <w:b/>
      <w:color w:val="auto"/>
      <w:kern w:val="0"/>
      <w:sz w:val="28"/>
      <w:szCs w:val="28"/>
      <w:lang w:val="en-US"/>
      <w14:ligatures w14:val="none"/>
    </w:rPr>
  </w:style>
  <w:style w:type="character" w:customStyle="1" w:styleId="UG-Sec3-heading1Char">
    <w:name w:val="UG-Sec3-heading1 Char"/>
    <w:link w:val="UG-Sec3-heading1"/>
    <w:uiPriority w:val="99"/>
    <w:rsid w:val="00605ECF"/>
    <w:rPr>
      <w:rFonts w:ascii="Times New Roman" w:eastAsia="Times New Roman" w:hAnsi="Times New Roman" w:cs="Times New Roman"/>
      <w:b/>
      <w:kern w:val="0"/>
      <w:sz w:val="28"/>
      <w:szCs w:val="28"/>
      <w:lang w:val="en-US"/>
      <w14:ligatures w14:val="none"/>
    </w:rPr>
  </w:style>
  <w:style w:type="paragraph" w:customStyle="1" w:styleId="UG-Sec3-Heading2">
    <w:name w:val="UG-Sec3-Heading2"/>
    <w:basedOn w:val="Normal"/>
    <w:uiPriority w:val="99"/>
    <w:rsid w:val="00605ECF"/>
    <w:pPr>
      <w:autoSpaceDE w:val="0"/>
      <w:autoSpaceDN w:val="0"/>
      <w:adjustRightInd w:val="0"/>
      <w:spacing w:after="200" w:line="240" w:lineRule="auto"/>
      <w:jc w:val="both"/>
    </w:pPr>
    <w:rPr>
      <w:rFonts w:ascii="Times New Roman" w:eastAsia="Times New Roman" w:hAnsi="Times New Roman" w:cs="Times New Roman"/>
      <w:b/>
      <w:bCs/>
      <w:color w:val="000000"/>
      <w:kern w:val="0"/>
      <w:lang w:val="en-US"/>
      <w14:ligatures w14:val="none"/>
    </w:rPr>
  </w:style>
  <w:style w:type="paragraph" w:customStyle="1" w:styleId="StyleUG-Sec3-heading18ptBlack">
    <w:name w:val="Style UG-Sec3-heading1 + 8 pt Black"/>
    <w:basedOn w:val="UG-Sec3-heading1"/>
    <w:link w:val="StyleUG-Sec3-heading18ptBlackChar"/>
    <w:uiPriority w:val="99"/>
    <w:rsid w:val="00605ECF"/>
    <w:rPr>
      <w:bCs/>
      <w:color w:val="000000"/>
      <w:sz w:val="24"/>
    </w:rPr>
  </w:style>
  <w:style w:type="character" w:customStyle="1" w:styleId="StyleUG-Sec3-heading18ptBlackChar">
    <w:name w:val="Style UG-Sec3-heading1 + 8 pt Black Char"/>
    <w:link w:val="StyleUG-Sec3-heading18ptBlack"/>
    <w:uiPriority w:val="99"/>
    <w:rsid w:val="00605ECF"/>
    <w:rPr>
      <w:rFonts w:ascii="Times New Roman" w:eastAsia="Times New Roman" w:hAnsi="Times New Roman" w:cs="Times New Roman"/>
      <w:b/>
      <w:bCs/>
      <w:color w:val="000000"/>
      <w:kern w:val="0"/>
      <w:szCs w:val="28"/>
      <w:lang w:val="en-US"/>
      <w14:ligatures w14:val="none"/>
    </w:rPr>
  </w:style>
  <w:style w:type="paragraph" w:customStyle="1" w:styleId="UG-Sec3b-Heading1">
    <w:name w:val="UG-Sec3b-Heading1"/>
    <w:basedOn w:val="UG-Sec3-heading1"/>
    <w:uiPriority w:val="99"/>
    <w:rsid w:val="00605ECF"/>
  </w:style>
  <w:style w:type="paragraph" w:customStyle="1" w:styleId="UG-Sec3b-Heading2">
    <w:name w:val="UG-Sec3b-Heading2"/>
    <w:basedOn w:val="UG-Sec3-Heading2"/>
    <w:uiPriority w:val="99"/>
    <w:rsid w:val="00605ECF"/>
  </w:style>
  <w:style w:type="paragraph" w:customStyle="1" w:styleId="SecVI-Header2">
    <w:name w:val="Sec VI - Header 2"/>
    <w:basedOn w:val="Ttulo3"/>
    <w:link w:val="SecVI-Header2Char"/>
    <w:uiPriority w:val="99"/>
    <w:rsid w:val="00605ECF"/>
    <w:pPr>
      <w:keepNext w:val="0"/>
      <w:keepLines w:val="0"/>
      <w:tabs>
        <w:tab w:val="num" w:pos="864"/>
      </w:tabs>
      <w:spacing w:before="0" w:after="200" w:line="240" w:lineRule="auto"/>
      <w:jc w:val="center"/>
    </w:pPr>
    <w:rPr>
      <w:rFonts w:ascii="Times New Roman" w:eastAsia="Times New Roman" w:hAnsi="Times New Roman" w:cs="Times New Roman"/>
      <w:b/>
      <w:color w:val="auto"/>
      <w:kern w:val="0"/>
      <w:lang w:val="en-US"/>
      <w14:ligatures w14:val="none"/>
    </w:rPr>
  </w:style>
  <w:style w:type="character" w:customStyle="1" w:styleId="SecVI-Header2Char">
    <w:name w:val="Sec VI - Header 2 Char"/>
    <w:link w:val="SecVI-Header2"/>
    <w:uiPriority w:val="99"/>
    <w:rsid w:val="00605ECF"/>
    <w:rPr>
      <w:rFonts w:ascii="Times New Roman" w:eastAsia="Times New Roman" w:hAnsi="Times New Roman" w:cs="Times New Roman"/>
      <w:b/>
      <w:kern w:val="0"/>
      <w:sz w:val="28"/>
      <w:szCs w:val="28"/>
      <w:lang w:val="en-US"/>
      <w14:ligatures w14:val="none"/>
    </w:rPr>
  </w:style>
  <w:style w:type="paragraph" w:customStyle="1" w:styleId="SecVI-Header3">
    <w:name w:val="Sec VI - Header 3"/>
    <w:basedOn w:val="SecVI-Header2"/>
    <w:link w:val="SecVI-Header3Char"/>
    <w:uiPriority w:val="99"/>
    <w:rsid w:val="00605ECF"/>
    <w:rPr>
      <w:sz w:val="24"/>
    </w:rPr>
  </w:style>
  <w:style w:type="character" w:customStyle="1" w:styleId="SecVI-Header3Char">
    <w:name w:val="Sec VI - Header 3 Char"/>
    <w:link w:val="SecVI-Header3"/>
    <w:uiPriority w:val="99"/>
    <w:rsid w:val="00605ECF"/>
    <w:rPr>
      <w:rFonts w:ascii="Times New Roman" w:eastAsia="Times New Roman" w:hAnsi="Times New Roman" w:cs="Times New Roman"/>
      <w:b/>
      <w:kern w:val="0"/>
      <w:szCs w:val="28"/>
      <w:lang w:val="en-US"/>
      <w14:ligatures w14:val="none"/>
    </w:rPr>
  </w:style>
  <w:style w:type="paragraph" w:customStyle="1" w:styleId="SecVI-Header1">
    <w:name w:val="Sec VI - Header 1"/>
    <w:basedOn w:val="SectionVHeader"/>
    <w:uiPriority w:val="99"/>
    <w:rsid w:val="00605ECF"/>
    <w:rPr>
      <w:rFonts w:ascii="Times New Roman" w:hAnsi="Times New Roman"/>
      <w:szCs w:val="24"/>
      <w:lang w:val="en-US"/>
    </w:rPr>
  </w:style>
  <w:style w:type="paragraph" w:customStyle="1" w:styleId="UG-Part">
    <w:name w:val="UG - Part"/>
    <w:basedOn w:val="Ttulo1"/>
    <w:uiPriority w:val="99"/>
    <w:rsid w:val="00605ECF"/>
    <w:pPr>
      <w:keepNext w:val="0"/>
      <w:keepLines w:val="0"/>
      <w:spacing w:before="120" w:after="120" w:line="240" w:lineRule="auto"/>
      <w:jc w:val="center"/>
    </w:pPr>
    <w:rPr>
      <w:rFonts w:ascii="Times New Roman" w:eastAsia="Times New Roman" w:hAnsi="Times New Roman" w:cs="Times New Roman"/>
      <w:b/>
      <w:bCs/>
      <w:color w:val="auto"/>
      <w:kern w:val="28"/>
      <w:sz w:val="36"/>
      <w:szCs w:val="24"/>
      <w:lang w:val="en-US"/>
      <w14:ligatures w14:val="none"/>
    </w:rPr>
  </w:style>
  <w:style w:type="paragraph" w:customStyle="1" w:styleId="UG-Option">
    <w:name w:val="UG - Option"/>
    <w:basedOn w:val="Option"/>
    <w:uiPriority w:val="99"/>
    <w:rsid w:val="00605ECF"/>
    <w:pPr>
      <w:spacing w:before="240"/>
    </w:pPr>
    <w:rPr>
      <w:sz w:val="44"/>
    </w:rPr>
  </w:style>
  <w:style w:type="paragraph" w:customStyle="1" w:styleId="UG-OptB-Sec3-heading1">
    <w:name w:val="UG-OptB-Sec 3 - heading1"/>
    <w:basedOn w:val="UG-Sec3-heading1"/>
    <w:uiPriority w:val="99"/>
    <w:rsid w:val="00605ECF"/>
  </w:style>
  <w:style w:type="paragraph" w:customStyle="1" w:styleId="UGOptB-Sec3-Heading2">
    <w:name w:val="UG OptB - Sec 3 - Heading 2"/>
    <w:basedOn w:val="UG-Sec3-Heading2"/>
    <w:uiPriority w:val="99"/>
    <w:rsid w:val="00605ECF"/>
  </w:style>
  <w:style w:type="paragraph" w:customStyle="1" w:styleId="UG-OptB-Sec3b-heading1">
    <w:name w:val="UG-OptB-Sec 3b - heading 1"/>
    <w:basedOn w:val="UG-OptB-Sec3-heading1"/>
    <w:uiPriority w:val="99"/>
    <w:rsid w:val="00605ECF"/>
  </w:style>
  <w:style w:type="paragraph" w:customStyle="1" w:styleId="UGOptB-Sec3b-Heading2">
    <w:name w:val="UG OptB - Sec 3b - Heading 2"/>
    <w:basedOn w:val="UGOptB-Sec3-Heading2"/>
    <w:uiPriority w:val="99"/>
    <w:rsid w:val="00605ECF"/>
  </w:style>
  <w:style w:type="paragraph" w:customStyle="1" w:styleId="UG-SectionIV-Heading1">
    <w:name w:val="UG - Section IV - Heading 1"/>
    <w:basedOn w:val="Subttulo"/>
    <w:uiPriority w:val="99"/>
    <w:rsid w:val="00605ECF"/>
    <w:pPr>
      <w:numPr>
        <w:ilvl w:val="0"/>
      </w:numPr>
      <w:spacing w:before="120" w:after="200" w:line="240" w:lineRule="auto"/>
      <w:jc w:val="center"/>
    </w:pPr>
    <w:rPr>
      <w:rFonts w:ascii="Times New Roman" w:eastAsia="Times New Roman" w:hAnsi="Times New Roman" w:cs="Times New Roman"/>
      <w:b/>
      <w:color w:val="auto"/>
      <w:spacing w:val="0"/>
      <w:kern w:val="0"/>
      <w:sz w:val="40"/>
      <w:szCs w:val="24"/>
      <w:lang w:val="en-US"/>
      <w14:ligatures w14:val="none"/>
    </w:rPr>
  </w:style>
  <w:style w:type="paragraph" w:customStyle="1" w:styleId="UG-SectionIV-Heading2">
    <w:name w:val="UG - Section IV - Heading 2"/>
    <w:basedOn w:val="Normal"/>
    <w:next w:val="Normal"/>
    <w:uiPriority w:val="99"/>
    <w:rsid w:val="00605ECF"/>
    <w:pPr>
      <w:spacing w:before="120" w:after="200" w:line="240" w:lineRule="auto"/>
    </w:pPr>
    <w:rPr>
      <w:rFonts w:ascii="Times New Roman" w:eastAsia="Times New Roman" w:hAnsi="Times New Roman" w:cs="Times New Roman"/>
      <w:b/>
      <w:kern w:val="0"/>
      <w:sz w:val="32"/>
      <w:szCs w:val="22"/>
      <w:lang w:val="en-US"/>
      <w14:ligatures w14:val="none"/>
    </w:rPr>
  </w:style>
  <w:style w:type="paragraph" w:customStyle="1" w:styleId="UG-SectionVI-Heading2">
    <w:name w:val="UG - Section VI - Heading 2"/>
    <w:basedOn w:val="UG-SectionIV-Heading2"/>
    <w:next w:val="Normal"/>
    <w:uiPriority w:val="99"/>
    <w:rsid w:val="00605ECF"/>
    <w:pPr>
      <w:jc w:val="center"/>
    </w:pPr>
  </w:style>
  <w:style w:type="paragraph" w:customStyle="1" w:styleId="UG-SectionVI-Heading3">
    <w:name w:val="UG - Section VI - Heading 3"/>
    <w:basedOn w:val="Normal"/>
    <w:next w:val="Normal"/>
    <w:uiPriority w:val="99"/>
    <w:rsid w:val="00605ECF"/>
    <w:pPr>
      <w:spacing w:before="120" w:after="200" w:line="240" w:lineRule="auto"/>
      <w:jc w:val="center"/>
    </w:pPr>
    <w:rPr>
      <w:rFonts w:ascii="Times New Roman" w:eastAsia="Times New Roman" w:hAnsi="Times New Roman" w:cs="Times New Roman"/>
      <w:b/>
      <w:kern w:val="0"/>
      <w:sz w:val="28"/>
      <w:lang w:val="en-US"/>
      <w14:ligatures w14:val="none"/>
    </w:rPr>
  </w:style>
  <w:style w:type="paragraph" w:customStyle="1" w:styleId="UG-SectionIX-Heading1">
    <w:name w:val="UG - Section IX - Heading 1"/>
    <w:basedOn w:val="Ttulo2"/>
    <w:uiPriority w:val="99"/>
    <w:rsid w:val="00605ECF"/>
    <w:pPr>
      <w:keepNext w:val="0"/>
      <w:keepLines w:val="0"/>
      <w:tabs>
        <w:tab w:val="left" w:pos="619"/>
        <w:tab w:val="num" w:pos="720"/>
      </w:tabs>
      <w:spacing w:before="0" w:after="200" w:line="240" w:lineRule="auto"/>
      <w:ind w:left="720" w:hanging="720"/>
      <w:jc w:val="center"/>
    </w:pPr>
    <w:rPr>
      <w:rFonts w:ascii="Times New Roman" w:eastAsia="Times New Roman" w:hAnsi="Times New Roman" w:cs="Times New Roman"/>
      <w:b/>
      <w:color w:val="auto"/>
      <w:kern w:val="0"/>
      <w:szCs w:val="28"/>
      <w:lang w:val="en-US"/>
      <w14:ligatures w14:val="none"/>
    </w:rPr>
  </w:style>
  <w:style w:type="paragraph" w:customStyle="1" w:styleId="UG-SectionIX-Heading2">
    <w:name w:val="UG - Section IX - Heading 2"/>
    <w:basedOn w:val="Ttulo2"/>
    <w:uiPriority w:val="99"/>
    <w:rsid w:val="00605ECF"/>
    <w:pPr>
      <w:keepNext w:val="0"/>
      <w:keepLines w:val="0"/>
      <w:tabs>
        <w:tab w:val="left" w:pos="619"/>
        <w:tab w:val="num" w:pos="720"/>
      </w:tabs>
      <w:spacing w:before="0" w:after="200" w:line="240" w:lineRule="auto"/>
      <w:ind w:left="720" w:hanging="720"/>
      <w:jc w:val="center"/>
    </w:pPr>
    <w:rPr>
      <w:rFonts w:ascii="Times New Roman" w:eastAsia="Times New Roman" w:hAnsi="Times New Roman" w:cs="Times New Roman"/>
      <w:b/>
      <w:color w:val="auto"/>
      <w:kern w:val="0"/>
      <w:sz w:val="28"/>
      <w:szCs w:val="28"/>
      <w:lang w:val="en-US"/>
      <w14:ligatures w14:val="none"/>
    </w:rPr>
  </w:style>
  <w:style w:type="paragraph" w:customStyle="1" w:styleId="StyleHeading3SectionHeader3ClauseSubNoNameHeading3CharSe">
    <w:name w:val="Style Heading 3Section Header3ClauseSub_No&amp;NameHeading 3 CharSe..."/>
    <w:basedOn w:val="Ttulo3"/>
    <w:uiPriority w:val="99"/>
    <w:rsid w:val="00605ECF"/>
    <w:pPr>
      <w:keepNext w:val="0"/>
      <w:keepLines w:val="0"/>
      <w:tabs>
        <w:tab w:val="num" w:pos="864"/>
      </w:tabs>
      <w:spacing w:before="0" w:after="200" w:line="240" w:lineRule="auto"/>
      <w:ind w:left="864" w:hanging="432"/>
      <w:jc w:val="center"/>
    </w:pPr>
    <w:rPr>
      <w:rFonts w:ascii="Times New Roman" w:eastAsia="Times New Roman" w:hAnsi="Times New Roman" w:cs="Times New Roman"/>
      <w:b/>
      <w:color w:val="auto"/>
      <w:kern w:val="0"/>
      <w:szCs w:val="24"/>
      <w:lang w:val="en-US"/>
      <w14:ligatures w14:val="none"/>
    </w:rPr>
  </w:style>
  <w:style w:type="paragraph" w:customStyle="1" w:styleId="BankNormal2">
    <w:name w:val="BankNormal2"/>
    <w:basedOn w:val="Normal"/>
    <w:uiPriority w:val="99"/>
    <w:rsid w:val="00605ECF"/>
    <w:pPr>
      <w:overflowPunct w:val="0"/>
      <w:autoSpaceDE w:val="0"/>
      <w:autoSpaceDN w:val="0"/>
      <w:adjustRightInd w:val="0"/>
      <w:spacing w:after="240" w:line="240" w:lineRule="auto"/>
      <w:jc w:val="both"/>
    </w:pPr>
    <w:rPr>
      <w:rFonts w:ascii="Times New Roman" w:eastAsia="Times New Roman" w:hAnsi="Times New Roman" w:cs="Times New Roman"/>
      <w:kern w:val="0"/>
      <w:lang w:val="es-ES_tradnl" w:eastAsia="es-ES"/>
      <w14:ligatures w14:val="none"/>
    </w:rPr>
  </w:style>
  <w:style w:type="paragraph" w:styleId="Textoindependienteprimerasangra">
    <w:name w:val="Body Text First Indent"/>
    <w:basedOn w:val="Textoindependiente"/>
    <w:link w:val="TextoindependienteprimerasangraCar"/>
    <w:uiPriority w:val="99"/>
    <w:rsid w:val="00605ECF"/>
    <w:pPr>
      <w:ind w:firstLine="360"/>
      <w:jc w:val="both"/>
    </w:pPr>
    <w:rPr>
      <w:rFonts w:ascii="Times New Roman" w:hAnsi="Times New Roman" w:cs="Times New Roman"/>
      <w:sz w:val="24"/>
    </w:rPr>
  </w:style>
  <w:style w:type="character" w:customStyle="1" w:styleId="TextoindependienteprimerasangraCar">
    <w:name w:val="Texto independiente primera sangría Car"/>
    <w:basedOn w:val="TextoindependienteCar"/>
    <w:link w:val="Textoindependienteprimerasangra"/>
    <w:uiPriority w:val="99"/>
    <w:rsid w:val="00605ECF"/>
    <w:rPr>
      <w:rFonts w:ascii="Times New Roman" w:eastAsia="Times New Roman" w:hAnsi="Times New Roman" w:cs="Times New Roman"/>
      <w:kern w:val="0"/>
      <w:sz w:val="20"/>
      <w:lang w:val="en-US"/>
      <w14:ligatures w14:val="none"/>
    </w:rPr>
  </w:style>
  <w:style w:type="paragraph" w:styleId="Textoindependienteprimerasangra2">
    <w:name w:val="Body Text First Indent 2"/>
    <w:basedOn w:val="Sangradetextonormal"/>
    <w:link w:val="Textoindependienteprimerasangra2Car"/>
    <w:uiPriority w:val="99"/>
    <w:rsid w:val="00605ECF"/>
    <w:pPr>
      <w:ind w:left="360" w:firstLine="360"/>
      <w:jc w:val="both"/>
    </w:pPr>
    <w:rPr>
      <w:rFonts w:ascii="Times New Roman" w:hAnsi="Times New Roman" w:cs="Times New Roman"/>
      <w:sz w:val="24"/>
    </w:rPr>
  </w:style>
  <w:style w:type="character" w:customStyle="1" w:styleId="Textoindependienteprimerasangra2Car">
    <w:name w:val="Texto independiente primera sangría 2 Car"/>
    <w:basedOn w:val="SangradetextonormalCar"/>
    <w:link w:val="Textoindependienteprimerasangra2"/>
    <w:uiPriority w:val="99"/>
    <w:rsid w:val="00605ECF"/>
    <w:rPr>
      <w:rFonts w:ascii="Times New Roman" w:eastAsia="Times New Roman" w:hAnsi="Times New Roman" w:cs="Times New Roman"/>
      <w:kern w:val="0"/>
      <w:sz w:val="20"/>
      <w:lang w:val="en-US"/>
      <w14:ligatures w14:val="none"/>
    </w:rPr>
  </w:style>
  <w:style w:type="paragraph" w:styleId="Cierre">
    <w:name w:val="Closing"/>
    <w:basedOn w:val="Normal"/>
    <w:link w:val="CierreCar"/>
    <w:uiPriority w:val="99"/>
    <w:rsid w:val="00605ECF"/>
    <w:pPr>
      <w:spacing w:after="0" w:line="240" w:lineRule="auto"/>
      <w:ind w:left="4320"/>
      <w:jc w:val="both"/>
    </w:pPr>
    <w:rPr>
      <w:rFonts w:ascii="Times New Roman" w:eastAsia="Times New Roman" w:hAnsi="Times New Roman" w:cs="Times New Roman"/>
      <w:kern w:val="0"/>
      <w:lang w:val="en-US"/>
      <w14:ligatures w14:val="none"/>
    </w:rPr>
  </w:style>
  <w:style w:type="character" w:customStyle="1" w:styleId="CierreCar">
    <w:name w:val="Cierre Car"/>
    <w:basedOn w:val="Fuentedeprrafopredeter"/>
    <w:link w:val="Cierre"/>
    <w:uiPriority w:val="99"/>
    <w:rsid w:val="00605ECF"/>
    <w:rPr>
      <w:rFonts w:ascii="Times New Roman" w:eastAsia="Times New Roman" w:hAnsi="Times New Roman" w:cs="Times New Roman"/>
      <w:kern w:val="0"/>
      <w:lang w:val="en-US"/>
      <w14:ligatures w14:val="none"/>
    </w:rPr>
  </w:style>
  <w:style w:type="paragraph" w:styleId="Fecha">
    <w:name w:val="Date"/>
    <w:basedOn w:val="Normal"/>
    <w:next w:val="Normal"/>
    <w:link w:val="FechaCar"/>
    <w:rsid w:val="00605ECF"/>
    <w:pPr>
      <w:spacing w:after="0" w:line="240" w:lineRule="auto"/>
      <w:jc w:val="both"/>
    </w:pPr>
    <w:rPr>
      <w:rFonts w:ascii="Times New Roman" w:eastAsia="Times New Roman" w:hAnsi="Times New Roman" w:cs="Times New Roman"/>
      <w:kern w:val="0"/>
      <w:lang w:val="en-US"/>
      <w14:ligatures w14:val="none"/>
    </w:rPr>
  </w:style>
  <w:style w:type="character" w:customStyle="1" w:styleId="FechaCar">
    <w:name w:val="Fecha Car"/>
    <w:basedOn w:val="Fuentedeprrafopredeter"/>
    <w:link w:val="Fecha"/>
    <w:rsid w:val="00605ECF"/>
    <w:rPr>
      <w:rFonts w:ascii="Times New Roman" w:eastAsia="Times New Roman" w:hAnsi="Times New Roman" w:cs="Times New Roman"/>
      <w:kern w:val="0"/>
      <w:lang w:val="en-US"/>
      <w14:ligatures w14:val="none"/>
    </w:rPr>
  </w:style>
  <w:style w:type="paragraph" w:styleId="Firmadecorreoelectrnico">
    <w:name w:val="E-mail Signature"/>
    <w:basedOn w:val="Normal"/>
    <w:link w:val="FirmadecorreoelectrnicoCar"/>
    <w:uiPriority w:val="99"/>
    <w:rsid w:val="00605ECF"/>
    <w:pPr>
      <w:spacing w:after="0" w:line="240" w:lineRule="auto"/>
      <w:jc w:val="both"/>
    </w:pPr>
    <w:rPr>
      <w:rFonts w:ascii="Times New Roman" w:eastAsia="Times New Roman" w:hAnsi="Times New Roman" w:cs="Times New Roman"/>
      <w:kern w:val="0"/>
      <w:lang w:val="en-US"/>
      <w14:ligatures w14:val="none"/>
    </w:rPr>
  </w:style>
  <w:style w:type="character" w:customStyle="1" w:styleId="FirmadecorreoelectrnicoCar">
    <w:name w:val="Firma de correo electrónico Car"/>
    <w:basedOn w:val="Fuentedeprrafopredeter"/>
    <w:link w:val="Firmadecorreoelectrnico"/>
    <w:uiPriority w:val="99"/>
    <w:rsid w:val="00605ECF"/>
    <w:rPr>
      <w:rFonts w:ascii="Times New Roman" w:eastAsia="Times New Roman" w:hAnsi="Times New Roman" w:cs="Times New Roman"/>
      <w:kern w:val="0"/>
      <w:lang w:val="en-US"/>
      <w14:ligatures w14:val="none"/>
    </w:rPr>
  </w:style>
  <w:style w:type="paragraph" w:styleId="Direccinsobre">
    <w:name w:val="envelope address"/>
    <w:basedOn w:val="Normal"/>
    <w:uiPriority w:val="99"/>
    <w:rsid w:val="00605ECF"/>
    <w:pPr>
      <w:framePr w:w="7920" w:h="1980" w:hRule="exact" w:hSpace="180" w:wrap="auto" w:hAnchor="page" w:xAlign="center" w:yAlign="bottom"/>
      <w:spacing w:after="0" w:line="240" w:lineRule="auto"/>
      <w:ind w:left="2880"/>
      <w:jc w:val="both"/>
    </w:pPr>
    <w:rPr>
      <w:rFonts w:ascii="Cambria" w:eastAsia="Times New Roman" w:hAnsi="Cambria" w:cs="Times New Roman"/>
      <w:kern w:val="0"/>
      <w:lang w:val="en-US"/>
      <w14:ligatures w14:val="none"/>
    </w:rPr>
  </w:style>
  <w:style w:type="paragraph" w:styleId="Remitedesobre">
    <w:name w:val="envelope return"/>
    <w:basedOn w:val="Normal"/>
    <w:uiPriority w:val="99"/>
    <w:rsid w:val="00605ECF"/>
    <w:pPr>
      <w:spacing w:after="0" w:line="240" w:lineRule="auto"/>
      <w:jc w:val="both"/>
    </w:pPr>
    <w:rPr>
      <w:rFonts w:ascii="Cambria" w:eastAsia="Times New Roman" w:hAnsi="Cambria" w:cs="Times New Roman"/>
      <w:kern w:val="0"/>
      <w:sz w:val="20"/>
      <w:lang w:val="en-US"/>
      <w14:ligatures w14:val="none"/>
    </w:rPr>
  </w:style>
  <w:style w:type="paragraph" w:styleId="DireccinHTML">
    <w:name w:val="HTML Address"/>
    <w:basedOn w:val="Normal"/>
    <w:link w:val="DireccinHTMLCar"/>
    <w:uiPriority w:val="99"/>
    <w:rsid w:val="00605ECF"/>
    <w:pPr>
      <w:spacing w:after="0" w:line="240" w:lineRule="auto"/>
      <w:jc w:val="both"/>
    </w:pPr>
    <w:rPr>
      <w:rFonts w:ascii="Times New Roman" w:eastAsia="Times New Roman" w:hAnsi="Times New Roman" w:cs="Times New Roman"/>
      <w:i/>
      <w:iCs/>
      <w:kern w:val="0"/>
      <w:lang w:val="en-US"/>
      <w14:ligatures w14:val="none"/>
    </w:rPr>
  </w:style>
  <w:style w:type="character" w:customStyle="1" w:styleId="DireccinHTMLCar">
    <w:name w:val="Dirección HTML Car"/>
    <w:basedOn w:val="Fuentedeprrafopredeter"/>
    <w:link w:val="DireccinHTML"/>
    <w:uiPriority w:val="99"/>
    <w:rsid w:val="00605ECF"/>
    <w:rPr>
      <w:rFonts w:ascii="Times New Roman" w:eastAsia="Times New Roman" w:hAnsi="Times New Roman" w:cs="Times New Roman"/>
      <w:i/>
      <w:iCs/>
      <w:kern w:val="0"/>
      <w:lang w:val="en-US"/>
      <w14:ligatures w14:val="none"/>
    </w:rPr>
  </w:style>
  <w:style w:type="paragraph" w:styleId="ndice2">
    <w:name w:val="index 2"/>
    <w:basedOn w:val="Normal"/>
    <w:next w:val="Normal"/>
    <w:autoRedefine/>
    <w:uiPriority w:val="99"/>
    <w:rsid w:val="00605ECF"/>
    <w:pPr>
      <w:spacing w:after="0" w:line="240" w:lineRule="auto"/>
      <w:ind w:left="480" w:hanging="240"/>
      <w:jc w:val="both"/>
    </w:pPr>
    <w:rPr>
      <w:rFonts w:ascii="Times New Roman" w:eastAsia="Times New Roman" w:hAnsi="Times New Roman" w:cs="Times New Roman"/>
      <w:kern w:val="0"/>
      <w:lang w:val="en-US"/>
      <w14:ligatures w14:val="none"/>
    </w:rPr>
  </w:style>
  <w:style w:type="paragraph" w:styleId="ndice3">
    <w:name w:val="index 3"/>
    <w:basedOn w:val="Normal"/>
    <w:next w:val="Normal"/>
    <w:autoRedefine/>
    <w:uiPriority w:val="99"/>
    <w:rsid w:val="00605ECF"/>
    <w:pPr>
      <w:spacing w:after="0" w:line="240" w:lineRule="auto"/>
      <w:ind w:left="720" w:hanging="240"/>
      <w:jc w:val="both"/>
    </w:pPr>
    <w:rPr>
      <w:rFonts w:ascii="Times New Roman" w:eastAsia="Times New Roman" w:hAnsi="Times New Roman" w:cs="Times New Roman"/>
      <w:kern w:val="0"/>
      <w:lang w:val="en-US"/>
      <w14:ligatures w14:val="none"/>
    </w:rPr>
  </w:style>
  <w:style w:type="paragraph" w:styleId="ndice4">
    <w:name w:val="index 4"/>
    <w:basedOn w:val="Normal"/>
    <w:next w:val="Normal"/>
    <w:autoRedefine/>
    <w:uiPriority w:val="99"/>
    <w:rsid w:val="00605ECF"/>
    <w:pPr>
      <w:spacing w:after="0" w:line="240" w:lineRule="auto"/>
      <w:ind w:left="960" w:hanging="240"/>
      <w:jc w:val="both"/>
    </w:pPr>
    <w:rPr>
      <w:rFonts w:ascii="Times New Roman" w:eastAsia="Times New Roman" w:hAnsi="Times New Roman" w:cs="Times New Roman"/>
      <w:kern w:val="0"/>
      <w:lang w:val="en-US"/>
      <w14:ligatures w14:val="none"/>
    </w:rPr>
  </w:style>
  <w:style w:type="paragraph" w:styleId="ndice5">
    <w:name w:val="index 5"/>
    <w:basedOn w:val="Normal"/>
    <w:next w:val="Normal"/>
    <w:autoRedefine/>
    <w:uiPriority w:val="99"/>
    <w:rsid w:val="00605ECF"/>
    <w:pPr>
      <w:spacing w:after="0" w:line="240" w:lineRule="auto"/>
      <w:ind w:left="1200" w:hanging="240"/>
      <w:jc w:val="both"/>
    </w:pPr>
    <w:rPr>
      <w:rFonts w:ascii="Times New Roman" w:eastAsia="Times New Roman" w:hAnsi="Times New Roman" w:cs="Times New Roman"/>
      <w:kern w:val="0"/>
      <w:lang w:val="en-US"/>
      <w14:ligatures w14:val="none"/>
    </w:rPr>
  </w:style>
  <w:style w:type="paragraph" w:styleId="ndice6">
    <w:name w:val="index 6"/>
    <w:basedOn w:val="Normal"/>
    <w:next w:val="Normal"/>
    <w:autoRedefine/>
    <w:uiPriority w:val="99"/>
    <w:rsid w:val="00605ECF"/>
    <w:pPr>
      <w:spacing w:after="0" w:line="240" w:lineRule="auto"/>
      <w:ind w:left="1440" w:hanging="240"/>
      <w:jc w:val="both"/>
    </w:pPr>
    <w:rPr>
      <w:rFonts w:ascii="Times New Roman" w:eastAsia="Times New Roman" w:hAnsi="Times New Roman" w:cs="Times New Roman"/>
      <w:kern w:val="0"/>
      <w:lang w:val="en-US"/>
      <w14:ligatures w14:val="none"/>
    </w:rPr>
  </w:style>
  <w:style w:type="paragraph" w:styleId="ndice7">
    <w:name w:val="index 7"/>
    <w:basedOn w:val="Normal"/>
    <w:next w:val="Normal"/>
    <w:autoRedefine/>
    <w:uiPriority w:val="99"/>
    <w:rsid w:val="00605ECF"/>
    <w:pPr>
      <w:spacing w:after="0" w:line="240" w:lineRule="auto"/>
      <w:ind w:left="1680" w:hanging="240"/>
      <w:jc w:val="both"/>
    </w:pPr>
    <w:rPr>
      <w:rFonts w:ascii="Times New Roman" w:eastAsia="Times New Roman" w:hAnsi="Times New Roman" w:cs="Times New Roman"/>
      <w:kern w:val="0"/>
      <w:lang w:val="en-US"/>
      <w14:ligatures w14:val="none"/>
    </w:rPr>
  </w:style>
  <w:style w:type="paragraph" w:styleId="ndice8">
    <w:name w:val="index 8"/>
    <w:basedOn w:val="Normal"/>
    <w:next w:val="Normal"/>
    <w:autoRedefine/>
    <w:uiPriority w:val="99"/>
    <w:rsid w:val="00605ECF"/>
    <w:pPr>
      <w:spacing w:after="0" w:line="240" w:lineRule="auto"/>
      <w:ind w:left="1920" w:hanging="240"/>
      <w:jc w:val="both"/>
    </w:pPr>
    <w:rPr>
      <w:rFonts w:ascii="Times New Roman" w:eastAsia="Times New Roman" w:hAnsi="Times New Roman" w:cs="Times New Roman"/>
      <w:kern w:val="0"/>
      <w:lang w:val="en-US"/>
      <w14:ligatures w14:val="none"/>
    </w:rPr>
  </w:style>
  <w:style w:type="paragraph" w:styleId="ndice9">
    <w:name w:val="index 9"/>
    <w:basedOn w:val="Normal"/>
    <w:next w:val="Normal"/>
    <w:autoRedefine/>
    <w:rsid w:val="00605ECF"/>
    <w:pPr>
      <w:spacing w:after="0" w:line="240" w:lineRule="auto"/>
      <w:ind w:left="2160" w:hanging="240"/>
      <w:jc w:val="both"/>
    </w:pPr>
    <w:rPr>
      <w:rFonts w:ascii="Times New Roman" w:eastAsia="Times New Roman" w:hAnsi="Times New Roman" w:cs="Times New Roman"/>
      <w:kern w:val="0"/>
      <w:lang w:val="en-US"/>
      <w14:ligatures w14:val="none"/>
    </w:rPr>
  </w:style>
  <w:style w:type="paragraph" w:styleId="Lista4">
    <w:name w:val="List 4"/>
    <w:basedOn w:val="Normal"/>
    <w:uiPriority w:val="99"/>
    <w:rsid w:val="00605ECF"/>
    <w:pPr>
      <w:spacing w:after="0" w:line="240" w:lineRule="auto"/>
      <w:ind w:left="1440" w:hanging="360"/>
      <w:contextualSpacing/>
      <w:jc w:val="both"/>
    </w:pPr>
    <w:rPr>
      <w:rFonts w:ascii="Times New Roman" w:eastAsia="Times New Roman" w:hAnsi="Times New Roman" w:cs="Times New Roman"/>
      <w:kern w:val="0"/>
      <w:lang w:val="en-US"/>
      <w14:ligatures w14:val="none"/>
    </w:rPr>
  </w:style>
  <w:style w:type="paragraph" w:styleId="Lista5">
    <w:name w:val="List 5"/>
    <w:basedOn w:val="Normal"/>
    <w:uiPriority w:val="99"/>
    <w:rsid w:val="00605ECF"/>
    <w:pPr>
      <w:spacing w:after="0" w:line="240" w:lineRule="auto"/>
      <w:ind w:left="1800" w:hanging="360"/>
      <w:contextualSpacing/>
      <w:jc w:val="both"/>
    </w:pPr>
    <w:rPr>
      <w:rFonts w:ascii="Times New Roman" w:eastAsia="Times New Roman" w:hAnsi="Times New Roman" w:cs="Times New Roman"/>
      <w:kern w:val="0"/>
      <w:lang w:val="en-US"/>
      <w14:ligatures w14:val="none"/>
    </w:rPr>
  </w:style>
  <w:style w:type="paragraph" w:styleId="Continuarlista">
    <w:name w:val="List Continue"/>
    <w:basedOn w:val="Normal"/>
    <w:uiPriority w:val="99"/>
    <w:rsid w:val="00605ECF"/>
    <w:pPr>
      <w:spacing w:after="120" w:line="240" w:lineRule="auto"/>
      <w:ind w:left="360"/>
      <w:contextualSpacing/>
      <w:jc w:val="both"/>
    </w:pPr>
    <w:rPr>
      <w:rFonts w:ascii="Times New Roman" w:eastAsia="Times New Roman" w:hAnsi="Times New Roman" w:cs="Times New Roman"/>
      <w:kern w:val="0"/>
      <w:lang w:val="en-US"/>
      <w14:ligatures w14:val="none"/>
    </w:rPr>
  </w:style>
  <w:style w:type="paragraph" w:styleId="Continuarlista4">
    <w:name w:val="List Continue 4"/>
    <w:basedOn w:val="Normal"/>
    <w:uiPriority w:val="99"/>
    <w:rsid w:val="00605ECF"/>
    <w:pPr>
      <w:spacing w:after="120" w:line="240" w:lineRule="auto"/>
      <w:ind w:left="1440"/>
      <w:contextualSpacing/>
      <w:jc w:val="both"/>
    </w:pPr>
    <w:rPr>
      <w:rFonts w:ascii="Times New Roman" w:eastAsia="Times New Roman" w:hAnsi="Times New Roman" w:cs="Times New Roman"/>
      <w:kern w:val="0"/>
      <w:lang w:val="en-US"/>
      <w14:ligatures w14:val="none"/>
    </w:rPr>
  </w:style>
  <w:style w:type="paragraph" w:styleId="Continuarlista5">
    <w:name w:val="List Continue 5"/>
    <w:basedOn w:val="Normal"/>
    <w:uiPriority w:val="99"/>
    <w:rsid w:val="00605ECF"/>
    <w:pPr>
      <w:spacing w:after="120" w:line="240" w:lineRule="auto"/>
      <w:ind w:left="1800"/>
      <w:contextualSpacing/>
      <w:jc w:val="both"/>
    </w:pPr>
    <w:rPr>
      <w:rFonts w:ascii="Times New Roman" w:eastAsia="Times New Roman" w:hAnsi="Times New Roman" w:cs="Times New Roman"/>
      <w:kern w:val="0"/>
      <w:lang w:val="en-US"/>
      <w14:ligatures w14:val="none"/>
    </w:rPr>
  </w:style>
  <w:style w:type="paragraph" w:styleId="Textomacro">
    <w:name w:val="macro"/>
    <w:link w:val="TextomacroCar"/>
    <w:uiPriority w:val="99"/>
    <w:rsid w:val="00605EC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Times New Roman" w:hAnsi="Consolas" w:cs="Times New Roman"/>
      <w:kern w:val="0"/>
      <w:lang w:val="en-US"/>
      <w14:ligatures w14:val="none"/>
    </w:rPr>
  </w:style>
  <w:style w:type="character" w:customStyle="1" w:styleId="TextomacroCar">
    <w:name w:val="Texto macro Car"/>
    <w:basedOn w:val="Fuentedeprrafopredeter"/>
    <w:link w:val="Textomacro"/>
    <w:uiPriority w:val="99"/>
    <w:rsid w:val="00605ECF"/>
    <w:rPr>
      <w:rFonts w:ascii="Consolas" w:eastAsia="Times New Roman" w:hAnsi="Consolas" w:cs="Times New Roman"/>
      <w:kern w:val="0"/>
      <w:lang w:val="en-US"/>
      <w14:ligatures w14:val="none"/>
    </w:rPr>
  </w:style>
  <w:style w:type="paragraph" w:styleId="Sinespaciado">
    <w:name w:val="No Spacing"/>
    <w:link w:val="SinespaciadoCar"/>
    <w:uiPriority w:val="1"/>
    <w:qFormat/>
    <w:rsid w:val="00605ECF"/>
    <w:pPr>
      <w:spacing w:after="0" w:line="240" w:lineRule="auto"/>
      <w:jc w:val="both"/>
    </w:pPr>
    <w:rPr>
      <w:rFonts w:ascii="Times New Roman" w:eastAsia="Times New Roman" w:hAnsi="Times New Roman" w:cs="Times New Roman"/>
      <w:kern w:val="0"/>
      <w:lang w:val="en-US"/>
      <w14:ligatures w14:val="none"/>
    </w:rPr>
  </w:style>
  <w:style w:type="paragraph" w:styleId="Textosinformato">
    <w:name w:val="Plain Text"/>
    <w:basedOn w:val="Normal"/>
    <w:link w:val="TextosinformatoCar"/>
    <w:rsid w:val="00605ECF"/>
    <w:pPr>
      <w:spacing w:after="0" w:line="240" w:lineRule="auto"/>
      <w:jc w:val="both"/>
    </w:pPr>
    <w:rPr>
      <w:rFonts w:ascii="Consolas" w:eastAsia="Times New Roman" w:hAnsi="Consolas" w:cs="Times New Roman"/>
      <w:kern w:val="0"/>
      <w:sz w:val="21"/>
      <w:szCs w:val="21"/>
      <w:lang w:val="en-US"/>
      <w14:ligatures w14:val="none"/>
    </w:rPr>
  </w:style>
  <w:style w:type="character" w:customStyle="1" w:styleId="TextosinformatoCar">
    <w:name w:val="Texto sin formato Car"/>
    <w:basedOn w:val="Fuentedeprrafopredeter"/>
    <w:link w:val="Textosinformato"/>
    <w:rsid w:val="00605ECF"/>
    <w:rPr>
      <w:rFonts w:ascii="Consolas" w:eastAsia="Times New Roman" w:hAnsi="Consolas" w:cs="Times New Roman"/>
      <w:kern w:val="0"/>
      <w:sz w:val="21"/>
      <w:szCs w:val="21"/>
      <w:lang w:val="en-US"/>
      <w14:ligatures w14:val="none"/>
    </w:rPr>
  </w:style>
  <w:style w:type="paragraph" w:styleId="Saludo">
    <w:name w:val="Salutation"/>
    <w:basedOn w:val="Normal"/>
    <w:next w:val="Normal"/>
    <w:link w:val="SaludoCar"/>
    <w:uiPriority w:val="99"/>
    <w:rsid w:val="00605ECF"/>
    <w:pPr>
      <w:spacing w:after="0" w:line="240" w:lineRule="auto"/>
      <w:jc w:val="both"/>
    </w:pPr>
    <w:rPr>
      <w:rFonts w:ascii="Times New Roman" w:eastAsia="Times New Roman" w:hAnsi="Times New Roman" w:cs="Times New Roman"/>
      <w:kern w:val="0"/>
      <w:lang w:val="en-US"/>
      <w14:ligatures w14:val="none"/>
    </w:rPr>
  </w:style>
  <w:style w:type="character" w:customStyle="1" w:styleId="SaludoCar">
    <w:name w:val="Saludo Car"/>
    <w:basedOn w:val="Fuentedeprrafopredeter"/>
    <w:link w:val="Saludo"/>
    <w:uiPriority w:val="99"/>
    <w:rsid w:val="00605ECF"/>
    <w:rPr>
      <w:rFonts w:ascii="Times New Roman" w:eastAsia="Times New Roman" w:hAnsi="Times New Roman" w:cs="Times New Roman"/>
      <w:kern w:val="0"/>
      <w:lang w:val="en-US"/>
      <w14:ligatures w14:val="none"/>
    </w:rPr>
  </w:style>
  <w:style w:type="paragraph" w:styleId="Firma">
    <w:name w:val="Signature"/>
    <w:basedOn w:val="Normal"/>
    <w:link w:val="FirmaCar"/>
    <w:uiPriority w:val="99"/>
    <w:rsid w:val="00605ECF"/>
    <w:pPr>
      <w:spacing w:after="0" w:line="240" w:lineRule="auto"/>
      <w:ind w:left="4320"/>
      <w:jc w:val="both"/>
    </w:pPr>
    <w:rPr>
      <w:rFonts w:ascii="Times New Roman" w:eastAsia="Times New Roman" w:hAnsi="Times New Roman" w:cs="Times New Roman"/>
      <w:kern w:val="0"/>
      <w:lang w:val="en-US"/>
      <w14:ligatures w14:val="none"/>
    </w:rPr>
  </w:style>
  <w:style w:type="character" w:customStyle="1" w:styleId="FirmaCar">
    <w:name w:val="Firma Car"/>
    <w:basedOn w:val="Fuentedeprrafopredeter"/>
    <w:link w:val="Firma"/>
    <w:uiPriority w:val="99"/>
    <w:rsid w:val="00605ECF"/>
    <w:rPr>
      <w:rFonts w:ascii="Times New Roman" w:eastAsia="Times New Roman" w:hAnsi="Times New Roman" w:cs="Times New Roman"/>
      <w:kern w:val="0"/>
      <w:lang w:val="en-US"/>
      <w14:ligatures w14:val="none"/>
    </w:rPr>
  </w:style>
  <w:style w:type="paragraph" w:styleId="Textoconsangra">
    <w:name w:val="table of authorities"/>
    <w:basedOn w:val="Normal"/>
    <w:next w:val="Normal"/>
    <w:uiPriority w:val="99"/>
    <w:rsid w:val="00605ECF"/>
    <w:pPr>
      <w:spacing w:after="0" w:line="240" w:lineRule="auto"/>
      <w:ind w:left="240" w:hanging="240"/>
      <w:jc w:val="both"/>
    </w:pPr>
    <w:rPr>
      <w:rFonts w:ascii="Times New Roman" w:eastAsia="Times New Roman" w:hAnsi="Times New Roman" w:cs="Times New Roman"/>
      <w:kern w:val="0"/>
      <w:lang w:val="en-US"/>
      <w14:ligatures w14:val="none"/>
    </w:rPr>
  </w:style>
  <w:style w:type="paragraph" w:customStyle="1" w:styleId="TAN-Seccion">
    <w:name w:val="TAN-Seccion"/>
    <w:basedOn w:val="Normal"/>
    <w:qFormat/>
    <w:rsid w:val="00605ECF"/>
    <w:pPr>
      <w:spacing w:before="40" w:after="40" w:line="240" w:lineRule="auto"/>
      <w:jc w:val="center"/>
      <w:outlineLvl w:val="0"/>
    </w:pPr>
    <w:rPr>
      <w:rFonts w:ascii="Times New Roman" w:eastAsia="Times New Roman" w:hAnsi="Times New Roman" w:cs="Times New Roman"/>
      <w:b/>
      <w:kern w:val="0"/>
      <w:sz w:val="44"/>
      <w:szCs w:val="20"/>
      <w:lang w:val="es-ES"/>
      <w14:ligatures w14:val="none"/>
    </w:rPr>
  </w:style>
  <w:style w:type="paragraph" w:customStyle="1" w:styleId="TAN-SIII-N1">
    <w:name w:val="TAN-SIII-N1"/>
    <w:basedOn w:val="Normal"/>
    <w:rsid w:val="00605ECF"/>
    <w:pPr>
      <w:numPr>
        <w:numId w:val="32"/>
      </w:numPr>
      <w:spacing w:before="40" w:after="40" w:line="240" w:lineRule="auto"/>
      <w:jc w:val="both"/>
      <w:outlineLvl w:val="2"/>
    </w:pPr>
    <w:rPr>
      <w:rFonts w:ascii="Calibri" w:eastAsia="Times New Roman" w:hAnsi="Calibri" w:cs="Times New Roman"/>
      <w:b/>
      <w:iCs/>
      <w:kern w:val="0"/>
      <w:sz w:val="32"/>
      <w:szCs w:val="20"/>
      <w:lang w:val="es-ES"/>
      <w14:ligatures w14:val="none"/>
    </w:rPr>
  </w:style>
  <w:style w:type="paragraph" w:customStyle="1" w:styleId="TAN-SIII-N2">
    <w:name w:val="TAN-SIII-N2"/>
    <w:basedOn w:val="Normal"/>
    <w:rsid w:val="00605ECF"/>
    <w:pPr>
      <w:numPr>
        <w:ilvl w:val="1"/>
        <w:numId w:val="32"/>
      </w:numPr>
      <w:tabs>
        <w:tab w:val="left" w:pos="567"/>
      </w:tabs>
      <w:spacing w:before="40" w:after="40" w:line="240" w:lineRule="auto"/>
      <w:jc w:val="both"/>
    </w:pPr>
    <w:rPr>
      <w:rFonts w:ascii="Times New Roman" w:eastAsia="Times New Roman" w:hAnsi="Times New Roman" w:cs="Times New Roman"/>
      <w:b/>
      <w:kern w:val="0"/>
      <w:sz w:val="28"/>
      <w:szCs w:val="20"/>
      <w:lang w:val="es-AR"/>
      <w14:ligatures w14:val="none"/>
    </w:rPr>
  </w:style>
  <w:style w:type="paragraph" w:customStyle="1" w:styleId="TAN-SIII-N3">
    <w:name w:val="TAN-SIII-N3"/>
    <w:basedOn w:val="Normal"/>
    <w:link w:val="TAN-SIII-N3Car"/>
    <w:autoRedefine/>
    <w:rsid w:val="00605ECF"/>
    <w:pPr>
      <w:numPr>
        <w:ilvl w:val="2"/>
        <w:numId w:val="32"/>
      </w:numPr>
      <w:spacing w:before="40" w:after="40" w:line="240" w:lineRule="auto"/>
      <w:jc w:val="both"/>
    </w:pPr>
    <w:rPr>
      <w:rFonts w:ascii="Calibri" w:eastAsia="Times New Roman" w:hAnsi="Calibri" w:cs="Times New Roman"/>
      <w:b/>
      <w:kern w:val="0"/>
      <w:sz w:val="22"/>
      <w:szCs w:val="20"/>
      <w:lang w:val="es-AR"/>
      <w14:ligatures w14:val="none"/>
    </w:rPr>
  </w:style>
  <w:style w:type="character" w:customStyle="1" w:styleId="TAN-SIII-N3Car">
    <w:name w:val="TAN-SIII-N3 Car"/>
    <w:basedOn w:val="Fuentedeprrafopredeter"/>
    <w:link w:val="TAN-SIII-N3"/>
    <w:rsid w:val="00605ECF"/>
    <w:rPr>
      <w:rFonts w:ascii="Calibri" w:eastAsia="Times New Roman" w:hAnsi="Calibri" w:cs="Times New Roman"/>
      <w:b/>
      <w:kern w:val="0"/>
      <w:sz w:val="22"/>
      <w:szCs w:val="20"/>
      <w:lang w:val="es-AR"/>
      <w14:ligatures w14:val="none"/>
    </w:rPr>
  </w:style>
  <w:style w:type="paragraph" w:styleId="Bibliografa">
    <w:name w:val="Bibliography"/>
    <w:basedOn w:val="Normal"/>
    <w:next w:val="Normal"/>
    <w:uiPriority w:val="99"/>
    <w:semiHidden/>
    <w:unhideWhenUsed/>
    <w:rsid w:val="00605ECF"/>
    <w:pPr>
      <w:spacing w:after="0" w:line="240" w:lineRule="auto"/>
      <w:jc w:val="both"/>
    </w:pPr>
    <w:rPr>
      <w:rFonts w:ascii="Times New Roman" w:eastAsia="Times New Roman" w:hAnsi="Times New Roman" w:cs="Times New Roman"/>
      <w:kern w:val="0"/>
      <w:lang w:val="en-US"/>
      <w14:ligatures w14:val="none"/>
    </w:rPr>
  </w:style>
  <w:style w:type="paragraph" w:styleId="TtuloTDC">
    <w:name w:val="TOC Heading"/>
    <w:basedOn w:val="Ttulo1"/>
    <w:next w:val="Normal"/>
    <w:uiPriority w:val="39"/>
    <w:unhideWhenUsed/>
    <w:qFormat/>
    <w:rsid w:val="00605ECF"/>
    <w:pPr>
      <w:spacing w:before="480" w:after="0" w:line="240" w:lineRule="auto"/>
      <w:jc w:val="both"/>
      <w:outlineLvl w:val="9"/>
    </w:pPr>
    <w:rPr>
      <w:rFonts w:ascii="Cambria" w:eastAsia="Times New Roman" w:hAnsi="Cambria" w:cs="Times New Roman"/>
      <w:b/>
      <w:bCs/>
      <w:color w:val="365F91"/>
      <w:kern w:val="0"/>
      <w:sz w:val="28"/>
      <w:szCs w:val="28"/>
      <w:lang w:val="en-US"/>
      <w14:ligatures w14:val="none"/>
    </w:rPr>
  </w:style>
  <w:style w:type="paragraph" w:customStyle="1" w:styleId="TAN-TituloFormulario">
    <w:name w:val="TAN-Titulo Formulario"/>
    <w:basedOn w:val="Normal"/>
    <w:next w:val="Normal"/>
    <w:qFormat/>
    <w:rsid w:val="00605ECF"/>
    <w:pPr>
      <w:spacing w:before="40" w:after="40" w:line="240" w:lineRule="auto"/>
      <w:jc w:val="center"/>
      <w:outlineLvl w:val="1"/>
    </w:pPr>
    <w:rPr>
      <w:rFonts w:ascii="Times New Roman" w:eastAsia="Times New Roman" w:hAnsi="Times New Roman" w:cs="Times New Roman"/>
      <w:b/>
      <w:kern w:val="0"/>
      <w:sz w:val="36"/>
      <w:szCs w:val="20"/>
      <w:lang w:val="es-AR"/>
      <w14:ligatures w14:val="none"/>
    </w:rPr>
  </w:style>
  <w:style w:type="paragraph" w:customStyle="1" w:styleId="PersonalName">
    <w:name w:val="Personal Name"/>
    <w:basedOn w:val="Ttulo"/>
    <w:qFormat/>
    <w:rsid w:val="00605ECF"/>
    <w:pPr>
      <w:spacing w:after="120"/>
    </w:pPr>
    <w:rPr>
      <w:b/>
      <w:caps/>
      <w:color w:val="000000"/>
      <w:spacing w:val="30"/>
      <w:sz w:val="28"/>
      <w:szCs w:val="28"/>
      <w:lang w:val="en-US"/>
      <w14:ligatures w14:val="none"/>
    </w:rPr>
  </w:style>
  <w:style w:type="character" w:customStyle="1" w:styleId="SinespaciadoCar">
    <w:name w:val="Sin espaciado Car"/>
    <w:basedOn w:val="Fuentedeprrafopredeter"/>
    <w:link w:val="Sinespaciado"/>
    <w:uiPriority w:val="1"/>
    <w:rsid w:val="00605ECF"/>
    <w:rPr>
      <w:rFonts w:ascii="Times New Roman" w:eastAsia="Times New Roman" w:hAnsi="Times New Roman" w:cs="Times New Roman"/>
      <w:kern w:val="0"/>
      <w:lang w:val="en-US"/>
      <w14:ligatures w14:val="none"/>
    </w:rPr>
  </w:style>
  <w:style w:type="character" w:styleId="nfasissutil">
    <w:name w:val="Subtle Emphasis"/>
    <w:basedOn w:val="Fuentedeprrafopredeter"/>
    <w:uiPriority w:val="19"/>
    <w:qFormat/>
    <w:rsid w:val="00605ECF"/>
    <w:rPr>
      <w:i/>
      <w:iCs/>
      <w:color w:val="000000"/>
    </w:rPr>
  </w:style>
  <w:style w:type="character" w:styleId="Referenciasutil">
    <w:name w:val="Subtle Reference"/>
    <w:basedOn w:val="Fuentedeprrafopredeter"/>
    <w:uiPriority w:val="31"/>
    <w:qFormat/>
    <w:rsid w:val="00605ECF"/>
    <w:rPr>
      <w:smallCaps/>
      <w:color w:val="000000"/>
      <w:u w:val="single"/>
    </w:rPr>
  </w:style>
  <w:style w:type="character" w:styleId="Ttulodellibro">
    <w:name w:val="Book Title"/>
    <w:basedOn w:val="Fuentedeprrafopredeter"/>
    <w:uiPriority w:val="33"/>
    <w:qFormat/>
    <w:rsid w:val="00605ECF"/>
    <w:rPr>
      <w:b/>
      <w:bCs/>
      <w:caps/>
      <w:smallCaps w:val="0"/>
      <w:color w:val="0E2841" w:themeColor="text2"/>
      <w:spacing w:val="10"/>
    </w:rPr>
  </w:style>
  <w:style w:type="paragraph" w:customStyle="1" w:styleId="Aheader1DCIAO">
    <w:name w:val="Aheader1DCIAO"/>
    <w:basedOn w:val="StyleStyleS1-Header1TimesNewRoman14pt1"/>
    <w:autoRedefine/>
    <w:qFormat/>
    <w:rsid w:val="00605ECF"/>
    <w:pPr>
      <w:tabs>
        <w:tab w:val="clear" w:pos="3742"/>
        <w:tab w:val="left" w:pos="2761"/>
      </w:tabs>
      <w:spacing w:before="200" w:after="200"/>
      <w:ind w:left="1014" w:hanging="425"/>
    </w:pPr>
    <w:rPr>
      <w:sz w:val="36"/>
      <w:szCs w:val="36"/>
      <w:lang w:val="es-ES"/>
    </w:rPr>
  </w:style>
  <w:style w:type="paragraph" w:customStyle="1" w:styleId="Aheader2DCIAO">
    <w:name w:val="Aheader2DCIAO"/>
    <w:basedOn w:val="S1-Header2"/>
    <w:autoRedefine/>
    <w:qFormat/>
    <w:rsid w:val="00605ECF"/>
    <w:pPr>
      <w:ind w:left="620" w:hanging="634"/>
    </w:pPr>
    <w:rPr>
      <w:bCs/>
      <w:color w:val="000000"/>
      <w:spacing w:val="-3"/>
      <w:lang w:val="es-ES"/>
    </w:rPr>
  </w:style>
  <w:style w:type="paragraph" w:customStyle="1" w:styleId="SPDForm2">
    <w:name w:val="SPD  Form 2"/>
    <w:basedOn w:val="Normal"/>
    <w:qFormat/>
    <w:rsid w:val="00605ECF"/>
    <w:pPr>
      <w:spacing w:before="120" w:after="240" w:line="240" w:lineRule="auto"/>
      <w:jc w:val="center"/>
    </w:pPr>
    <w:rPr>
      <w:rFonts w:ascii="Times New Roman" w:eastAsia="Times New Roman" w:hAnsi="Times New Roman" w:cs="Times New Roman"/>
      <w:b/>
      <w:kern w:val="0"/>
      <w:sz w:val="36"/>
      <w:szCs w:val="20"/>
      <w:lang w:val="en-US"/>
      <w14:ligatures w14:val="none"/>
    </w:rPr>
  </w:style>
  <w:style w:type="paragraph" w:customStyle="1" w:styleId="SPDTechnicalProposalForms">
    <w:name w:val="SPD  Technical Proposal Forms"/>
    <w:basedOn w:val="Normal"/>
    <w:link w:val="SPDTechnicalProposalFormsChar"/>
    <w:qFormat/>
    <w:rsid w:val="00605ECF"/>
    <w:pPr>
      <w:spacing w:before="120" w:after="240" w:line="240" w:lineRule="auto"/>
      <w:jc w:val="center"/>
    </w:pPr>
    <w:rPr>
      <w:rFonts w:ascii="Times New Roman" w:eastAsia="Times New Roman" w:hAnsi="Times New Roman" w:cs="Times New Roman"/>
      <w:b/>
      <w:kern w:val="0"/>
      <w:sz w:val="36"/>
      <w:szCs w:val="20"/>
      <w:lang w:val="en-US"/>
      <w14:ligatures w14:val="none"/>
    </w:rPr>
  </w:style>
  <w:style w:type="character" w:customStyle="1" w:styleId="SPDTechnicalProposalFormsChar">
    <w:name w:val="SPD  Technical Proposal Forms Char"/>
    <w:basedOn w:val="Fuentedeprrafopredeter"/>
    <w:link w:val="SPDTechnicalProposalForms"/>
    <w:rsid w:val="00605ECF"/>
    <w:rPr>
      <w:rFonts w:ascii="Times New Roman" w:eastAsia="Times New Roman" w:hAnsi="Times New Roman" w:cs="Times New Roman"/>
      <w:b/>
      <w:kern w:val="0"/>
      <w:sz w:val="36"/>
      <w:szCs w:val="20"/>
      <w:lang w:val="en-US"/>
      <w14:ligatures w14:val="none"/>
    </w:rPr>
  </w:style>
  <w:style w:type="paragraph" w:customStyle="1" w:styleId="SPD3EmployersRequirement">
    <w:name w:val="SPD 3 Employers Requirement"/>
    <w:basedOn w:val="Normal"/>
    <w:link w:val="SPD3EmployersRequirementChar"/>
    <w:qFormat/>
    <w:rsid w:val="00605ECF"/>
    <w:pPr>
      <w:spacing w:after="0" w:line="240" w:lineRule="auto"/>
      <w:jc w:val="center"/>
    </w:pPr>
    <w:rPr>
      <w:rFonts w:ascii="Times New Roman" w:eastAsia="Times New Roman" w:hAnsi="Times New Roman" w:cs="Times New Roman"/>
      <w:b/>
      <w:kern w:val="0"/>
      <w:sz w:val="36"/>
      <w:szCs w:val="20"/>
      <w:lang w:val="en-US"/>
      <w14:ligatures w14:val="none"/>
    </w:rPr>
  </w:style>
  <w:style w:type="character" w:customStyle="1" w:styleId="SPD3EmployersRequirementChar">
    <w:name w:val="SPD 3 Employers Requirement Char"/>
    <w:basedOn w:val="Fuentedeprrafopredeter"/>
    <w:link w:val="SPD3EmployersRequirement"/>
    <w:rsid w:val="00605ECF"/>
    <w:rPr>
      <w:rFonts w:ascii="Times New Roman" w:eastAsia="Times New Roman" w:hAnsi="Times New Roman" w:cs="Times New Roman"/>
      <w:b/>
      <w:kern w:val="0"/>
      <w:sz w:val="36"/>
      <w:szCs w:val="20"/>
      <w:lang w:val="en-US"/>
      <w14:ligatures w14:val="none"/>
    </w:rPr>
  </w:style>
  <w:style w:type="numbering" w:customStyle="1" w:styleId="SPD1">
    <w:name w:val="SPD 1"/>
    <w:uiPriority w:val="99"/>
    <w:rsid w:val="00605ECF"/>
    <w:pPr>
      <w:numPr>
        <w:numId w:val="33"/>
      </w:numPr>
    </w:pPr>
  </w:style>
  <w:style w:type="numbering" w:customStyle="1" w:styleId="SPDParagraphheader1">
    <w:name w:val="SPD Paragraph header 1"/>
    <w:uiPriority w:val="99"/>
    <w:rsid w:val="00605ECF"/>
    <w:pPr>
      <w:numPr>
        <w:numId w:val="34"/>
      </w:numPr>
    </w:pPr>
  </w:style>
  <w:style w:type="paragraph" w:customStyle="1" w:styleId="Head01">
    <w:name w:val="Head 0.1"/>
    <w:basedOn w:val="Head0"/>
    <w:qFormat/>
    <w:rsid w:val="00605ECF"/>
    <w:rPr>
      <w:sz w:val="56"/>
    </w:rPr>
  </w:style>
  <w:style w:type="paragraph" w:customStyle="1" w:styleId="Head0">
    <w:name w:val="Head 0"/>
    <w:basedOn w:val="Normal"/>
    <w:qFormat/>
    <w:rsid w:val="00605ECF"/>
    <w:pPr>
      <w:spacing w:before="1440" w:after="0" w:line="240" w:lineRule="auto"/>
      <w:jc w:val="center"/>
    </w:pPr>
    <w:rPr>
      <w:rFonts w:ascii="Times New Roman Bold" w:eastAsia="Times New Roman" w:hAnsi="Times New Roman Bold" w:cs="Times New Roman"/>
      <w:b/>
      <w:smallCaps/>
      <w:kern w:val="0"/>
      <w:sz w:val="72"/>
      <w:szCs w:val="72"/>
      <w:lang w:val="en-US"/>
      <w14:ligatures w14:val="none"/>
    </w:rPr>
  </w:style>
  <w:style w:type="paragraph" w:customStyle="1" w:styleId="Head02">
    <w:name w:val="Head 0.2"/>
    <w:basedOn w:val="Ttulo1"/>
    <w:link w:val="Head02Char"/>
    <w:qFormat/>
    <w:rsid w:val="00605ECF"/>
    <w:pPr>
      <w:keepNext w:val="0"/>
      <w:keepLines w:val="0"/>
      <w:spacing w:before="480" w:after="0" w:line="240" w:lineRule="auto"/>
      <w:jc w:val="center"/>
    </w:pPr>
    <w:rPr>
      <w:rFonts w:ascii="Times New Roman Bold" w:eastAsia="Times New Roman" w:hAnsi="Times New Roman Bold" w:cs="Arial"/>
      <w:b/>
      <w:smallCaps/>
      <w:kern w:val="0"/>
      <w:sz w:val="36"/>
      <w:lang w:val="es-ES_tradnl"/>
      <w14:ligatures w14:val="none"/>
    </w:rPr>
  </w:style>
  <w:style w:type="paragraph" w:customStyle="1" w:styleId="Head11b">
    <w:name w:val="Head 1.1b"/>
    <w:basedOn w:val="Normal"/>
    <w:qFormat/>
    <w:rsid w:val="00605ECF"/>
    <w:pPr>
      <w:keepNext/>
      <w:numPr>
        <w:ilvl w:val="12"/>
      </w:numPr>
      <w:pBdr>
        <w:bottom w:val="single" w:sz="24" w:space="1" w:color="auto"/>
      </w:pBdr>
      <w:spacing w:before="360" w:after="0" w:line="240" w:lineRule="auto"/>
      <w:jc w:val="center"/>
    </w:pPr>
    <w:rPr>
      <w:rFonts w:ascii="Times New Roman Bold" w:eastAsia="Times New Roman" w:hAnsi="Times New Roman Bold" w:cs="Times New Roman"/>
      <w:b/>
      <w:smallCaps/>
      <w:kern w:val="0"/>
      <w:sz w:val="32"/>
      <w:szCs w:val="20"/>
      <w:lang w:val="en-US"/>
      <w14:ligatures w14:val="none"/>
    </w:rPr>
  </w:style>
  <w:style w:type="paragraph" w:customStyle="1" w:styleId="Head12b">
    <w:name w:val="Head 1.2b"/>
    <w:basedOn w:val="Normal"/>
    <w:qFormat/>
    <w:rsid w:val="00605ECF"/>
    <w:pPr>
      <w:numPr>
        <w:ilvl w:val="12"/>
      </w:numPr>
      <w:spacing w:after="0" w:line="240" w:lineRule="auto"/>
      <w:ind w:left="360" w:hanging="360"/>
    </w:pPr>
    <w:rPr>
      <w:rFonts w:ascii="Times New Roman" w:eastAsia="Times New Roman" w:hAnsi="Times New Roman" w:cs="Times New Roman"/>
      <w:b/>
      <w:kern w:val="0"/>
      <w:szCs w:val="20"/>
      <w:lang w:val="en-US"/>
      <w14:ligatures w14:val="none"/>
    </w:rPr>
  </w:style>
  <w:style w:type="paragraph" w:customStyle="1" w:styleId="HeadingQT2">
    <w:name w:val="Heading QT2"/>
    <w:basedOn w:val="Normal"/>
    <w:link w:val="HeadingQT2Char"/>
    <w:autoRedefine/>
    <w:qFormat/>
    <w:rsid w:val="00605ECF"/>
    <w:pPr>
      <w:spacing w:after="134" w:line="240" w:lineRule="auto"/>
      <w:ind w:left="720" w:right="-14" w:hanging="360"/>
    </w:pPr>
    <w:rPr>
      <w:rFonts w:ascii="Times New Roman" w:eastAsia="Times New Roman" w:hAnsi="Times New Roman" w:cs="Times New Roman"/>
      <w:b/>
      <w:kern w:val="0"/>
      <w:sz w:val="28"/>
      <w:szCs w:val="28"/>
      <w:lang w:val="en-US"/>
      <w14:ligatures w14:val="none"/>
    </w:rPr>
  </w:style>
  <w:style w:type="character" w:customStyle="1" w:styleId="HeadingQT2Char">
    <w:name w:val="Heading QT2 Char"/>
    <w:basedOn w:val="Fuentedeprrafopredeter"/>
    <w:link w:val="HeadingQT2"/>
    <w:rsid w:val="00605ECF"/>
    <w:rPr>
      <w:rFonts w:ascii="Times New Roman" w:eastAsia="Times New Roman" w:hAnsi="Times New Roman" w:cs="Times New Roman"/>
      <w:b/>
      <w:kern w:val="0"/>
      <w:sz w:val="28"/>
      <w:szCs w:val="28"/>
      <w:lang w:val="en-US"/>
      <w14:ligatures w14:val="none"/>
    </w:rPr>
  </w:style>
  <w:style w:type="paragraph" w:customStyle="1" w:styleId="PlantEvaCriteriaMain">
    <w:name w:val="Plant Eva Criteria Main"/>
    <w:basedOn w:val="Header1-Clauses"/>
    <w:qFormat/>
    <w:rsid w:val="00605ECF"/>
    <w:pPr>
      <w:numPr>
        <w:numId w:val="0"/>
      </w:numPr>
      <w:spacing w:before="0"/>
    </w:pPr>
    <w:rPr>
      <w:rFonts w:ascii="Times New Roman" w:hAnsi="Times New Roman"/>
      <w:noProof/>
      <w:color w:val="000000" w:themeColor="text1"/>
      <w:sz w:val="24"/>
    </w:rPr>
  </w:style>
  <w:style w:type="paragraph" w:customStyle="1" w:styleId="PlantSubcriteria">
    <w:name w:val="Plant Subcriteria"/>
    <w:basedOn w:val="Piedepgina"/>
    <w:qFormat/>
    <w:rsid w:val="00605ECF"/>
    <w:pPr>
      <w:numPr>
        <w:numId w:val="35"/>
      </w:numPr>
      <w:tabs>
        <w:tab w:val="clear" w:pos="9504"/>
      </w:tabs>
      <w:spacing w:before="0"/>
      <w:ind w:left="0" w:firstLine="0"/>
      <w:jc w:val="both"/>
      <w:outlineLvl w:val="2"/>
    </w:pPr>
    <w:rPr>
      <w:rFonts w:ascii="Times New Roman" w:hAnsi="Times New Roman"/>
      <w:b/>
      <w:noProof/>
      <w:sz w:val="28"/>
      <w:szCs w:val="28"/>
    </w:rPr>
  </w:style>
  <w:style w:type="paragraph" w:customStyle="1" w:styleId="HeadingEC1">
    <w:name w:val="Heading EC1"/>
    <w:basedOn w:val="Ttulo"/>
    <w:link w:val="HeadingEC1Char"/>
    <w:autoRedefine/>
    <w:qFormat/>
    <w:rsid w:val="00605ECF"/>
    <w:pPr>
      <w:spacing w:after="134"/>
      <w:ind w:left="360" w:right="-14" w:hanging="255"/>
      <w:contextualSpacing w:val="0"/>
    </w:pPr>
    <w:rPr>
      <w:rFonts w:ascii="Times New Roman" w:eastAsia="Times New Roman" w:hAnsi="Times New Roman" w:cs="Times New Roman"/>
      <w:b/>
      <w:spacing w:val="0"/>
      <w:kern w:val="0"/>
      <w:sz w:val="40"/>
      <w:szCs w:val="40"/>
      <w:lang w:val="en-US"/>
      <w14:ligatures w14:val="none"/>
    </w:rPr>
  </w:style>
  <w:style w:type="character" w:customStyle="1" w:styleId="HeadingEC1Char">
    <w:name w:val="Heading EC1 Char"/>
    <w:basedOn w:val="Fuentedeprrafopredeter"/>
    <w:link w:val="HeadingEC1"/>
    <w:rsid w:val="00605ECF"/>
    <w:rPr>
      <w:rFonts w:ascii="Times New Roman" w:eastAsia="Times New Roman" w:hAnsi="Times New Roman" w:cs="Times New Roman"/>
      <w:b/>
      <w:kern w:val="0"/>
      <w:sz w:val="40"/>
      <w:szCs w:val="40"/>
      <w:lang w:val="en-US"/>
      <w14:ligatures w14:val="none"/>
    </w:rPr>
  </w:style>
  <w:style w:type="character" w:styleId="Refdenotaalfinal">
    <w:name w:val="endnote reference"/>
    <w:basedOn w:val="Fuentedeprrafopredeter"/>
    <w:rsid w:val="00605ECF"/>
    <w:rPr>
      <w:vertAlign w:val="superscript"/>
    </w:rPr>
  </w:style>
  <w:style w:type="character" w:customStyle="1" w:styleId="explanatorynotesChar">
    <w:name w:val="explanatory_notes Char"/>
    <w:basedOn w:val="Fuentedeprrafopredeter"/>
    <w:link w:val="explanatorynotes"/>
    <w:rsid w:val="00605ECF"/>
    <w:rPr>
      <w:rFonts w:ascii="Arial" w:eastAsia="Times New Roman" w:hAnsi="Arial" w:cs="Times New Roman"/>
      <w:kern w:val="0"/>
      <w:sz w:val="20"/>
      <w:szCs w:val="20"/>
      <w:lang w:val="en-US"/>
      <w14:ligatures w14:val="none"/>
    </w:rPr>
  </w:style>
  <w:style w:type="character" w:customStyle="1" w:styleId="preparersnote">
    <w:name w:val="preparer's note"/>
    <w:basedOn w:val="Fuentedeprrafopredeter"/>
    <w:rsid w:val="00605ECF"/>
    <w:rPr>
      <w:b/>
      <w:i/>
      <w:iCs/>
    </w:rPr>
  </w:style>
  <w:style w:type="character" w:customStyle="1" w:styleId="Head02Char">
    <w:name w:val="Head 0.2 Char"/>
    <w:basedOn w:val="Ttulo1Car"/>
    <w:link w:val="Head02"/>
    <w:rsid w:val="00605ECF"/>
    <w:rPr>
      <w:rFonts w:ascii="Times New Roman Bold" w:eastAsia="Times New Roman" w:hAnsi="Times New Roman Bold" w:cs="Arial"/>
      <w:b/>
      <w:smallCaps/>
      <w:color w:val="0F4761" w:themeColor="accent1" w:themeShade="BF"/>
      <w:kern w:val="0"/>
      <w:sz w:val="36"/>
      <w:szCs w:val="40"/>
      <w:lang w:val="es-ES_tradnl"/>
      <w14:ligatures w14:val="none"/>
    </w:rPr>
  </w:style>
  <w:style w:type="paragraph" w:customStyle="1" w:styleId="Head21a">
    <w:name w:val="Head 2.1a"/>
    <w:basedOn w:val="Normal"/>
    <w:rsid w:val="00605ECF"/>
    <w:pPr>
      <w:keepNext/>
      <w:pBdr>
        <w:bottom w:val="single" w:sz="24" w:space="3" w:color="auto"/>
      </w:pBdr>
      <w:suppressAutoHyphens/>
      <w:spacing w:before="480" w:after="120" w:line="240" w:lineRule="auto"/>
      <w:jc w:val="center"/>
    </w:pPr>
    <w:rPr>
      <w:rFonts w:ascii="Times New Roman Bold" w:eastAsia="Times New Roman" w:hAnsi="Times New Roman Bold" w:cs="Times New Roman"/>
      <w:b/>
      <w:smallCaps/>
      <w:kern w:val="0"/>
      <w:sz w:val="32"/>
      <w:szCs w:val="20"/>
      <w:lang w:val="en-US"/>
      <w14:ligatures w14:val="none"/>
    </w:rPr>
  </w:style>
  <w:style w:type="paragraph" w:customStyle="1" w:styleId="TOC11">
    <w:name w:val="TOC 11"/>
    <w:rsid w:val="00605ECF"/>
    <w:pPr>
      <w:tabs>
        <w:tab w:val="left" w:pos="360"/>
      </w:tabs>
      <w:suppressAutoHyphens/>
      <w:spacing w:after="0" w:line="240" w:lineRule="auto"/>
    </w:pPr>
    <w:rPr>
      <w:rFonts w:ascii="CG Times" w:eastAsia="Times New Roman" w:hAnsi="CG Times" w:cs="Times New Roman"/>
      <w:smallCaps/>
      <w:kern w:val="0"/>
      <w:sz w:val="22"/>
      <w:szCs w:val="20"/>
      <w:lang w:val="en-US"/>
      <w14:ligatures w14:val="none"/>
    </w:rPr>
  </w:style>
  <w:style w:type="paragraph" w:customStyle="1" w:styleId="Head11a">
    <w:name w:val="Head 1.1a"/>
    <w:link w:val="Head11aChar"/>
    <w:rsid w:val="00605ECF"/>
    <w:pPr>
      <w:keepNext/>
      <w:numPr>
        <w:ilvl w:val="12"/>
      </w:numPr>
      <w:pBdr>
        <w:bottom w:val="single" w:sz="24" w:space="1" w:color="auto"/>
      </w:pBdr>
      <w:spacing w:before="360" w:after="120" w:line="240" w:lineRule="auto"/>
      <w:jc w:val="center"/>
    </w:pPr>
    <w:rPr>
      <w:rFonts w:ascii="Times New Roman Bold" w:eastAsia="Times New Roman" w:hAnsi="Times New Roman Bold" w:cs="Times New Roman"/>
      <w:b/>
      <w:smallCaps/>
      <w:kern w:val="0"/>
      <w:sz w:val="32"/>
      <w:szCs w:val="20"/>
      <w:lang w:val="en-US"/>
      <w14:ligatures w14:val="none"/>
    </w:rPr>
  </w:style>
  <w:style w:type="paragraph" w:customStyle="1" w:styleId="Head12a">
    <w:name w:val="Head 1.2a"/>
    <w:rsid w:val="00605ECF"/>
    <w:pPr>
      <w:numPr>
        <w:ilvl w:val="12"/>
      </w:numPr>
      <w:spacing w:after="120" w:line="240" w:lineRule="auto"/>
      <w:ind w:left="360" w:hanging="360"/>
    </w:pPr>
    <w:rPr>
      <w:rFonts w:ascii="Times New Roman" w:eastAsia="Times New Roman" w:hAnsi="Times New Roman" w:cs="Times New Roman"/>
      <w:b/>
      <w:kern w:val="0"/>
      <w:szCs w:val="20"/>
      <w:lang w:val="en-US"/>
      <w14:ligatures w14:val="none"/>
    </w:rPr>
  </w:style>
  <w:style w:type="paragraph" w:customStyle="1" w:styleId="Head32">
    <w:name w:val="Head 3.2"/>
    <w:basedOn w:val="Normal"/>
    <w:link w:val="Head32Char"/>
    <w:rsid w:val="00605ECF"/>
    <w:pPr>
      <w:numPr>
        <w:ilvl w:val="12"/>
      </w:numPr>
      <w:spacing w:after="120" w:line="240" w:lineRule="auto"/>
      <w:ind w:left="360" w:hanging="360"/>
      <w:jc w:val="center"/>
    </w:pPr>
    <w:rPr>
      <w:rFonts w:ascii="Times New Roman" w:eastAsia="Times New Roman" w:hAnsi="Times New Roman" w:cs="Times New Roman"/>
      <w:b/>
      <w:kern w:val="0"/>
      <w:sz w:val="28"/>
      <w:szCs w:val="20"/>
      <w:lang w:val="en-US"/>
      <w14:ligatures w14:val="none"/>
    </w:rPr>
  </w:style>
  <w:style w:type="character" w:customStyle="1" w:styleId="Head32Char">
    <w:name w:val="Head 3.2 Char"/>
    <w:basedOn w:val="Fuentedeprrafopredeter"/>
    <w:link w:val="Head32"/>
    <w:rsid w:val="00605ECF"/>
    <w:rPr>
      <w:rFonts w:ascii="Times New Roman" w:eastAsia="Times New Roman" w:hAnsi="Times New Roman" w:cs="Times New Roman"/>
      <w:b/>
      <w:kern w:val="0"/>
      <w:sz w:val="28"/>
      <w:szCs w:val="20"/>
      <w:lang w:val="en-US"/>
      <w14:ligatures w14:val="none"/>
    </w:rPr>
  </w:style>
  <w:style w:type="paragraph" w:customStyle="1" w:styleId="Head5a1">
    <w:name w:val="Head 5a.1"/>
    <w:basedOn w:val="Normal"/>
    <w:link w:val="Head5a1Char"/>
    <w:rsid w:val="00605ECF"/>
    <w:pPr>
      <w:keepNext/>
      <w:numPr>
        <w:ilvl w:val="12"/>
      </w:numPr>
      <w:pBdr>
        <w:bottom w:val="single" w:sz="24" w:space="1" w:color="auto"/>
      </w:pBdr>
      <w:spacing w:before="480" w:after="240" w:line="240" w:lineRule="auto"/>
      <w:jc w:val="center"/>
    </w:pPr>
    <w:rPr>
      <w:rFonts w:ascii="Times New Roman Bold" w:eastAsia="Times New Roman" w:hAnsi="Times New Roman Bold" w:cs="Times New Roman"/>
      <w:b/>
      <w:smallCaps/>
      <w:kern w:val="0"/>
      <w:sz w:val="32"/>
      <w:szCs w:val="20"/>
      <w:lang w:val="en-US"/>
      <w14:ligatures w14:val="none"/>
    </w:rPr>
  </w:style>
  <w:style w:type="paragraph" w:customStyle="1" w:styleId="Head5a2">
    <w:name w:val="Head 5a.2"/>
    <w:basedOn w:val="Head5a1"/>
    <w:next w:val="Normal"/>
    <w:link w:val="Head5a2Char"/>
    <w:rsid w:val="00605ECF"/>
    <w:pPr>
      <w:pBdr>
        <w:bottom w:val="none" w:sz="0" w:space="0" w:color="auto"/>
      </w:pBdr>
      <w:spacing w:before="360" w:after="120"/>
      <w:jc w:val="left"/>
    </w:pPr>
    <w:rPr>
      <w:smallCaps w:val="0"/>
      <w:sz w:val="28"/>
    </w:rPr>
  </w:style>
  <w:style w:type="character" w:customStyle="1" w:styleId="Preparersnotenobold">
    <w:name w:val="Preparer's note (no bold)"/>
    <w:basedOn w:val="Fuentedeprrafopredeter"/>
    <w:rsid w:val="00605ECF"/>
    <w:rPr>
      <w:i/>
    </w:rPr>
  </w:style>
  <w:style w:type="paragraph" w:customStyle="1" w:styleId="Head5b1">
    <w:name w:val="Head 5b.1"/>
    <w:basedOn w:val="Head11a"/>
    <w:next w:val="Normal"/>
    <w:rsid w:val="00605ECF"/>
    <w:pPr>
      <w:tabs>
        <w:tab w:val="left" w:pos="9900"/>
      </w:tabs>
    </w:pPr>
  </w:style>
  <w:style w:type="paragraph" w:customStyle="1" w:styleId="Head5c1">
    <w:name w:val="Head 5c.1"/>
    <w:basedOn w:val="Head11a"/>
    <w:rsid w:val="00605ECF"/>
  </w:style>
  <w:style w:type="paragraph" w:customStyle="1" w:styleId="Head5d1">
    <w:name w:val="Head 5d.1"/>
    <w:basedOn w:val="Head11a"/>
    <w:next w:val="Normal"/>
    <w:rsid w:val="00605ECF"/>
  </w:style>
  <w:style w:type="paragraph" w:customStyle="1" w:styleId="Head5d2">
    <w:name w:val="Head 5d.2"/>
    <w:basedOn w:val="Head12a"/>
    <w:next w:val="Normal"/>
    <w:rsid w:val="00605ECF"/>
    <w:pPr>
      <w:ind w:left="720" w:hanging="720"/>
      <w:jc w:val="both"/>
    </w:pPr>
  </w:style>
  <w:style w:type="paragraph" w:customStyle="1" w:styleId="Head62">
    <w:name w:val="Head 6.2"/>
    <w:basedOn w:val="Head12a"/>
    <w:next w:val="Normal"/>
    <w:rsid w:val="00605ECF"/>
    <w:pPr>
      <w:suppressAutoHyphens/>
    </w:pPr>
  </w:style>
  <w:style w:type="numbering" w:customStyle="1" w:styleId="SPDstylelist1">
    <w:name w:val="SPD style list 1"/>
    <w:uiPriority w:val="99"/>
    <w:rsid w:val="00605ECF"/>
    <w:pPr>
      <w:numPr>
        <w:numId w:val="37"/>
      </w:numPr>
    </w:pPr>
  </w:style>
  <w:style w:type="numbering" w:customStyle="1" w:styleId="AAASPD2">
    <w:name w:val="AAA SPD 2"/>
    <w:uiPriority w:val="99"/>
    <w:rsid w:val="00605ECF"/>
    <w:pPr>
      <w:numPr>
        <w:numId w:val="38"/>
      </w:numPr>
    </w:pPr>
  </w:style>
  <w:style w:type="numbering" w:customStyle="1" w:styleId="AAASPD1">
    <w:name w:val="AAA SPD 1"/>
    <w:uiPriority w:val="99"/>
    <w:rsid w:val="00605ECF"/>
    <w:pPr>
      <w:numPr>
        <w:numId w:val="39"/>
      </w:numPr>
    </w:pPr>
  </w:style>
  <w:style w:type="numbering" w:customStyle="1" w:styleId="SPDParaheader1">
    <w:name w:val="SPD Para header 1"/>
    <w:uiPriority w:val="99"/>
    <w:rsid w:val="00605ECF"/>
    <w:pPr>
      <w:numPr>
        <w:numId w:val="40"/>
      </w:numPr>
    </w:pPr>
  </w:style>
  <w:style w:type="paragraph" w:customStyle="1" w:styleId="HeadingSPD01">
    <w:name w:val="Heading SPD01"/>
    <w:basedOn w:val="Head11a"/>
    <w:link w:val="HeadingSPD01Char"/>
    <w:qFormat/>
    <w:rsid w:val="00605ECF"/>
    <w:pPr>
      <w:pBdr>
        <w:bottom w:val="none" w:sz="0" w:space="0" w:color="auto"/>
      </w:pBdr>
      <w:outlineLvl w:val="1"/>
    </w:pPr>
  </w:style>
  <w:style w:type="paragraph" w:customStyle="1" w:styleId="HeadingSPD010">
    <w:name w:val="Heading SPD 01"/>
    <w:basedOn w:val="HeadingSPD01"/>
    <w:link w:val="HeadingSPD01Char0"/>
    <w:qFormat/>
    <w:rsid w:val="00605ECF"/>
  </w:style>
  <w:style w:type="paragraph" w:customStyle="1" w:styleId="HeadingSPD02">
    <w:name w:val="Heading SPD 02"/>
    <w:basedOn w:val="Encabezado"/>
    <w:qFormat/>
    <w:rsid w:val="00605ECF"/>
    <w:pPr>
      <w:numPr>
        <w:numId w:val="36"/>
      </w:numPr>
      <w:pBdr>
        <w:bottom w:val="none" w:sz="0" w:space="0" w:color="auto"/>
      </w:pBdr>
      <w:tabs>
        <w:tab w:val="clear" w:pos="720"/>
        <w:tab w:val="clear" w:pos="9000"/>
        <w:tab w:val="center" w:pos="4320"/>
        <w:tab w:val="right" w:pos="8640"/>
      </w:tabs>
      <w:suppressAutoHyphens/>
      <w:spacing w:after="120"/>
      <w:ind w:left="0" w:firstLine="0"/>
      <w:outlineLvl w:val="2"/>
    </w:pPr>
    <w:rPr>
      <w:rFonts w:ascii="Times New Roman" w:hAnsi="Times New Roman"/>
      <w:b/>
      <w:sz w:val="24"/>
      <w:szCs w:val="24"/>
    </w:rPr>
  </w:style>
  <w:style w:type="paragraph" w:customStyle="1" w:styleId="HeadingITP1">
    <w:name w:val="Heading ITP 1"/>
    <w:basedOn w:val="HeadingSPD010"/>
    <w:link w:val="HeadingITP1Char"/>
    <w:qFormat/>
    <w:rsid w:val="00605ECF"/>
  </w:style>
  <w:style w:type="character" w:customStyle="1" w:styleId="Head11aChar">
    <w:name w:val="Head 1.1a Char"/>
    <w:basedOn w:val="Fuentedeprrafopredeter"/>
    <w:link w:val="Head11a"/>
    <w:rsid w:val="00605ECF"/>
    <w:rPr>
      <w:rFonts w:ascii="Times New Roman Bold" w:eastAsia="Times New Roman" w:hAnsi="Times New Roman Bold" w:cs="Times New Roman"/>
      <w:b/>
      <w:smallCaps/>
      <w:kern w:val="0"/>
      <w:sz w:val="32"/>
      <w:szCs w:val="20"/>
      <w:lang w:val="en-US"/>
      <w14:ligatures w14:val="none"/>
    </w:rPr>
  </w:style>
  <w:style w:type="character" w:customStyle="1" w:styleId="HeadingSPD01Char">
    <w:name w:val="Heading SPD01 Char"/>
    <w:basedOn w:val="Head11aChar"/>
    <w:link w:val="HeadingSPD01"/>
    <w:rsid w:val="00605ECF"/>
    <w:rPr>
      <w:rFonts w:ascii="Times New Roman Bold" w:eastAsia="Times New Roman" w:hAnsi="Times New Roman Bold" w:cs="Times New Roman"/>
      <w:b/>
      <w:smallCaps/>
      <w:kern w:val="0"/>
      <w:sz w:val="32"/>
      <w:szCs w:val="20"/>
      <w:lang w:val="en-US"/>
      <w14:ligatures w14:val="none"/>
    </w:rPr>
  </w:style>
  <w:style w:type="character" w:customStyle="1" w:styleId="HeadingSPD01Char0">
    <w:name w:val="Heading SPD 01 Char"/>
    <w:basedOn w:val="HeadingSPD01Char"/>
    <w:link w:val="HeadingSPD010"/>
    <w:rsid w:val="00605ECF"/>
    <w:rPr>
      <w:rFonts w:ascii="Times New Roman Bold" w:eastAsia="Times New Roman" w:hAnsi="Times New Roman Bold" w:cs="Times New Roman"/>
      <w:b/>
      <w:smallCaps/>
      <w:kern w:val="0"/>
      <w:sz w:val="32"/>
      <w:szCs w:val="20"/>
      <w:lang w:val="en-US"/>
      <w14:ligatures w14:val="none"/>
    </w:rPr>
  </w:style>
  <w:style w:type="character" w:customStyle="1" w:styleId="HeadingITP1Char">
    <w:name w:val="Heading ITP 1 Char"/>
    <w:basedOn w:val="HeadingSPD01Char0"/>
    <w:link w:val="HeadingITP1"/>
    <w:rsid w:val="00605ECF"/>
    <w:rPr>
      <w:rFonts w:ascii="Times New Roman Bold" w:eastAsia="Times New Roman" w:hAnsi="Times New Roman Bold" w:cs="Times New Roman"/>
      <w:b/>
      <w:smallCaps/>
      <w:kern w:val="0"/>
      <w:sz w:val="32"/>
      <w:szCs w:val="20"/>
      <w:lang w:val="en-US"/>
      <w14:ligatures w14:val="none"/>
    </w:rPr>
  </w:style>
  <w:style w:type="paragraph" w:customStyle="1" w:styleId="HeadingSPDPurchasersRequirements01">
    <w:name w:val="Heading SPD Purchasers Requirements 01"/>
    <w:basedOn w:val="Head02"/>
    <w:link w:val="HeadingSPDPurchasersRequirements01Char"/>
    <w:qFormat/>
    <w:rsid w:val="00605ECF"/>
    <w:pPr>
      <w:suppressAutoHyphens/>
      <w:spacing w:after="120"/>
    </w:pPr>
    <w:rPr>
      <w:rFonts w:eastAsiaTheme="majorEastAsia" w:cstheme="majorBidi"/>
    </w:rPr>
  </w:style>
  <w:style w:type="character" w:customStyle="1" w:styleId="HeadingSPDPurchasersRequirements01Char">
    <w:name w:val="Heading SPD Purchasers Requirements 01 Char"/>
    <w:basedOn w:val="Head02Char"/>
    <w:link w:val="HeadingSPDPurchasersRequirements01"/>
    <w:rsid w:val="00605ECF"/>
    <w:rPr>
      <w:rFonts w:ascii="Times New Roman Bold" w:eastAsiaTheme="majorEastAsia" w:hAnsi="Times New Roman Bold" w:cstheme="majorBidi"/>
      <w:b/>
      <w:smallCaps/>
      <w:color w:val="0F4761" w:themeColor="accent1" w:themeShade="BF"/>
      <w:kern w:val="0"/>
      <w:sz w:val="36"/>
      <w:szCs w:val="40"/>
      <w:lang w:val="es-ES_tradnl"/>
      <w14:ligatures w14:val="none"/>
    </w:rPr>
  </w:style>
  <w:style w:type="character" w:customStyle="1" w:styleId="Heading2Char1">
    <w:name w:val="Heading 2 Char1"/>
    <w:aliases w:val="Title Header2 Char1"/>
    <w:basedOn w:val="Fuentedeprrafopredeter"/>
    <w:semiHidden/>
    <w:rsid w:val="00605ECF"/>
    <w:rPr>
      <w:rFonts w:ascii="Calibri Light" w:eastAsia="Times New Roman" w:hAnsi="Calibri Light" w:cs="Times New Roman"/>
      <w:color w:val="2E74B5"/>
      <w:sz w:val="26"/>
      <w:szCs w:val="26"/>
    </w:rPr>
  </w:style>
  <w:style w:type="paragraph" w:customStyle="1" w:styleId="SPDForms1">
    <w:name w:val="SPD Forms 1"/>
    <w:basedOn w:val="Normal"/>
    <w:link w:val="SPDForms1Char"/>
    <w:qFormat/>
    <w:rsid w:val="00605ECF"/>
    <w:pPr>
      <w:spacing w:before="120" w:after="240" w:line="240" w:lineRule="auto"/>
      <w:jc w:val="center"/>
    </w:pPr>
    <w:rPr>
      <w:rFonts w:ascii="Times New Roman" w:eastAsia="Times New Roman" w:hAnsi="Times New Roman" w:cs="Times New Roman"/>
      <w:b/>
      <w:kern w:val="0"/>
      <w:sz w:val="36"/>
      <w:szCs w:val="20"/>
      <w:lang w:val="en-US"/>
      <w14:ligatures w14:val="none"/>
    </w:rPr>
  </w:style>
  <w:style w:type="paragraph" w:customStyle="1" w:styleId="SPD4EmployereRequirmentAnnex">
    <w:name w:val="SPD 4 Employere Requirment Annex"/>
    <w:basedOn w:val="Normal"/>
    <w:qFormat/>
    <w:rsid w:val="00605ECF"/>
    <w:pPr>
      <w:tabs>
        <w:tab w:val="num" w:pos="864"/>
      </w:tabs>
      <w:spacing w:after="200" w:line="240" w:lineRule="auto"/>
      <w:jc w:val="center"/>
      <w:outlineLvl w:val="2"/>
    </w:pPr>
    <w:rPr>
      <w:rFonts w:ascii="Times New Roman" w:eastAsia="Times New Roman" w:hAnsi="Times New Roman" w:cs="Times New Roman"/>
      <w:b/>
      <w:kern w:val="0"/>
      <w:szCs w:val="28"/>
      <w:lang w:val="en-US"/>
      <w14:ligatures w14:val="none"/>
    </w:rPr>
  </w:style>
  <w:style w:type="paragraph" w:customStyle="1" w:styleId="SPD1EmployersRequirement">
    <w:name w:val="SPD 1 Employers Requirement"/>
    <w:basedOn w:val="SPD3EmployersRequirement"/>
    <w:link w:val="SPD1EmployersRequirementChar"/>
    <w:qFormat/>
    <w:rsid w:val="00605ECF"/>
  </w:style>
  <w:style w:type="character" w:customStyle="1" w:styleId="SPD1EmployersRequirementChar">
    <w:name w:val="SPD 1 Employers Requirement Char"/>
    <w:basedOn w:val="SPD3EmployersRequirementChar"/>
    <w:link w:val="SPD1EmployersRequirement"/>
    <w:rsid w:val="00605ECF"/>
    <w:rPr>
      <w:rFonts w:ascii="Times New Roman" w:eastAsia="Times New Roman" w:hAnsi="Times New Roman" w:cs="Times New Roman"/>
      <w:b/>
      <w:kern w:val="0"/>
      <w:sz w:val="36"/>
      <w:szCs w:val="20"/>
      <w:lang w:val="en-US"/>
      <w14:ligatures w14:val="none"/>
    </w:rPr>
  </w:style>
  <w:style w:type="paragraph" w:customStyle="1" w:styleId="SEC3h10">
    <w:name w:val="SEC3 h1"/>
    <w:basedOn w:val="Normal"/>
    <w:link w:val="SEC3h1Char"/>
    <w:qFormat/>
    <w:rsid w:val="00605ECF"/>
    <w:pPr>
      <w:spacing w:after="0" w:line="240" w:lineRule="auto"/>
    </w:pPr>
    <w:rPr>
      <w:rFonts w:ascii="Times New Roman" w:eastAsia="Times New Roman" w:hAnsi="Times New Roman" w:cs="Times New Roman"/>
      <w:b/>
      <w:iCs/>
      <w:kern w:val="0"/>
      <w:sz w:val="28"/>
      <w:szCs w:val="28"/>
      <w:lang w:val="en-US"/>
      <w14:ligatures w14:val="none"/>
    </w:rPr>
  </w:style>
  <w:style w:type="character" w:customStyle="1" w:styleId="SEC3h1Char">
    <w:name w:val="SEC3 h1 Char"/>
    <w:basedOn w:val="Fuentedeprrafopredeter"/>
    <w:link w:val="SEC3h10"/>
    <w:rsid w:val="00605ECF"/>
    <w:rPr>
      <w:rFonts w:ascii="Times New Roman" w:eastAsia="Times New Roman" w:hAnsi="Times New Roman" w:cs="Times New Roman"/>
      <w:b/>
      <w:iCs/>
      <w:kern w:val="0"/>
      <w:sz w:val="28"/>
      <w:szCs w:val="28"/>
      <w:lang w:val="en-US"/>
      <w14:ligatures w14:val="none"/>
    </w:rPr>
  </w:style>
  <w:style w:type="character" w:customStyle="1" w:styleId="ClauseSubParaChar">
    <w:name w:val="ClauseSub_Para Char"/>
    <w:basedOn w:val="Fuentedeprrafopredeter"/>
    <w:link w:val="ClauseSubPara"/>
    <w:rsid w:val="00605ECF"/>
    <w:rPr>
      <w:rFonts w:ascii="Times New Roman" w:eastAsia="Times New Roman" w:hAnsi="Times New Roman" w:cs="Times New Roman"/>
      <w:kern w:val="0"/>
      <w:sz w:val="22"/>
      <w:szCs w:val="22"/>
      <w:lang w:val="en-GB"/>
      <w14:ligatures w14:val="none"/>
    </w:rPr>
  </w:style>
  <w:style w:type="paragraph" w:customStyle="1" w:styleId="SPDProposalForms">
    <w:name w:val="SPD Proposal Forms"/>
    <w:basedOn w:val="SPDTechnicalProposalForms"/>
    <w:link w:val="SPDProposalFormsChar"/>
    <w:qFormat/>
    <w:rsid w:val="00605ECF"/>
  </w:style>
  <w:style w:type="paragraph" w:customStyle="1" w:styleId="ProposalFormsheading">
    <w:name w:val="Proposal Forms heading"/>
    <w:basedOn w:val="SPDForms1"/>
    <w:link w:val="ProposalFormsheadingChar"/>
    <w:qFormat/>
    <w:rsid w:val="00605ECF"/>
  </w:style>
  <w:style w:type="character" w:customStyle="1" w:styleId="SPDProposalFormsChar">
    <w:name w:val="SPD Proposal Forms Char"/>
    <w:basedOn w:val="SPDTechnicalProposalFormsChar"/>
    <w:link w:val="SPDProposalForms"/>
    <w:rsid w:val="00605ECF"/>
    <w:rPr>
      <w:rFonts w:ascii="Times New Roman" w:eastAsia="Times New Roman" w:hAnsi="Times New Roman" w:cs="Times New Roman"/>
      <w:b/>
      <w:kern w:val="0"/>
      <w:sz w:val="36"/>
      <w:szCs w:val="20"/>
      <w:lang w:val="en-US"/>
      <w14:ligatures w14:val="none"/>
    </w:rPr>
  </w:style>
  <w:style w:type="character" w:customStyle="1" w:styleId="SPDForms1Char">
    <w:name w:val="SPD Forms 1 Char"/>
    <w:basedOn w:val="Fuentedeprrafopredeter"/>
    <w:link w:val="SPDForms1"/>
    <w:rsid w:val="00605ECF"/>
    <w:rPr>
      <w:rFonts w:ascii="Times New Roman" w:eastAsia="Times New Roman" w:hAnsi="Times New Roman" w:cs="Times New Roman"/>
      <w:b/>
      <w:kern w:val="0"/>
      <w:sz w:val="36"/>
      <w:szCs w:val="20"/>
      <w:lang w:val="en-US"/>
      <w14:ligatures w14:val="none"/>
    </w:rPr>
  </w:style>
  <w:style w:type="character" w:customStyle="1" w:styleId="ProposalFormsheadingChar">
    <w:name w:val="Proposal Forms heading Char"/>
    <w:basedOn w:val="SPDForms1Char"/>
    <w:link w:val="ProposalFormsheading"/>
    <w:rsid w:val="00605ECF"/>
    <w:rPr>
      <w:rFonts w:ascii="Times New Roman" w:eastAsia="Times New Roman" w:hAnsi="Times New Roman" w:cs="Times New Roman"/>
      <w:b/>
      <w:kern w:val="0"/>
      <w:sz w:val="36"/>
      <w:szCs w:val="20"/>
      <w:lang w:val="en-US"/>
      <w14:ligatures w14:val="none"/>
    </w:rPr>
  </w:style>
  <w:style w:type="paragraph" w:customStyle="1" w:styleId="Sec4Head1">
    <w:name w:val="Sec4 Head1"/>
    <w:basedOn w:val="ProposalFormsheading"/>
    <w:qFormat/>
    <w:rsid w:val="00605ECF"/>
    <w:rPr>
      <w:noProof/>
    </w:rPr>
  </w:style>
  <w:style w:type="paragraph" w:customStyle="1" w:styleId="NKCabeza">
    <w:name w:val="NKCabeza"/>
    <w:uiPriority w:val="99"/>
    <w:rsid w:val="00605ECF"/>
    <w:pPr>
      <w:tabs>
        <w:tab w:val="right" w:pos="9389"/>
      </w:tabs>
      <w:spacing w:after="0" w:line="240" w:lineRule="auto"/>
    </w:pPr>
    <w:rPr>
      <w:rFonts w:ascii="Trebuchet MS" w:eastAsia="MS Mincho" w:hAnsi="Trebuchet MS" w:cs="Times New Roman"/>
      <w:i/>
      <w:kern w:val="0"/>
      <w:sz w:val="18"/>
      <w:szCs w:val="18"/>
      <w:lang w:val="es-ES"/>
      <w14:ligatures w14:val="none"/>
    </w:rPr>
  </w:style>
  <w:style w:type="character" w:styleId="Textodelmarcadordeposicin">
    <w:name w:val="Placeholder Text"/>
    <w:basedOn w:val="Fuentedeprrafopredeter"/>
    <w:uiPriority w:val="99"/>
    <w:semiHidden/>
    <w:rsid w:val="00605ECF"/>
    <w:rPr>
      <w:color w:val="808080"/>
    </w:rPr>
  </w:style>
  <w:style w:type="character" w:customStyle="1" w:styleId="FootnoteTextChar2">
    <w:name w:val="Footnote Text Char2"/>
    <w:aliases w:val="fn Char2,ADB Char2,single space Char1,footnote text Char Char1,fn Char Char1,ADB Char Char1,single space Char Char Char1,Fußnotentextf Char1"/>
    <w:uiPriority w:val="99"/>
    <w:locked/>
    <w:rsid w:val="00605ECF"/>
    <w:rPr>
      <w:rFonts w:ascii="Times New Roman" w:eastAsia="Times New Roman" w:hAnsi="Times New Roman" w:cs="Times New Roman"/>
      <w:sz w:val="20"/>
      <w:szCs w:val="20"/>
    </w:rPr>
  </w:style>
  <w:style w:type="character" w:customStyle="1" w:styleId="SectionVHeaderCar">
    <w:name w:val="Section V. Header Car"/>
    <w:link w:val="SectionVHeader"/>
    <w:locked/>
    <w:rsid w:val="00605ECF"/>
    <w:rPr>
      <w:rFonts w:ascii="Arial" w:eastAsia="Times New Roman" w:hAnsi="Arial" w:cs="Times New Roman"/>
      <w:b/>
      <w:kern w:val="0"/>
      <w:sz w:val="36"/>
      <w:szCs w:val="20"/>
      <w:lang w:val="es-ES_tradnl"/>
      <w14:ligatures w14:val="none"/>
    </w:rPr>
  </w:style>
  <w:style w:type="character" w:customStyle="1" w:styleId="S4-header1Car">
    <w:name w:val="S4-header1 Car"/>
    <w:link w:val="S4-header1"/>
    <w:locked/>
    <w:rsid w:val="00605ECF"/>
    <w:rPr>
      <w:rFonts w:ascii="Times New Roman" w:eastAsia="Times New Roman" w:hAnsi="Times New Roman" w:cs="Times New Roman"/>
      <w:b/>
      <w:kern w:val="0"/>
      <w:sz w:val="36"/>
      <w:szCs w:val="20"/>
      <w:lang w:val="en-US"/>
      <w14:ligatures w14:val="none"/>
    </w:rPr>
  </w:style>
  <w:style w:type="character" w:customStyle="1" w:styleId="FootnoteTextChar1">
    <w:name w:val="Footnote Text Char1"/>
    <w:aliases w:val="fn Char11,ADB Char11,single space Char2,footnote text Char Char2,Footnote Text Char Char,fn Char Char2,ADB Char Char2,single space Char Char Char2,Fußnotentextf Char2"/>
    <w:uiPriority w:val="99"/>
    <w:rsid w:val="00605ECF"/>
  </w:style>
  <w:style w:type="paragraph" w:customStyle="1" w:styleId="Style110">
    <w:name w:val="Style11"/>
    <w:basedOn w:val="S4-header1"/>
    <w:link w:val="Style11Car"/>
    <w:uiPriority w:val="99"/>
    <w:rsid w:val="00605ECF"/>
    <w:rPr>
      <w:rFonts w:ascii="Calibri" w:hAnsi="Calibri"/>
      <w:lang w:val="es-MX" w:eastAsia="es-ES"/>
    </w:rPr>
  </w:style>
  <w:style w:type="character" w:customStyle="1" w:styleId="Style11Car">
    <w:name w:val="Style11 Car"/>
    <w:link w:val="Style110"/>
    <w:uiPriority w:val="99"/>
    <w:locked/>
    <w:rsid w:val="00605ECF"/>
    <w:rPr>
      <w:rFonts w:ascii="Calibri" w:eastAsia="Times New Roman" w:hAnsi="Calibri" w:cs="Times New Roman"/>
      <w:b/>
      <w:kern w:val="0"/>
      <w:sz w:val="36"/>
      <w:szCs w:val="20"/>
      <w:lang w:val="es-MX" w:eastAsia="es-ES"/>
      <w14:ligatures w14:val="none"/>
    </w:rPr>
  </w:style>
  <w:style w:type="paragraph" w:customStyle="1" w:styleId="Style12">
    <w:name w:val="Style12"/>
    <w:basedOn w:val="S4Header"/>
    <w:link w:val="Style12Car"/>
    <w:uiPriority w:val="99"/>
    <w:rsid w:val="00605ECF"/>
    <w:rPr>
      <w:rFonts w:ascii="Calibri" w:hAnsi="Calibri"/>
      <w:lang w:val="es-MX" w:eastAsia="es-ES"/>
    </w:rPr>
  </w:style>
  <w:style w:type="character" w:customStyle="1" w:styleId="Style12Car">
    <w:name w:val="Style12 Car"/>
    <w:link w:val="Style12"/>
    <w:uiPriority w:val="99"/>
    <w:locked/>
    <w:rsid w:val="00605ECF"/>
    <w:rPr>
      <w:rFonts w:ascii="Calibri" w:eastAsia="Times New Roman" w:hAnsi="Calibri" w:cs="Times New Roman"/>
      <w:b/>
      <w:kern w:val="0"/>
      <w:sz w:val="32"/>
      <w:szCs w:val="20"/>
      <w:lang w:val="es-MX" w:eastAsia="es-ES"/>
      <w14:ligatures w14:val="none"/>
    </w:rPr>
  </w:style>
  <w:style w:type="paragraph" w:customStyle="1" w:styleId="Style16">
    <w:name w:val="Style16"/>
    <w:basedOn w:val="S9Header"/>
    <w:link w:val="Style16Car"/>
    <w:uiPriority w:val="99"/>
    <w:rsid w:val="00605ECF"/>
    <w:rPr>
      <w:rFonts w:ascii="Calibri" w:hAnsi="Calibri"/>
      <w:szCs w:val="20"/>
      <w:lang w:val="es-MX" w:eastAsia="es-ES"/>
    </w:rPr>
  </w:style>
  <w:style w:type="character" w:customStyle="1" w:styleId="Style16Car">
    <w:name w:val="Style16 Car"/>
    <w:link w:val="Style16"/>
    <w:uiPriority w:val="99"/>
    <w:locked/>
    <w:rsid w:val="00605ECF"/>
    <w:rPr>
      <w:rFonts w:ascii="Calibri" w:eastAsia="Times New Roman" w:hAnsi="Calibri" w:cs="Times New Roman"/>
      <w:b/>
      <w:kern w:val="0"/>
      <w:sz w:val="36"/>
      <w:szCs w:val="20"/>
      <w:lang w:val="es-MX" w:eastAsia="es-ES"/>
      <w14:ligatures w14:val="none"/>
    </w:rPr>
  </w:style>
  <w:style w:type="character" w:customStyle="1" w:styleId="hps">
    <w:name w:val="hps"/>
    <w:uiPriority w:val="99"/>
    <w:rsid w:val="00605ECF"/>
    <w:rPr>
      <w:rFonts w:cs="Times New Roman"/>
    </w:rPr>
  </w:style>
  <w:style w:type="paragraph" w:customStyle="1" w:styleId="alist">
    <w:name w:val="a list"/>
    <w:basedOn w:val="Textosinformato"/>
    <w:link w:val="alistChar"/>
    <w:rsid w:val="00605ECF"/>
    <w:pPr>
      <w:tabs>
        <w:tab w:val="left" w:pos="1066"/>
      </w:tabs>
      <w:spacing w:before="120"/>
      <w:ind w:left="1066" w:hanging="360"/>
    </w:pPr>
    <w:rPr>
      <w:rFonts w:ascii="Arial" w:hAnsi="Arial" w:cs="Arial"/>
      <w:sz w:val="22"/>
      <w:szCs w:val="22"/>
      <w:lang w:val="es-PA"/>
    </w:rPr>
  </w:style>
  <w:style w:type="character" w:customStyle="1" w:styleId="alistChar">
    <w:name w:val="a list Char"/>
    <w:link w:val="alist"/>
    <w:rsid w:val="00605ECF"/>
    <w:rPr>
      <w:rFonts w:ascii="Arial" w:eastAsia="Times New Roman" w:hAnsi="Arial" w:cs="Arial"/>
      <w:kern w:val="0"/>
      <w:sz w:val="22"/>
      <w:szCs w:val="22"/>
      <w:lang w:val="es-PA"/>
      <w14:ligatures w14:val="none"/>
    </w:rPr>
  </w:style>
  <w:style w:type="paragraph" w:customStyle="1" w:styleId="Level11">
    <w:name w:val="Level 1.1"/>
    <w:basedOn w:val="Normal"/>
    <w:rsid w:val="00605ECF"/>
    <w:pPr>
      <w:spacing w:before="120" w:after="0" w:line="240" w:lineRule="auto"/>
      <w:ind w:left="706" w:hanging="706"/>
      <w:jc w:val="both"/>
    </w:pPr>
    <w:rPr>
      <w:rFonts w:ascii="Arial" w:eastAsia="Times New Roman" w:hAnsi="Arial" w:cs="Arial"/>
      <w:kern w:val="0"/>
      <w:sz w:val="22"/>
      <w:szCs w:val="22"/>
      <w:lang w:val="es-ES" w:eastAsia="es-ES"/>
      <w14:ligatures w14:val="none"/>
    </w:rPr>
  </w:style>
  <w:style w:type="paragraph" w:customStyle="1" w:styleId="Paragraph">
    <w:name w:val="Paragraph"/>
    <w:basedOn w:val="Textosinformato"/>
    <w:rsid w:val="00605ECF"/>
    <w:pPr>
      <w:spacing w:before="120"/>
      <w:ind w:left="720"/>
    </w:pPr>
    <w:rPr>
      <w:rFonts w:ascii="Arial" w:hAnsi="Arial" w:cs="Arial"/>
      <w:sz w:val="22"/>
      <w:szCs w:val="22"/>
      <w:lang w:val="es-PA"/>
    </w:rPr>
  </w:style>
  <w:style w:type="paragraph" w:customStyle="1" w:styleId="ilist">
    <w:name w:val="i list"/>
    <w:basedOn w:val="alist"/>
    <w:rsid w:val="00605ECF"/>
    <w:pPr>
      <w:tabs>
        <w:tab w:val="clear" w:pos="1066"/>
        <w:tab w:val="left" w:pos="1426"/>
      </w:tabs>
      <w:ind w:left="1426"/>
    </w:pPr>
  </w:style>
  <w:style w:type="paragraph" w:customStyle="1" w:styleId="level110">
    <w:name w:val="level11"/>
    <w:basedOn w:val="Normal"/>
    <w:rsid w:val="00605ECF"/>
    <w:pPr>
      <w:spacing w:before="120" w:after="0" w:line="240" w:lineRule="auto"/>
      <w:ind w:left="706" w:hanging="706"/>
      <w:jc w:val="both"/>
    </w:pPr>
    <w:rPr>
      <w:rFonts w:ascii="Arial" w:eastAsia="MS PGothic" w:hAnsi="Arial" w:cs="Arial"/>
      <w:kern w:val="0"/>
      <w:sz w:val="22"/>
      <w:szCs w:val="22"/>
      <w:lang w:val="en-US"/>
      <w14:ligatures w14:val="none"/>
    </w:rPr>
  </w:style>
  <w:style w:type="paragraph" w:customStyle="1" w:styleId="Level2">
    <w:name w:val="Level 2"/>
    <w:basedOn w:val="Normal"/>
    <w:link w:val="Level2Car"/>
    <w:rsid w:val="00605ECF"/>
    <w:pPr>
      <w:keepNext/>
      <w:spacing w:before="120" w:after="0" w:line="240" w:lineRule="auto"/>
      <w:ind w:left="706" w:hanging="706"/>
      <w:jc w:val="both"/>
    </w:pPr>
    <w:rPr>
      <w:rFonts w:ascii="Arial" w:eastAsia="Times New Roman" w:hAnsi="Arial" w:cs="Arial"/>
      <w:kern w:val="0"/>
      <w:sz w:val="20"/>
      <w:lang w:val="es-ES" w:eastAsia="es-ES"/>
      <w14:ligatures w14:val="none"/>
    </w:rPr>
  </w:style>
  <w:style w:type="character" w:customStyle="1" w:styleId="Level2Car">
    <w:name w:val="Level 2 Car"/>
    <w:link w:val="Level2"/>
    <w:rsid w:val="00605ECF"/>
    <w:rPr>
      <w:rFonts w:ascii="Arial" w:eastAsia="Times New Roman" w:hAnsi="Arial" w:cs="Arial"/>
      <w:kern w:val="0"/>
      <w:sz w:val="20"/>
      <w:lang w:val="es-ES" w:eastAsia="es-ES"/>
      <w14:ligatures w14:val="none"/>
    </w:rPr>
  </w:style>
  <w:style w:type="paragraph" w:customStyle="1" w:styleId="Paragraph2">
    <w:name w:val="Paragraph 2"/>
    <w:basedOn w:val="Normal"/>
    <w:link w:val="Paragraph2Car"/>
    <w:rsid w:val="00605ECF"/>
    <w:pPr>
      <w:spacing w:before="120" w:after="0" w:line="240" w:lineRule="auto"/>
      <w:jc w:val="both"/>
    </w:pPr>
    <w:rPr>
      <w:rFonts w:ascii="Arial" w:eastAsia="Times New Roman" w:hAnsi="Arial" w:cs="Arial"/>
      <w:kern w:val="0"/>
      <w:sz w:val="20"/>
      <w:lang w:val="es-ES" w:eastAsia="es-ES"/>
      <w14:ligatures w14:val="none"/>
    </w:rPr>
  </w:style>
  <w:style w:type="character" w:customStyle="1" w:styleId="Paragraph2Car">
    <w:name w:val="Paragraph 2 Car"/>
    <w:link w:val="Paragraph2"/>
    <w:rsid w:val="00605ECF"/>
    <w:rPr>
      <w:rFonts w:ascii="Arial" w:eastAsia="Times New Roman" w:hAnsi="Arial" w:cs="Arial"/>
      <w:kern w:val="0"/>
      <w:sz w:val="20"/>
      <w:lang w:val="es-ES" w:eastAsia="es-ES"/>
      <w14:ligatures w14:val="none"/>
    </w:rPr>
  </w:style>
  <w:style w:type="paragraph" w:customStyle="1" w:styleId="Level1">
    <w:name w:val="Level 1"/>
    <w:basedOn w:val="Normal"/>
    <w:rsid w:val="00605ECF"/>
    <w:pPr>
      <w:tabs>
        <w:tab w:val="left" w:pos="709"/>
      </w:tabs>
      <w:spacing w:before="240" w:after="0" w:line="240" w:lineRule="auto"/>
      <w:jc w:val="both"/>
    </w:pPr>
    <w:rPr>
      <w:rFonts w:ascii="Arial" w:eastAsia="Times New Roman" w:hAnsi="Arial" w:cs="Arial"/>
      <w:b/>
      <w:caps/>
      <w:kern w:val="0"/>
      <w:sz w:val="20"/>
      <w:lang w:val="es-ES" w:eastAsia="es-ES"/>
      <w14:ligatures w14:val="none"/>
    </w:rPr>
  </w:style>
  <w:style w:type="paragraph" w:customStyle="1" w:styleId="StyleLevel1Before12pt">
    <w:name w:val="Style Level 1 + Before:  12 pt"/>
    <w:basedOn w:val="Level1"/>
    <w:rsid w:val="00605ECF"/>
    <w:rPr>
      <w:rFonts w:cs="Times New Roman"/>
      <w:bCs/>
      <w:szCs w:val="20"/>
    </w:rPr>
  </w:style>
  <w:style w:type="paragraph" w:customStyle="1" w:styleId="Level3">
    <w:name w:val="Level 3"/>
    <w:basedOn w:val="Normal"/>
    <w:rsid w:val="00605ECF"/>
    <w:pPr>
      <w:keepNext/>
      <w:tabs>
        <w:tab w:val="num" w:pos="-703"/>
        <w:tab w:val="left" w:pos="720"/>
      </w:tabs>
      <w:spacing w:before="240" w:after="0" w:line="240" w:lineRule="auto"/>
      <w:ind w:left="1430" w:hanging="720"/>
      <w:jc w:val="both"/>
    </w:pPr>
    <w:rPr>
      <w:rFonts w:ascii="Arial" w:eastAsia="Times New Roman" w:hAnsi="Arial" w:cs="Arial"/>
      <w:kern w:val="0"/>
      <w:sz w:val="20"/>
      <w:lang w:val="es-ES" w:eastAsia="es-ES"/>
      <w14:ligatures w14:val="none"/>
    </w:rPr>
  </w:style>
  <w:style w:type="paragraph" w:customStyle="1" w:styleId="Level4">
    <w:name w:val="Level 4"/>
    <w:basedOn w:val="Level3"/>
    <w:rsid w:val="00605ECF"/>
    <w:pPr>
      <w:tabs>
        <w:tab w:val="clear" w:pos="-703"/>
        <w:tab w:val="num" w:pos="851"/>
      </w:tabs>
      <w:ind w:left="1571"/>
    </w:pPr>
    <w:rPr>
      <w:lang w:val="es-PA"/>
    </w:rPr>
  </w:style>
  <w:style w:type="numbering" w:customStyle="1" w:styleId="NKLAC">
    <w:name w:val="NKLAC"/>
    <w:rsid w:val="00605ECF"/>
    <w:pPr>
      <w:numPr>
        <w:numId w:val="41"/>
      </w:numPr>
    </w:pPr>
  </w:style>
  <w:style w:type="table" w:customStyle="1" w:styleId="NKLACTabla">
    <w:name w:val="NKLACTabla"/>
    <w:basedOn w:val="Tablanormal"/>
    <w:rsid w:val="00605ECF"/>
    <w:pPr>
      <w:spacing w:after="0" w:line="240" w:lineRule="auto"/>
      <w:jc w:val="right"/>
    </w:pPr>
    <w:rPr>
      <w:rFonts w:ascii="Arial" w:eastAsia="Times New Roman" w:hAnsi="Arial" w:cs="Times New Roman"/>
      <w:kern w:val="0"/>
      <w:sz w:val="20"/>
      <w:szCs w:val="20"/>
      <w:lang w:val="en-US"/>
      <w14:ligatures w14:val="none"/>
    </w:rPr>
    <w:tblPr>
      <w:jc w:val="center"/>
      <w:tblCellMar>
        <w:left w:w="115" w:type="dxa"/>
        <w:right w:w="115"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pPr>
      <w:rPr>
        <w:b/>
      </w:rPr>
      <w:tblPr/>
      <w:tcPr>
        <w:tcBorders>
          <w:top w:val="single" w:sz="4" w:space="0" w:color="auto"/>
          <w:left w:val="nil"/>
          <w:bottom w:val="single" w:sz="4" w:space="0" w:color="auto"/>
          <w:right w:val="nil"/>
          <w:insideH w:val="nil"/>
          <w:insideV w:val="nil"/>
          <w:tl2br w:val="nil"/>
          <w:tr2bl w:val="nil"/>
        </w:tcBorders>
        <w:shd w:val="clear" w:color="auto" w:fill="E0E0E0"/>
      </w:tcPr>
    </w:tblStylePr>
    <w:tblStylePr w:type="lastRow">
      <w:tblPr/>
      <w:tcPr>
        <w:tcBorders>
          <w:top w:val="nil"/>
          <w:left w:val="nil"/>
          <w:bottom w:val="single" w:sz="4" w:space="0" w:color="auto"/>
          <w:right w:val="nil"/>
          <w:insideH w:val="nil"/>
          <w:insideV w:val="nil"/>
          <w:tl2br w:val="nil"/>
          <w:tr2bl w:val="nil"/>
        </w:tcBorders>
      </w:tcPr>
    </w:tblStylePr>
    <w:tblStylePr w:type="firstCol">
      <w:pPr>
        <w:wordWrap/>
        <w:jc w:val="left"/>
      </w:pPr>
    </w:tblStylePr>
  </w:style>
  <w:style w:type="paragraph" w:customStyle="1" w:styleId="NKTtloTab">
    <w:name w:val="NKTtloTab"/>
    <w:next w:val="Normal"/>
    <w:link w:val="NKTtloTabChar"/>
    <w:rsid w:val="00605ECF"/>
    <w:pPr>
      <w:keepNext/>
      <w:keepLines/>
      <w:spacing w:before="360" w:after="240" w:line="240" w:lineRule="auto"/>
      <w:ind w:left="720" w:right="720"/>
      <w:jc w:val="center"/>
    </w:pPr>
    <w:rPr>
      <w:rFonts w:ascii="Trebuchet MS" w:eastAsia="MS Mincho" w:hAnsi="Trebuchet MS" w:cs="Times New Roman"/>
      <w:b/>
      <w:kern w:val="0"/>
      <w:sz w:val="20"/>
      <w:lang w:val="es-PA"/>
      <w14:ligatures w14:val="none"/>
    </w:rPr>
  </w:style>
  <w:style w:type="paragraph" w:customStyle="1" w:styleId="NKTtloFig">
    <w:name w:val="NKTtloFig"/>
    <w:basedOn w:val="NKTtloTab"/>
    <w:next w:val="Normal"/>
    <w:rsid w:val="00605ECF"/>
    <w:pPr>
      <w:spacing w:before="240"/>
    </w:pPr>
  </w:style>
  <w:style w:type="paragraph" w:customStyle="1" w:styleId="ecxmsonormal">
    <w:name w:val="ecxmsonormal"/>
    <w:basedOn w:val="Normal"/>
    <w:rsid w:val="00605ECF"/>
    <w:pPr>
      <w:spacing w:after="324" w:line="240" w:lineRule="auto"/>
    </w:pPr>
    <w:rPr>
      <w:rFonts w:ascii="Calibri" w:eastAsia="Times New Roman" w:hAnsi="Calibri" w:cs="Times New Roman"/>
      <w:kern w:val="0"/>
      <w:sz w:val="20"/>
      <w:lang w:val="es-PE" w:eastAsia="es-PE"/>
      <w14:ligatures w14:val="none"/>
    </w:rPr>
  </w:style>
  <w:style w:type="character" w:customStyle="1" w:styleId="ecxspelle">
    <w:name w:val="ecxspelle"/>
    <w:rsid w:val="00605ECF"/>
  </w:style>
  <w:style w:type="paragraph" w:customStyle="1" w:styleId="TITULO3">
    <w:name w:val="TITULO 3"/>
    <w:basedOn w:val="Normal"/>
    <w:next w:val="Normal"/>
    <w:rsid w:val="00605ECF"/>
    <w:pPr>
      <w:numPr>
        <w:ilvl w:val="2"/>
        <w:numId w:val="42"/>
      </w:numPr>
      <w:tabs>
        <w:tab w:val="clear" w:pos="4140"/>
        <w:tab w:val="left" w:pos="3124"/>
      </w:tabs>
      <w:spacing w:before="240" w:after="240" w:line="240" w:lineRule="auto"/>
      <w:ind w:left="0" w:firstLine="0"/>
      <w:jc w:val="both"/>
    </w:pPr>
    <w:rPr>
      <w:rFonts w:ascii="Trebuchet MS" w:eastAsia="MS Mincho" w:hAnsi="Trebuchet MS" w:cs="Arial"/>
      <w:b/>
      <w:kern w:val="0"/>
      <w:sz w:val="28"/>
      <w:szCs w:val="20"/>
      <w:lang w:val="es-PE" w:eastAsia="ja-JP"/>
      <w14:ligatures w14:val="none"/>
    </w:rPr>
  </w:style>
  <w:style w:type="paragraph" w:customStyle="1" w:styleId="TITULO4">
    <w:name w:val="TITULO 4"/>
    <w:basedOn w:val="TITULO3"/>
    <w:next w:val="Normal"/>
    <w:rsid w:val="00605ECF"/>
    <w:pPr>
      <w:numPr>
        <w:ilvl w:val="3"/>
      </w:numPr>
      <w:tabs>
        <w:tab w:val="clear" w:pos="3124"/>
        <w:tab w:val="clear" w:pos="4680"/>
        <w:tab w:val="num" w:pos="1080"/>
        <w:tab w:val="left" w:pos="3238"/>
      </w:tabs>
      <w:ind w:left="0" w:firstLine="0"/>
    </w:pPr>
    <w:rPr>
      <w:sz w:val="24"/>
    </w:rPr>
  </w:style>
  <w:style w:type="paragraph" w:customStyle="1" w:styleId="TITULO5">
    <w:name w:val="TITULO 5"/>
    <w:basedOn w:val="TITULO4"/>
    <w:next w:val="Normal"/>
    <w:autoRedefine/>
    <w:rsid w:val="00605ECF"/>
    <w:pPr>
      <w:numPr>
        <w:ilvl w:val="4"/>
      </w:numPr>
      <w:tabs>
        <w:tab w:val="clear" w:pos="3238"/>
        <w:tab w:val="clear" w:pos="5760"/>
        <w:tab w:val="left" w:pos="342"/>
        <w:tab w:val="num" w:pos="1440"/>
      </w:tabs>
      <w:ind w:left="0" w:firstLine="0"/>
    </w:pPr>
    <w:rPr>
      <w:rFonts w:ascii="Arial" w:hAnsi="Arial"/>
      <w:sz w:val="22"/>
      <w:lang w:val="es-MX"/>
    </w:rPr>
  </w:style>
  <w:style w:type="character" w:customStyle="1" w:styleId="NKTtloTabChar">
    <w:name w:val="NKTtloTab Char"/>
    <w:link w:val="NKTtloTab"/>
    <w:rsid w:val="00605ECF"/>
    <w:rPr>
      <w:rFonts w:ascii="Trebuchet MS" w:eastAsia="MS Mincho" w:hAnsi="Trebuchet MS" w:cs="Times New Roman"/>
      <w:b/>
      <w:kern w:val="0"/>
      <w:sz w:val="20"/>
      <w:lang w:val="es-PA"/>
      <w14:ligatures w14:val="none"/>
    </w:rPr>
  </w:style>
  <w:style w:type="paragraph" w:customStyle="1" w:styleId="ListParagraph1">
    <w:name w:val="List Paragraph1"/>
    <w:basedOn w:val="Normal"/>
    <w:uiPriority w:val="34"/>
    <w:qFormat/>
    <w:rsid w:val="00605ECF"/>
    <w:pPr>
      <w:spacing w:after="0" w:line="240" w:lineRule="auto"/>
      <w:ind w:left="720"/>
    </w:pPr>
    <w:rPr>
      <w:rFonts w:ascii="Calibri" w:eastAsia="Times New Roman" w:hAnsi="Calibri" w:cs="Times New Roman"/>
      <w:kern w:val="0"/>
      <w:sz w:val="20"/>
      <w:lang w:val="es-ES_tradnl"/>
      <w14:ligatures w14:val="none"/>
    </w:rPr>
  </w:style>
  <w:style w:type="character" w:styleId="Nmerodelnea">
    <w:name w:val="line number"/>
    <w:basedOn w:val="Fuentedeprrafopredeter"/>
    <w:uiPriority w:val="99"/>
    <w:unhideWhenUsed/>
    <w:rsid w:val="00605ECF"/>
  </w:style>
  <w:style w:type="numbering" w:customStyle="1" w:styleId="Sinlista1">
    <w:name w:val="Sin lista1"/>
    <w:next w:val="Sinlista"/>
    <w:uiPriority w:val="99"/>
    <w:semiHidden/>
    <w:unhideWhenUsed/>
    <w:rsid w:val="00605ECF"/>
  </w:style>
  <w:style w:type="paragraph" w:customStyle="1" w:styleId="Seccin">
    <w:name w:val="Sección"/>
    <w:basedOn w:val="Normal"/>
    <w:rsid w:val="00605ECF"/>
    <w:pPr>
      <w:keepNext/>
      <w:spacing w:before="120" w:after="0" w:line="240" w:lineRule="auto"/>
      <w:jc w:val="center"/>
    </w:pPr>
    <w:rPr>
      <w:rFonts w:ascii="Arial" w:eastAsia="MS Mincho" w:hAnsi="Arial" w:cs="Times New Roman"/>
      <w:b/>
      <w:caps/>
      <w:kern w:val="0"/>
      <w:sz w:val="20"/>
      <w:lang w:val="es-PA"/>
      <w14:ligatures w14:val="none"/>
    </w:rPr>
  </w:style>
  <w:style w:type="paragraph" w:customStyle="1" w:styleId="EspecT1">
    <w:name w:val="EspecT1"/>
    <w:basedOn w:val="Normal"/>
    <w:link w:val="EspecT1Car"/>
    <w:rsid w:val="00605ECF"/>
    <w:pPr>
      <w:keepNext/>
      <w:tabs>
        <w:tab w:val="num" w:pos="720"/>
      </w:tabs>
      <w:spacing w:before="360" w:after="0" w:line="240" w:lineRule="auto"/>
    </w:pPr>
    <w:rPr>
      <w:rFonts w:ascii="Arial" w:eastAsia="MS Mincho" w:hAnsi="Arial" w:cs="Times New Roman"/>
      <w:caps/>
      <w:kern w:val="0"/>
      <w:sz w:val="20"/>
      <w:lang w:val="es-ES_tradnl"/>
      <w14:ligatures w14:val="none"/>
    </w:rPr>
  </w:style>
  <w:style w:type="paragraph" w:customStyle="1" w:styleId="ESPECN2">
    <w:name w:val="ESPECN2"/>
    <w:basedOn w:val="Normal"/>
    <w:link w:val="ESPECN2Car"/>
    <w:rsid w:val="00605ECF"/>
    <w:pPr>
      <w:widowControl w:val="0"/>
      <w:tabs>
        <w:tab w:val="num" w:pos="720"/>
      </w:tabs>
      <w:spacing w:before="120" w:after="0" w:line="240" w:lineRule="auto"/>
      <w:ind w:left="720" w:hanging="720"/>
      <w:jc w:val="both"/>
    </w:pPr>
    <w:rPr>
      <w:rFonts w:ascii="Arial" w:eastAsia="MS Mincho" w:hAnsi="Arial" w:cs="Times New Roman"/>
      <w:kern w:val="0"/>
      <w:sz w:val="20"/>
      <w:lang w:val="es-ES_tradnl"/>
      <w14:ligatures w14:val="none"/>
    </w:rPr>
  </w:style>
  <w:style w:type="paragraph" w:customStyle="1" w:styleId="EspecN3">
    <w:name w:val="EspecN3"/>
    <w:basedOn w:val="Normal"/>
    <w:link w:val="EspecN3Car"/>
    <w:rsid w:val="00605ECF"/>
    <w:pPr>
      <w:widowControl w:val="0"/>
      <w:tabs>
        <w:tab w:val="num" w:pos="1152"/>
      </w:tabs>
      <w:spacing w:before="120" w:after="0" w:line="240" w:lineRule="auto"/>
      <w:ind w:left="1152" w:hanging="432"/>
      <w:jc w:val="both"/>
    </w:pPr>
    <w:rPr>
      <w:rFonts w:ascii="Arial" w:eastAsia="MS Mincho" w:hAnsi="Arial" w:cs="Times New Roman"/>
      <w:kern w:val="0"/>
      <w:sz w:val="20"/>
      <w:lang w:val="es-ES_tradnl"/>
      <w14:ligatures w14:val="none"/>
    </w:rPr>
  </w:style>
  <w:style w:type="character" w:customStyle="1" w:styleId="ESPECN2Car">
    <w:name w:val="ESPECN2 Car"/>
    <w:link w:val="ESPECN2"/>
    <w:locked/>
    <w:rsid w:val="00605ECF"/>
    <w:rPr>
      <w:rFonts w:ascii="Arial" w:eastAsia="MS Mincho" w:hAnsi="Arial" w:cs="Times New Roman"/>
      <w:kern w:val="0"/>
      <w:sz w:val="20"/>
      <w:lang w:val="es-ES_tradnl"/>
      <w14:ligatures w14:val="none"/>
    </w:rPr>
  </w:style>
  <w:style w:type="character" w:customStyle="1" w:styleId="EspecT1Car">
    <w:name w:val="EspecT1 Car"/>
    <w:link w:val="EspecT1"/>
    <w:locked/>
    <w:rsid w:val="00605ECF"/>
    <w:rPr>
      <w:rFonts w:ascii="Arial" w:eastAsia="MS Mincho" w:hAnsi="Arial" w:cs="Times New Roman"/>
      <w:caps/>
      <w:kern w:val="0"/>
      <w:sz w:val="20"/>
      <w:lang w:val="es-ES_tradnl"/>
      <w14:ligatures w14:val="none"/>
    </w:rPr>
  </w:style>
  <w:style w:type="character" w:customStyle="1" w:styleId="EspecN3Car">
    <w:name w:val="EspecN3 Car"/>
    <w:link w:val="EspecN3"/>
    <w:locked/>
    <w:rsid w:val="00605ECF"/>
    <w:rPr>
      <w:rFonts w:ascii="Arial" w:eastAsia="MS Mincho" w:hAnsi="Arial" w:cs="Times New Roman"/>
      <w:kern w:val="0"/>
      <w:sz w:val="20"/>
      <w:lang w:val="es-ES_tradnl"/>
      <w14:ligatures w14:val="none"/>
    </w:rPr>
  </w:style>
  <w:style w:type="numbering" w:customStyle="1" w:styleId="NKSpec">
    <w:name w:val="NKSpec"/>
    <w:rsid w:val="00605ECF"/>
    <w:pPr>
      <w:numPr>
        <w:numId w:val="43"/>
      </w:numPr>
    </w:pPr>
  </w:style>
  <w:style w:type="character" w:customStyle="1" w:styleId="st">
    <w:name w:val="st"/>
    <w:basedOn w:val="Fuentedeprrafopredeter"/>
    <w:rsid w:val="00605ECF"/>
  </w:style>
  <w:style w:type="paragraph" w:customStyle="1" w:styleId="Prrafodelista2">
    <w:name w:val="Párrafo de lista2"/>
    <w:basedOn w:val="Normal"/>
    <w:rsid w:val="00605ECF"/>
    <w:pPr>
      <w:spacing w:after="0" w:line="240" w:lineRule="auto"/>
      <w:ind w:left="720"/>
      <w:contextualSpacing/>
      <w:jc w:val="both"/>
    </w:pPr>
    <w:rPr>
      <w:rFonts w:ascii="Calibri" w:eastAsia="Times New Roman" w:hAnsi="Calibri" w:cs="Times New Roman"/>
      <w:kern w:val="0"/>
      <w:sz w:val="20"/>
      <w:szCs w:val="20"/>
      <w:lang w:val="es-ES_tradnl"/>
      <w14:ligatures w14:val="none"/>
    </w:rPr>
  </w:style>
  <w:style w:type="numbering" w:customStyle="1" w:styleId="Estilo1">
    <w:name w:val="Estilo1"/>
    <w:uiPriority w:val="99"/>
    <w:rsid w:val="00605ECF"/>
    <w:pPr>
      <w:numPr>
        <w:numId w:val="44"/>
      </w:numPr>
    </w:pPr>
  </w:style>
  <w:style w:type="numbering" w:customStyle="1" w:styleId="Estilo2">
    <w:name w:val="Estilo2"/>
    <w:uiPriority w:val="99"/>
    <w:rsid w:val="00605ECF"/>
    <w:pPr>
      <w:numPr>
        <w:numId w:val="45"/>
      </w:numPr>
    </w:pPr>
  </w:style>
  <w:style w:type="numbering" w:customStyle="1" w:styleId="Sinlista2">
    <w:name w:val="Sin lista2"/>
    <w:next w:val="Sinlista"/>
    <w:uiPriority w:val="99"/>
    <w:semiHidden/>
    <w:unhideWhenUsed/>
    <w:rsid w:val="00605ECF"/>
  </w:style>
  <w:style w:type="table" w:customStyle="1" w:styleId="Tablaconcuadrcula1">
    <w:name w:val="Tabla con cuadrícula1"/>
    <w:basedOn w:val="Tablanormal"/>
    <w:next w:val="Tablaconcuadrcula"/>
    <w:uiPriority w:val="59"/>
    <w:rsid w:val="00605ECF"/>
    <w:pPr>
      <w:spacing w:after="0" w:line="240" w:lineRule="auto"/>
    </w:pPr>
    <w:rPr>
      <w:rFonts w:ascii="Calibri" w:eastAsia="Calibri" w:hAnsi="Calibri" w:cs="Times New Roman"/>
      <w:kern w:val="0"/>
      <w:sz w:val="20"/>
      <w:szCs w:val="20"/>
      <w:lang w:val="es-P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605ECF"/>
  </w:style>
  <w:style w:type="paragraph" w:customStyle="1" w:styleId="Revision1">
    <w:name w:val="Revision1"/>
    <w:hidden/>
    <w:uiPriority w:val="99"/>
    <w:semiHidden/>
    <w:rsid w:val="00605ECF"/>
    <w:pPr>
      <w:spacing w:after="0" w:line="240" w:lineRule="auto"/>
    </w:pPr>
    <w:rPr>
      <w:rFonts w:ascii="Calibri" w:eastAsia="Times New Roman" w:hAnsi="Calibri" w:cs="Times New Roman"/>
      <w:kern w:val="0"/>
      <w:sz w:val="20"/>
      <w:szCs w:val="20"/>
      <w:lang w:val="es-ES_tradnl"/>
      <w14:ligatures w14:val="none"/>
    </w:rPr>
  </w:style>
  <w:style w:type="paragraph" w:customStyle="1" w:styleId="CM2">
    <w:name w:val="CM2"/>
    <w:basedOn w:val="Default"/>
    <w:next w:val="Default"/>
    <w:uiPriority w:val="99"/>
    <w:rsid w:val="00605ECF"/>
    <w:pPr>
      <w:widowControl w:val="0"/>
      <w:spacing w:line="276" w:lineRule="atLeast"/>
    </w:pPr>
    <w:rPr>
      <w:rFonts w:ascii="Arial" w:hAnsi="Arial" w:cs="Arial"/>
      <w:color w:val="auto"/>
      <w:sz w:val="20"/>
      <w:lang w:val="es-PA" w:eastAsia="es-PA"/>
    </w:rPr>
  </w:style>
  <w:style w:type="paragraph" w:customStyle="1" w:styleId="CM6">
    <w:name w:val="CM6"/>
    <w:basedOn w:val="Default"/>
    <w:next w:val="Default"/>
    <w:uiPriority w:val="99"/>
    <w:rsid w:val="00605ECF"/>
    <w:pPr>
      <w:widowControl w:val="0"/>
    </w:pPr>
    <w:rPr>
      <w:rFonts w:ascii="Arial" w:hAnsi="Arial" w:cs="Arial"/>
      <w:color w:val="auto"/>
      <w:sz w:val="20"/>
      <w:lang w:val="es-PA" w:eastAsia="es-PA"/>
    </w:rPr>
  </w:style>
  <w:style w:type="paragraph" w:customStyle="1" w:styleId="CM7">
    <w:name w:val="CM7"/>
    <w:basedOn w:val="Default"/>
    <w:next w:val="Default"/>
    <w:uiPriority w:val="99"/>
    <w:rsid w:val="00605ECF"/>
    <w:pPr>
      <w:widowControl w:val="0"/>
    </w:pPr>
    <w:rPr>
      <w:rFonts w:ascii="Arial" w:hAnsi="Arial" w:cs="Arial"/>
      <w:color w:val="auto"/>
      <w:sz w:val="20"/>
      <w:lang w:val="es-PA" w:eastAsia="es-PA"/>
    </w:rPr>
  </w:style>
  <w:style w:type="paragraph" w:customStyle="1" w:styleId="ParrafoPropuesta">
    <w:name w:val="ParrafoPropuesta"/>
    <w:basedOn w:val="Normal"/>
    <w:link w:val="ParrafoPropuestaChar"/>
    <w:autoRedefine/>
    <w:semiHidden/>
    <w:rsid w:val="00605ECF"/>
    <w:pPr>
      <w:keepNext/>
      <w:spacing w:before="120" w:after="0" w:line="240" w:lineRule="auto"/>
      <w:ind w:firstLine="426"/>
      <w:jc w:val="both"/>
    </w:pPr>
    <w:rPr>
      <w:rFonts w:ascii="Trebuchet MS" w:eastAsia="MS Mincho" w:hAnsi="Trebuchet MS" w:cs="Arial"/>
      <w:color w:val="000000"/>
      <w:kern w:val="0"/>
      <w:sz w:val="20"/>
      <w:lang w:val="es-ES" w:eastAsia="ja-JP"/>
      <w14:ligatures w14:val="none"/>
    </w:rPr>
  </w:style>
  <w:style w:type="character" w:customStyle="1" w:styleId="ParrafoPropuestaChar">
    <w:name w:val="ParrafoPropuesta Char"/>
    <w:link w:val="ParrafoPropuesta"/>
    <w:semiHidden/>
    <w:rsid w:val="00605ECF"/>
    <w:rPr>
      <w:rFonts w:ascii="Trebuchet MS" w:eastAsia="MS Mincho" w:hAnsi="Trebuchet MS" w:cs="Arial"/>
      <w:color w:val="000000"/>
      <w:kern w:val="0"/>
      <w:sz w:val="20"/>
      <w:lang w:val="es-ES" w:eastAsia="ja-JP"/>
      <w14:ligatures w14:val="none"/>
    </w:rPr>
  </w:style>
  <w:style w:type="paragraph" w:customStyle="1" w:styleId="xl349">
    <w:name w:val="xl349"/>
    <w:basedOn w:val="Normal"/>
    <w:rsid w:val="00605ECF"/>
    <w:pPr>
      <w:spacing w:before="100" w:beforeAutospacing="1" w:after="100" w:afterAutospacing="1" w:line="240" w:lineRule="auto"/>
      <w:jc w:val="center"/>
      <w:textAlignment w:val="center"/>
    </w:pPr>
    <w:rPr>
      <w:rFonts w:ascii="Calibri" w:eastAsia="Times New Roman" w:hAnsi="Calibri" w:cs="Times New Roman"/>
      <w:kern w:val="0"/>
      <w:sz w:val="20"/>
      <w:lang w:val="en-US"/>
      <w14:ligatures w14:val="none"/>
    </w:rPr>
  </w:style>
  <w:style w:type="paragraph" w:customStyle="1" w:styleId="xl350">
    <w:name w:val="xl350"/>
    <w:basedOn w:val="Normal"/>
    <w:rsid w:val="0060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kern w:val="0"/>
      <w:sz w:val="20"/>
      <w:lang w:val="en-US"/>
      <w14:ligatures w14:val="none"/>
    </w:rPr>
  </w:style>
  <w:style w:type="paragraph" w:customStyle="1" w:styleId="xl351">
    <w:name w:val="xl351"/>
    <w:basedOn w:val="Normal"/>
    <w:rsid w:val="00605ECF"/>
    <w:pPr>
      <w:spacing w:before="100" w:beforeAutospacing="1" w:after="100" w:afterAutospacing="1" w:line="240" w:lineRule="auto"/>
      <w:jc w:val="center"/>
      <w:textAlignment w:val="center"/>
    </w:pPr>
    <w:rPr>
      <w:rFonts w:ascii="Calibri" w:eastAsia="Times New Roman" w:hAnsi="Calibri" w:cs="Times New Roman"/>
      <w:b/>
      <w:bCs/>
      <w:kern w:val="0"/>
      <w:sz w:val="20"/>
      <w:lang w:val="en-US"/>
      <w14:ligatures w14:val="none"/>
    </w:rPr>
  </w:style>
  <w:style w:type="paragraph" w:customStyle="1" w:styleId="xl352">
    <w:name w:val="xl352"/>
    <w:basedOn w:val="Normal"/>
    <w:rsid w:val="0060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kern w:val="0"/>
      <w:sz w:val="20"/>
      <w:lang w:val="en-US"/>
      <w14:ligatures w14:val="none"/>
    </w:rPr>
  </w:style>
  <w:style w:type="paragraph" w:customStyle="1" w:styleId="xl353">
    <w:name w:val="xl353"/>
    <w:basedOn w:val="Normal"/>
    <w:rsid w:val="00605E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kern w:val="0"/>
      <w:sz w:val="20"/>
      <w:lang w:val="en-US"/>
      <w14:ligatures w14:val="none"/>
    </w:rPr>
  </w:style>
  <w:style w:type="paragraph" w:customStyle="1" w:styleId="xl354">
    <w:name w:val="xl354"/>
    <w:basedOn w:val="Normal"/>
    <w:rsid w:val="00605ECF"/>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kern w:val="0"/>
      <w:sz w:val="52"/>
      <w:szCs w:val="52"/>
      <w:lang w:val="en-US"/>
      <w14:ligatures w14:val="none"/>
    </w:rPr>
  </w:style>
  <w:style w:type="paragraph" w:customStyle="1" w:styleId="xl355">
    <w:name w:val="xl355"/>
    <w:basedOn w:val="Normal"/>
    <w:rsid w:val="00605ECF"/>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kern w:val="0"/>
      <w:sz w:val="52"/>
      <w:szCs w:val="52"/>
      <w:lang w:val="en-US"/>
      <w14:ligatures w14:val="none"/>
    </w:rPr>
  </w:style>
  <w:style w:type="paragraph" w:customStyle="1" w:styleId="xl356">
    <w:name w:val="xl356"/>
    <w:basedOn w:val="Normal"/>
    <w:rsid w:val="00605EC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kern w:val="0"/>
      <w:sz w:val="52"/>
      <w:szCs w:val="52"/>
      <w:lang w:val="en-US"/>
      <w14:ligatures w14:val="none"/>
    </w:rPr>
  </w:style>
  <w:style w:type="paragraph" w:customStyle="1" w:styleId="xl357">
    <w:name w:val="xl357"/>
    <w:basedOn w:val="Normal"/>
    <w:rsid w:val="0060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kern w:val="0"/>
      <w:sz w:val="20"/>
      <w:lang w:val="en-US"/>
      <w14:ligatures w14:val="none"/>
    </w:rPr>
  </w:style>
  <w:style w:type="paragraph" w:customStyle="1" w:styleId="xl358">
    <w:name w:val="xl358"/>
    <w:basedOn w:val="Normal"/>
    <w:rsid w:val="00605E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kern w:val="0"/>
      <w:sz w:val="20"/>
      <w:lang w:val="en-US"/>
      <w14:ligatures w14:val="none"/>
    </w:rPr>
  </w:style>
  <w:style w:type="paragraph" w:customStyle="1" w:styleId="xl359">
    <w:name w:val="xl359"/>
    <w:basedOn w:val="Normal"/>
    <w:rsid w:val="0060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kern w:val="0"/>
      <w:sz w:val="20"/>
      <w:lang w:val="en-US"/>
      <w14:ligatures w14:val="none"/>
    </w:rPr>
  </w:style>
  <w:style w:type="paragraph" w:customStyle="1" w:styleId="FinSecc">
    <w:name w:val="FinSecc"/>
    <w:basedOn w:val="Normal"/>
    <w:link w:val="FinSeccCar"/>
    <w:rsid w:val="00605ECF"/>
    <w:pPr>
      <w:widowControl w:val="0"/>
      <w:spacing w:before="960" w:after="0" w:line="240" w:lineRule="auto"/>
      <w:jc w:val="center"/>
    </w:pPr>
    <w:rPr>
      <w:rFonts w:ascii="Arial" w:eastAsia="MS Mincho" w:hAnsi="Arial" w:cs="Times New Roman"/>
      <w:b/>
      <w:caps/>
      <w:kern w:val="0"/>
      <w:sz w:val="22"/>
      <w:lang w:val="es-PA"/>
      <w14:ligatures w14:val="none"/>
    </w:rPr>
  </w:style>
  <w:style w:type="character" w:customStyle="1" w:styleId="FinSeccCar">
    <w:name w:val="FinSecc Car"/>
    <w:link w:val="FinSecc"/>
    <w:locked/>
    <w:rsid w:val="00605ECF"/>
    <w:rPr>
      <w:rFonts w:ascii="Arial" w:eastAsia="MS Mincho" w:hAnsi="Arial" w:cs="Times New Roman"/>
      <w:b/>
      <w:caps/>
      <w:kern w:val="0"/>
      <w:sz w:val="22"/>
      <w:lang w:val="es-PA"/>
      <w14:ligatures w14:val="none"/>
    </w:rPr>
  </w:style>
  <w:style w:type="paragraph" w:customStyle="1" w:styleId="EspecN4">
    <w:name w:val="EspecN4"/>
    <w:basedOn w:val="Normal"/>
    <w:rsid w:val="00605ECF"/>
    <w:pPr>
      <w:widowControl w:val="0"/>
      <w:spacing w:before="120" w:after="0" w:line="240" w:lineRule="auto"/>
      <w:jc w:val="both"/>
    </w:pPr>
    <w:rPr>
      <w:rFonts w:ascii="Arial" w:eastAsia="MS Mincho" w:hAnsi="Arial" w:cs="Times New Roman"/>
      <w:kern w:val="0"/>
      <w:sz w:val="22"/>
      <w:lang w:val="es-PA"/>
      <w14:ligatures w14:val="none"/>
    </w:rPr>
  </w:style>
  <w:style w:type="paragraph" w:customStyle="1" w:styleId="A0">
    <w:name w:val="A."/>
    <w:basedOn w:val="Normal"/>
    <w:link w:val="ACar"/>
    <w:autoRedefine/>
    <w:rsid w:val="00605ECF"/>
    <w:pPr>
      <w:widowControl w:val="0"/>
      <w:spacing w:before="120" w:after="0" w:line="240" w:lineRule="auto"/>
      <w:ind w:left="720" w:hanging="720"/>
      <w:jc w:val="both"/>
    </w:pPr>
    <w:rPr>
      <w:rFonts w:ascii="Arial" w:eastAsia="MS Mincho" w:hAnsi="Arial" w:cs="Times New Roman"/>
      <w:kern w:val="0"/>
      <w:sz w:val="22"/>
      <w:lang w:val="es-PA"/>
      <w14:ligatures w14:val="none"/>
    </w:rPr>
  </w:style>
  <w:style w:type="paragraph" w:customStyle="1" w:styleId="10">
    <w:name w:val="1."/>
    <w:basedOn w:val="Normal"/>
    <w:link w:val="1Car"/>
    <w:autoRedefine/>
    <w:uiPriority w:val="99"/>
    <w:unhideWhenUsed/>
    <w:rsid w:val="00605ECF"/>
    <w:pPr>
      <w:spacing w:before="60" w:after="0" w:line="240" w:lineRule="auto"/>
      <w:ind w:left="720" w:hanging="720"/>
      <w:jc w:val="both"/>
    </w:pPr>
    <w:rPr>
      <w:rFonts w:ascii="Arial" w:eastAsia="Times New Roman" w:hAnsi="Arial" w:cs="Arial"/>
      <w:kern w:val="0"/>
      <w:sz w:val="20"/>
      <w:szCs w:val="20"/>
      <w:lang w:val="es-MX"/>
      <w14:ligatures w14:val="none"/>
    </w:rPr>
  </w:style>
  <w:style w:type="character" w:customStyle="1" w:styleId="ACar">
    <w:name w:val="A. Car"/>
    <w:link w:val="A0"/>
    <w:locked/>
    <w:rsid w:val="00605ECF"/>
    <w:rPr>
      <w:rFonts w:ascii="Arial" w:eastAsia="MS Mincho" w:hAnsi="Arial" w:cs="Times New Roman"/>
      <w:kern w:val="0"/>
      <w:sz w:val="22"/>
      <w:lang w:val="es-PA"/>
      <w14:ligatures w14:val="none"/>
    </w:rPr>
  </w:style>
  <w:style w:type="character" w:customStyle="1" w:styleId="1Car">
    <w:name w:val="1. Car"/>
    <w:link w:val="10"/>
    <w:uiPriority w:val="99"/>
    <w:locked/>
    <w:rsid w:val="00605ECF"/>
    <w:rPr>
      <w:rFonts w:ascii="Arial" w:eastAsia="Times New Roman" w:hAnsi="Arial" w:cs="Arial"/>
      <w:kern w:val="0"/>
      <w:sz w:val="20"/>
      <w:szCs w:val="20"/>
      <w:lang w:val="es-MX"/>
      <w14:ligatures w14:val="none"/>
    </w:rPr>
  </w:style>
  <w:style w:type="paragraph" w:customStyle="1" w:styleId="Siglas">
    <w:name w:val="Siglas"/>
    <w:basedOn w:val="Normal"/>
    <w:autoRedefine/>
    <w:semiHidden/>
    <w:rsid w:val="00605ECF"/>
    <w:pPr>
      <w:widowControl w:val="0"/>
      <w:spacing w:before="60" w:after="0" w:line="240" w:lineRule="auto"/>
      <w:ind w:left="432" w:right="-178"/>
    </w:pPr>
    <w:rPr>
      <w:rFonts w:ascii="Arial" w:eastAsia="MS Mincho" w:hAnsi="Arial" w:cs="Times New Roman"/>
      <w:kern w:val="0"/>
      <w:sz w:val="22"/>
      <w:lang w:val="es-ES_tradnl" w:eastAsia="ja-JP"/>
      <w14:ligatures w14:val="none"/>
    </w:rPr>
  </w:style>
  <w:style w:type="character" w:customStyle="1" w:styleId="ft">
    <w:name w:val="ft"/>
    <w:basedOn w:val="Fuentedeprrafopredeter"/>
    <w:rsid w:val="00605ECF"/>
  </w:style>
  <w:style w:type="paragraph" w:customStyle="1" w:styleId="pARRAFOCAPITULO">
    <w:name w:val="pARRAFO CAPITULO"/>
    <w:basedOn w:val="Sangradetextonormal"/>
    <w:uiPriority w:val="99"/>
    <w:rsid w:val="00605ECF"/>
    <w:pPr>
      <w:ind w:left="426"/>
      <w:jc w:val="both"/>
    </w:pPr>
    <w:rPr>
      <w:szCs w:val="20"/>
      <w:lang w:val="es-ES_tradnl" w:eastAsia="es-ES"/>
    </w:rPr>
  </w:style>
  <w:style w:type="paragraph" w:customStyle="1" w:styleId="tabladata">
    <w:name w:val="tabla data"/>
    <w:basedOn w:val="Normal"/>
    <w:autoRedefine/>
    <w:unhideWhenUsed/>
    <w:rsid w:val="00605ECF"/>
    <w:pPr>
      <w:tabs>
        <w:tab w:val="left" w:pos="709"/>
      </w:tabs>
      <w:spacing w:before="20" w:after="20" w:line="240" w:lineRule="auto"/>
      <w:jc w:val="center"/>
    </w:pPr>
    <w:rPr>
      <w:rFonts w:ascii="Calibri" w:eastAsia="Times New Roman" w:hAnsi="Calibri" w:cs="Times New Roman"/>
      <w:kern w:val="0"/>
      <w:sz w:val="20"/>
      <w:szCs w:val="20"/>
      <w:lang w:val="es-PE"/>
      <w14:ligatures w14:val="none"/>
    </w:rPr>
  </w:style>
  <w:style w:type="paragraph" w:customStyle="1" w:styleId="Textodenotaalfinal">
    <w:name w:val="Texto de nota al final"/>
    <w:basedOn w:val="Normal"/>
    <w:unhideWhenUsed/>
    <w:rsid w:val="00605ECF"/>
    <w:pPr>
      <w:widowControl w:val="0"/>
      <w:spacing w:before="120" w:after="0" w:line="240" w:lineRule="auto"/>
      <w:jc w:val="both"/>
    </w:pPr>
    <w:rPr>
      <w:rFonts w:ascii="Arial" w:eastAsia="MS Mincho" w:hAnsi="Arial" w:cs="Times New Roman"/>
      <w:kern w:val="0"/>
      <w:sz w:val="20"/>
      <w:lang w:val="es-PA"/>
      <w14:ligatures w14:val="none"/>
    </w:rPr>
  </w:style>
  <w:style w:type="paragraph" w:customStyle="1" w:styleId="a1">
    <w:name w:val="a."/>
    <w:basedOn w:val="Normal"/>
    <w:uiPriority w:val="99"/>
    <w:unhideWhenUsed/>
    <w:rsid w:val="00605ECF"/>
    <w:pPr>
      <w:widowControl w:val="0"/>
      <w:spacing w:before="60" w:after="0" w:line="240" w:lineRule="auto"/>
      <w:ind w:left="1560" w:hanging="426"/>
      <w:jc w:val="both"/>
    </w:pPr>
    <w:rPr>
      <w:rFonts w:ascii="Arial" w:eastAsia="MS Mincho" w:hAnsi="Arial" w:cs="Times New Roman"/>
      <w:kern w:val="0"/>
      <w:sz w:val="20"/>
      <w:lang w:val="es-PA"/>
      <w14:ligatures w14:val="none"/>
    </w:rPr>
  </w:style>
  <w:style w:type="paragraph" w:customStyle="1" w:styleId="11">
    <w:name w:val="1)"/>
    <w:basedOn w:val="Normal"/>
    <w:autoRedefine/>
    <w:uiPriority w:val="99"/>
    <w:unhideWhenUsed/>
    <w:rsid w:val="00605ECF"/>
    <w:pPr>
      <w:widowControl w:val="0"/>
      <w:spacing w:before="60" w:after="0" w:line="240" w:lineRule="auto"/>
      <w:ind w:left="1984" w:hanging="425"/>
      <w:jc w:val="both"/>
    </w:pPr>
    <w:rPr>
      <w:rFonts w:ascii="Calibri" w:eastAsia="?l?r ??’c" w:hAnsi="Calibri" w:cs="Times New Roman"/>
      <w:b/>
      <w:kern w:val="0"/>
      <w:sz w:val="22"/>
      <w:szCs w:val="20"/>
      <w:lang w:val="es-ES_tradnl"/>
      <w14:ligatures w14:val="none"/>
    </w:rPr>
  </w:style>
  <w:style w:type="paragraph" w:customStyle="1" w:styleId="NormalIndentadoA">
    <w:name w:val="Normal Indentado A."/>
    <w:basedOn w:val="Normal"/>
    <w:autoRedefine/>
    <w:uiPriority w:val="99"/>
    <w:rsid w:val="00605ECF"/>
    <w:pPr>
      <w:widowControl w:val="0"/>
      <w:spacing w:before="120" w:after="120" w:line="240" w:lineRule="auto"/>
      <w:ind w:left="709"/>
      <w:jc w:val="both"/>
    </w:pPr>
    <w:rPr>
      <w:rFonts w:ascii="Calibri" w:eastAsia="MS Mincho" w:hAnsi="Calibri" w:cs="Times New Roman"/>
      <w:b/>
      <w:kern w:val="0"/>
      <w:sz w:val="22"/>
      <w:szCs w:val="20"/>
      <w:lang w:val="es-ES_tradnl" w:eastAsia="es-PR"/>
      <w14:ligatures w14:val="none"/>
    </w:rPr>
  </w:style>
  <w:style w:type="paragraph" w:customStyle="1" w:styleId="TablaData0">
    <w:name w:val="Tabla Data"/>
    <w:basedOn w:val="Normal"/>
    <w:autoRedefine/>
    <w:unhideWhenUsed/>
    <w:rsid w:val="00605ECF"/>
    <w:pPr>
      <w:widowControl w:val="0"/>
      <w:spacing w:before="40" w:after="40" w:line="240" w:lineRule="exact"/>
      <w:jc w:val="both"/>
    </w:pPr>
    <w:rPr>
      <w:rFonts w:ascii="Arial" w:eastAsia="MS Mincho" w:hAnsi="Arial" w:cs="Times New Roman"/>
      <w:kern w:val="0"/>
      <w:sz w:val="22"/>
      <w:lang w:val="es-PE"/>
      <w14:ligatures w14:val="none"/>
    </w:rPr>
  </w:style>
  <w:style w:type="paragraph" w:customStyle="1" w:styleId="TablaTtulo">
    <w:name w:val="Tabla Título"/>
    <w:basedOn w:val="Normal"/>
    <w:autoRedefine/>
    <w:unhideWhenUsed/>
    <w:rsid w:val="00605ECF"/>
    <w:pPr>
      <w:widowControl w:val="0"/>
      <w:spacing w:before="40" w:after="40" w:line="240" w:lineRule="exact"/>
      <w:jc w:val="center"/>
    </w:pPr>
    <w:rPr>
      <w:rFonts w:ascii="Arial" w:eastAsia="MS Mincho" w:hAnsi="Arial" w:cs="Times New Roman"/>
      <w:b/>
      <w:caps/>
      <w:kern w:val="0"/>
      <w:sz w:val="20"/>
      <w:lang w:val="es-PE"/>
      <w14:ligatures w14:val="none"/>
    </w:rPr>
  </w:style>
  <w:style w:type="paragraph" w:customStyle="1" w:styleId="TableHeading">
    <w:name w:val="Table Heading"/>
    <w:basedOn w:val="Normal"/>
    <w:next w:val="Normal"/>
    <w:autoRedefine/>
    <w:unhideWhenUsed/>
    <w:rsid w:val="00605ECF"/>
    <w:pPr>
      <w:widowControl w:val="0"/>
      <w:spacing w:before="40" w:after="40" w:line="240" w:lineRule="auto"/>
      <w:jc w:val="center"/>
    </w:pPr>
    <w:rPr>
      <w:rFonts w:ascii="Arial" w:eastAsia="MS Mincho" w:hAnsi="Arial" w:cs="Times New Roman"/>
      <w:b/>
      <w:kern w:val="0"/>
      <w:sz w:val="22"/>
      <w:lang w:val="es-PE"/>
      <w14:ligatures w14:val="none"/>
    </w:rPr>
  </w:style>
  <w:style w:type="paragraph" w:customStyle="1" w:styleId="datatabla">
    <w:name w:val="data tabla"/>
    <w:basedOn w:val="Normal"/>
    <w:autoRedefine/>
    <w:uiPriority w:val="99"/>
    <w:unhideWhenUsed/>
    <w:rsid w:val="00605ECF"/>
    <w:pPr>
      <w:widowControl w:val="0"/>
      <w:spacing w:after="0" w:line="240" w:lineRule="auto"/>
    </w:pPr>
    <w:rPr>
      <w:rFonts w:ascii="Calibri" w:eastAsia="Times New Roman" w:hAnsi="Calibri" w:cs="Times New Roman"/>
      <w:b/>
      <w:color w:val="000000"/>
      <w:kern w:val="0"/>
      <w:sz w:val="20"/>
      <w:szCs w:val="20"/>
      <w:lang w:val="en-US"/>
      <w14:ligatures w14:val="none"/>
    </w:rPr>
  </w:style>
  <w:style w:type="paragraph" w:customStyle="1" w:styleId="Datatabla0">
    <w:name w:val="Data tabla"/>
    <w:basedOn w:val="Normal"/>
    <w:autoRedefine/>
    <w:uiPriority w:val="99"/>
    <w:unhideWhenUsed/>
    <w:rsid w:val="00605ECF"/>
    <w:pPr>
      <w:widowControl w:val="0"/>
      <w:spacing w:after="0" w:line="240" w:lineRule="auto"/>
      <w:jc w:val="center"/>
    </w:pPr>
    <w:rPr>
      <w:rFonts w:ascii="Calibri" w:eastAsia="Times New Roman" w:hAnsi="Calibri" w:cs="Times New Roman"/>
      <w:b/>
      <w:kern w:val="0"/>
      <w:sz w:val="20"/>
      <w:szCs w:val="20"/>
      <w:lang w:val="es-MX"/>
      <w14:ligatures w14:val="none"/>
    </w:rPr>
  </w:style>
  <w:style w:type="paragraph" w:customStyle="1" w:styleId="NormalIndentado1">
    <w:name w:val="Normal Indentado 1."/>
    <w:basedOn w:val="Normal"/>
    <w:autoRedefine/>
    <w:uiPriority w:val="99"/>
    <w:rsid w:val="00605ECF"/>
    <w:pPr>
      <w:spacing w:before="60" w:after="0" w:line="240" w:lineRule="auto"/>
      <w:ind w:left="1134"/>
      <w:jc w:val="both"/>
    </w:pPr>
    <w:rPr>
      <w:rFonts w:ascii="Calibri" w:eastAsia="Times New Roman" w:hAnsi="Calibri" w:cs="Times New Roman"/>
      <w:kern w:val="0"/>
      <w:sz w:val="20"/>
      <w:szCs w:val="20"/>
      <w:lang w:val="es-PE"/>
      <w14:ligatures w14:val="none"/>
    </w:rPr>
  </w:style>
  <w:style w:type="paragraph" w:customStyle="1" w:styleId="101">
    <w:name w:val="1.01"/>
    <w:basedOn w:val="Normal"/>
    <w:autoRedefine/>
    <w:rsid w:val="00605ECF"/>
    <w:pPr>
      <w:keepNext/>
      <w:widowControl w:val="0"/>
      <w:spacing w:before="120" w:after="0" w:line="240" w:lineRule="auto"/>
      <w:ind w:left="709" w:hanging="709"/>
      <w:jc w:val="both"/>
    </w:pPr>
    <w:rPr>
      <w:rFonts w:ascii="Arial" w:eastAsia="MS Mincho" w:hAnsi="Arial" w:cs="Times New Roman"/>
      <w:kern w:val="0"/>
      <w:sz w:val="22"/>
      <w:lang w:val="es-PA"/>
      <w14:ligatures w14:val="none"/>
    </w:rPr>
  </w:style>
  <w:style w:type="paragraph" w:customStyle="1" w:styleId="Tabladata1">
    <w:name w:val="Tabla data"/>
    <w:basedOn w:val="Normal"/>
    <w:autoRedefine/>
    <w:unhideWhenUsed/>
    <w:rsid w:val="00605ECF"/>
    <w:pPr>
      <w:tabs>
        <w:tab w:val="left" w:pos="705"/>
      </w:tabs>
      <w:spacing w:before="40" w:after="40" w:line="240" w:lineRule="auto"/>
      <w:jc w:val="both"/>
    </w:pPr>
    <w:rPr>
      <w:rFonts w:ascii="Calibri" w:eastAsia="Times New Roman" w:hAnsi="Calibri" w:cs="Times New Roman"/>
      <w:kern w:val="0"/>
      <w:sz w:val="22"/>
      <w:szCs w:val="20"/>
      <w:lang w:val="es-ES_tradnl"/>
      <w14:ligatures w14:val="none"/>
    </w:rPr>
  </w:style>
  <w:style w:type="character" w:customStyle="1" w:styleId="Texto1Char">
    <w:name w:val="Texto 1 Char"/>
    <w:unhideWhenUsed/>
    <w:rsid w:val="00605ECF"/>
    <w:rPr>
      <w:rFonts w:ascii="Trebuchet MS" w:eastAsia="MS Mincho" w:hAnsi="Trebuchet MS"/>
      <w:lang w:val="es-PA" w:eastAsia="zh-CN" w:bidi="ar-SA"/>
    </w:rPr>
  </w:style>
  <w:style w:type="paragraph" w:customStyle="1" w:styleId="NKTexto">
    <w:name w:val="NKTexto"/>
    <w:basedOn w:val="Normal"/>
    <w:link w:val="NKTextoCar"/>
    <w:rsid w:val="00605ECF"/>
    <w:pPr>
      <w:spacing w:before="120" w:after="0" w:line="240" w:lineRule="auto"/>
      <w:ind w:firstLine="426"/>
      <w:jc w:val="both"/>
    </w:pPr>
    <w:rPr>
      <w:rFonts w:ascii="Trebuchet MS" w:eastAsia="MS Mincho" w:hAnsi="Trebuchet MS" w:cs="MS Mincho"/>
      <w:kern w:val="0"/>
      <w:sz w:val="20"/>
      <w:lang w:val="es-PA"/>
      <w14:ligatures w14:val="none"/>
    </w:rPr>
  </w:style>
  <w:style w:type="character" w:customStyle="1" w:styleId="NKTextoCar">
    <w:name w:val="NKTexto Car"/>
    <w:link w:val="NKTexto"/>
    <w:rsid w:val="00605ECF"/>
    <w:rPr>
      <w:rFonts w:ascii="Trebuchet MS" w:eastAsia="MS Mincho" w:hAnsi="Trebuchet MS" w:cs="MS Mincho"/>
      <w:kern w:val="0"/>
      <w:sz w:val="20"/>
      <w:lang w:val="es-PA"/>
      <w14:ligatures w14:val="none"/>
    </w:rPr>
  </w:style>
  <w:style w:type="paragraph" w:customStyle="1" w:styleId="Nmero1">
    <w:name w:val="Número 1."/>
    <w:basedOn w:val="Sangradetextonormal"/>
    <w:autoRedefine/>
    <w:uiPriority w:val="99"/>
    <w:rsid w:val="00605ECF"/>
    <w:pPr>
      <w:widowControl w:val="0"/>
      <w:spacing w:before="60"/>
      <w:ind w:left="1134" w:hanging="425"/>
      <w:jc w:val="both"/>
    </w:pPr>
    <w:rPr>
      <w:rFonts w:ascii="Calibri" w:hAnsi="Calibri" w:cs="Times New Roman"/>
      <w:szCs w:val="20"/>
      <w:lang w:val="es-PE" w:eastAsia="es-ES"/>
    </w:rPr>
  </w:style>
  <w:style w:type="paragraph" w:customStyle="1" w:styleId="Normalsinindent">
    <w:name w:val="Normal (sin indent)"/>
    <w:basedOn w:val="Normal"/>
    <w:semiHidden/>
    <w:rsid w:val="00605ECF"/>
    <w:pPr>
      <w:widowControl w:val="0"/>
      <w:tabs>
        <w:tab w:val="left" w:pos="1843"/>
      </w:tabs>
      <w:spacing w:before="120" w:after="0" w:line="240" w:lineRule="auto"/>
      <w:jc w:val="both"/>
    </w:pPr>
    <w:rPr>
      <w:rFonts w:ascii="Arial" w:eastAsia="MS Mincho" w:hAnsi="Arial" w:cs="Times New Roman"/>
      <w:kern w:val="0"/>
      <w:sz w:val="22"/>
      <w:lang w:val="es-PE"/>
      <w14:ligatures w14:val="none"/>
    </w:rPr>
  </w:style>
  <w:style w:type="paragraph" w:customStyle="1" w:styleId="TtuloSeccin">
    <w:name w:val="Título Sección"/>
    <w:basedOn w:val="Ttulo1"/>
    <w:autoRedefine/>
    <w:rsid w:val="00605ECF"/>
    <w:pPr>
      <w:keepLines w:val="0"/>
      <w:widowControl w:val="0"/>
      <w:spacing w:before="240" w:after="360" w:line="240" w:lineRule="auto"/>
      <w:jc w:val="center"/>
    </w:pPr>
    <w:rPr>
      <w:rFonts w:ascii="Times New Roman" w:eastAsia="MS Mincho" w:hAnsi="Times New Roman" w:cs="Arial"/>
      <w:b/>
      <w:caps/>
      <w:color w:val="auto"/>
      <w:kern w:val="28"/>
      <w:sz w:val="24"/>
      <w:szCs w:val="20"/>
      <w:lang w:val="es-PE" w:eastAsia="es-ES"/>
      <w14:ligatures w14:val="none"/>
    </w:rPr>
  </w:style>
  <w:style w:type="paragraph" w:customStyle="1" w:styleId="PARTE1">
    <w:name w:val="PARTE 1"/>
    <w:basedOn w:val="Normal"/>
    <w:autoRedefine/>
    <w:semiHidden/>
    <w:rsid w:val="00605ECF"/>
    <w:pPr>
      <w:widowControl w:val="0"/>
      <w:spacing w:before="240" w:after="0" w:line="240" w:lineRule="auto"/>
      <w:jc w:val="both"/>
    </w:pPr>
    <w:rPr>
      <w:rFonts w:ascii="Arial" w:eastAsia="MS Mincho" w:hAnsi="Arial" w:cs="Times New Roman"/>
      <w:b/>
      <w:caps/>
      <w:kern w:val="0"/>
      <w:sz w:val="22"/>
      <w:lang w:val="es-PA"/>
      <w14:ligatures w14:val="none"/>
    </w:rPr>
  </w:style>
  <w:style w:type="paragraph" w:customStyle="1" w:styleId="Nmeros">
    <w:name w:val="Números"/>
    <w:basedOn w:val="Normal"/>
    <w:autoRedefine/>
    <w:semiHidden/>
    <w:rsid w:val="00605ECF"/>
    <w:pPr>
      <w:widowControl w:val="0"/>
      <w:numPr>
        <w:numId w:val="46"/>
      </w:numPr>
      <w:tabs>
        <w:tab w:val="clear" w:pos="1778"/>
      </w:tabs>
      <w:spacing w:before="60" w:after="0" w:line="240" w:lineRule="auto"/>
      <w:ind w:left="0" w:firstLine="0"/>
      <w:jc w:val="both"/>
    </w:pPr>
    <w:rPr>
      <w:rFonts w:ascii="Arial" w:eastAsia="MS Mincho" w:hAnsi="Arial" w:cs="Arial"/>
      <w:kern w:val="0"/>
      <w:sz w:val="22"/>
      <w:lang w:val="es-PA"/>
      <w14:ligatures w14:val="none"/>
    </w:rPr>
  </w:style>
  <w:style w:type="paragraph" w:customStyle="1" w:styleId="TtuloFindeSeccin">
    <w:name w:val="Título Fin de Sección"/>
    <w:basedOn w:val="Normal"/>
    <w:autoRedefine/>
    <w:semiHidden/>
    <w:rsid w:val="00605ECF"/>
    <w:pPr>
      <w:widowControl w:val="0"/>
      <w:spacing w:before="240" w:after="0" w:line="240" w:lineRule="auto"/>
      <w:jc w:val="center"/>
    </w:pPr>
    <w:rPr>
      <w:rFonts w:ascii="Arial" w:eastAsia="MS Mincho" w:hAnsi="Arial" w:cs="Times New Roman"/>
      <w:b/>
      <w:caps/>
      <w:kern w:val="0"/>
      <w:sz w:val="22"/>
      <w:lang w:val="es-ES_tradnl"/>
      <w14:ligatures w14:val="none"/>
    </w:rPr>
  </w:style>
  <w:style w:type="character" w:customStyle="1" w:styleId="CarCar3">
    <w:name w:val="Car Car3"/>
    <w:rsid w:val="00605ECF"/>
    <w:rPr>
      <w:sz w:val="24"/>
      <w:lang w:val="es-MX" w:eastAsia="en-US" w:bidi="ar-SA"/>
    </w:rPr>
  </w:style>
  <w:style w:type="paragraph" w:customStyle="1" w:styleId="Texttabla">
    <w:name w:val="Text tabla"/>
    <w:basedOn w:val="Normal"/>
    <w:autoRedefine/>
    <w:unhideWhenUsed/>
    <w:rsid w:val="00605ECF"/>
    <w:pPr>
      <w:spacing w:before="60" w:after="60" w:line="240" w:lineRule="auto"/>
      <w:jc w:val="center"/>
    </w:pPr>
    <w:rPr>
      <w:rFonts w:ascii="Calibri" w:eastAsia="Times New Roman" w:hAnsi="Calibri" w:cs="Times New Roman"/>
      <w:color w:val="000000"/>
      <w:kern w:val="0"/>
      <w:sz w:val="22"/>
      <w:szCs w:val="20"/>
      <w:lang w:val="en-US"/>
      <w14:ligatures w14:val="none"/>
    </w:rPr>
  </w:style>
  <w:style w:type="paragraph" w:customStyle="1" w:styleId="NormalIndentadaA">
    <w:name w:val="Normal Indentada A."/>
    <w:basedOn w:val="Sangradetextonormal"/>
    <w:autoRedefine/>
    <w:uiPriority w:val="99"/>
    <w:rsid w:val="00605ECF"/>
    <w:pPr>
      <w:widowControl w:val="0"/>
      <w:numPr>
        <w:ilvl w:val="12"/>
      </w:numPr>
      <w:spacing w:before="120" w:after="120"/>
      <w:ind w:left="709" w:hanging="720"/>
      <w:jc w:val="both"/>
    </w:pPr>
    <w:rPr>
      <w:rFonts w:ascii="Calibri" w:eastAsia="MS Mincho" w:hAnsi="Calibri" w:cs="Times New Roman"/>
      <w:b/>
      <w:sz w:val="22"/>
      <w:szCs w:val="20"/>
      <w:lang w:val="es-ES_tradnl"/>
    </w:rPr>
  </w:style>
  <w:style w:type="paragraph" w:customStyle="1" w:styleId="TABLATITULO">
    <w:name w:val="TABLA TITULO"/>
    <w:basedOn w:val="Normal"/>
    <w:autoRedefine/>
    <w:unhideWhenUsed/>
    <w:rsid w:val="00605ECF"/>
    <w:pPr>
      <w:widowControl w:val="0"/>
      <w:spacing w:before="40" w:after="40" w:line="240" w:lineRule="auto"/>
      <w:jc w:val="center"/>
    </w:pPr>
    <w:rPr>
      <w:rFonts w:ascii="Calibri" w:eastAsia="?l?r ??’c" w:hAnsi="Calibri" w:cs="Times New Roman"/>
      <w:caps/>
      <w:kern w:val="0"/>
      <w:sz w:val="22"/>
      <w:szCs w:val="20"/>
      <w:lang w:val="es-ES_tradnl"/>
      <w14:ligatures w14:val="none"/>
    </w:rPr>
  </w:style>
  <w:style w:type="paragraph" w:customStyle="1" w:styleId="TABLADATA2">
    <w:name w:val="TABLA DATA"/>
    <w:basedOn w:val="Normal"/>
    <w:autoRedefine/>
    <w:unhideWhenUsed/>
    <w:rsid w:val="00605ECF"/>
    <w:pPr>
      <w:widowControl w:val="0"/>
      <w:spacing w:before="40" w:after="40" w:line="240" w:lineRule="auto"/>
      <w:jc w:val="center"/>
    </w:pPr>
    <w:rPr>
      <w:rFonts w:ascii="Calibri" w:eastAsia="?l?r ??’c" w:hAnsi="Calibri" w:cs="Times New Roman"/>
      <w:b/>
      <w:kern w:val="0"/>
      <w:sz w:val="22"/>
      <w:szCs w:val="20"/>
      <w:lang w:val="es-ES_tradnl"/>
      <w14:ligatures w14:val="none"/>
    </w:rPr>
  </w:style>
  <w:style w:type="character" w:customStyle="1" w:styleId="CarCar31">
    <w:name w:val="Car Car31"/>
    <w:uiPriority w:val="99"/>
    <w:semiHidden/>
    <w:unhideWhenUsed/>
    <w:rsid w:val="00605ECF"/>
    <w:rPr>
      <w:rFonts w:cs="Times New Roman"/>
      <w:bCs/>
      <w:sz w:val="24"/>
      <w:szCs w:val="24"/>
      <w:lang w:val="es-MX" w:eastAsia="en-US" w:bidi="ar-SA"/>
    </w:rPr>
  </w:style>
  <w:style w:type="paragraph" w:customStyle="1" w:styleId="Equation">
    <w:name w:val="Equation"/>
    <w:basedOn w:val="Normal"/>
    <w:next w:val="Normal"/>
    <w:uiPriority w:val="99"/>
    <w:rsid w:val="00605ECF"/>
    <w:pPr>
      <w:spacing w:before="120" w:after="0" w:line="240" w:lineRule="auto"/>
      <w:jc w:val="center"/>
    </w:pPr>
    <w:rPr>
      <w:rFonts w:ascii="Arial" w:eastAsia="MS Mincho" w:hAnsi="Arial" w:cs="Times New Roman"/>
      <w:kern w:val="0"/>
      <w:sz w:val="22"/>
      <w:lang w:val="es-PA"/>
      <w14:ligatures w14:val="none"/>
    </w:rPr>
  </w:style>
  <w:style w:type="paragraph" w:customStyle="1" w:styleId="Tabledata">
    <w:name w:val="Table data"/>
    <w:basedOn w:val="Normal"/>
    <w:autoRedefine/>
    <w:unhideWhenUsed/>
    <w:rsid w:val="00605ECF"/>
    <w:pPr>
      <w:spacing w:before="40" w:after="40" w:line="240" w:lineRule="auto"/>
      <w:jc w:val="center"/>
    </w:pPr>
    <w:rPr>
      <w:rFonts w:ascii="Arial" w:eastAsia="MS Mincho" w:hAnsi="Arial" w:cs="Times New Roman"/>
      <w:kern w:val="0"/>
      <w:sz w:val="22"/>
      <w:lang w:val="es-PA"/>
      <w14:ligatures w14:val="none"/>
    </w:rPr>
  </w:style>
  <w:style w:type="paragraph" w:customStyle="1" w:styleId="Where">
    <w:name w:val="Where"/>
    <w:basedOn w:val="Normal"/>
    <w:unhideWhenUsed/>
    <w:rsid w:val="00605ECF"/>
    <w:pPr>
      <w:tabs>
        <w:tab w:val="left" w:pos="2160"/>
        <w:tab w:val="left" w:pos="2880"/>
      </w:tabs>
      <w:spacing w:before="120" w:after="0" w:line="240" w:lineRule="auto"/>
      <w:ind w:left="2160" w:hanging="1080"/>
    </w:pPr>
    <w:rPr>
      <w:rFonts w:ascii="Arial" w:eastAsia="MS Mincho" w:hAnsi="Arial" w:cs="Times New Roman"/>
      <w:kern w:val="0"/>
      <w:sz w:val="22"/>
      <w:lang w:val="es-PA"/>
      <w14:ligatures w14:val="none"/>
    </w:rPr>
  </w:style>
  <w:style w:type="paragraph" w:customStyle="1" w:styleId="TablaDataIzq">
    <w:name w:val="Tabla Data Izq"/>
    <w:basedOn w:val="Tabledata"/>
    <w:autoRedefine/>
    <w:unhideWhenUsed/>
    <w:rsid w:val="00605ECF"/>
    <w:pPr>
      <w:jc w:val="left"/>
    </w:pPr>
  </w:style>
  <w:style w:type="paragraph" w:customStyle="1" w:styleId="FINDESECCION">
    <w:name w:val="FIN DE SECCION"/>
    <w:basedOn w:val="Encabezado"/>
    <w:autoRedefine/>
    <w:uiPriority w:val="99"/>
    <w:semiHidden/>
    <w:unhideWhenUsed/>
    <w:rsid w:val="00605ECF"/>
    <w:pPr>
      <w:widowControl w:val="0"/>
      <w:pBdr>
        <w:bottom w:val="none" w:sz="0" w:space="0" w:color="auto"/>
      </w:pBdr>
      <w:tabs>
        <w:tab w:val="clear" w:pos="9000"/>
      </w:tabs>
      <w:spacing w:after="60"/>
      <w:jc w:val="center"/>
    </w:pPr>
    <w:rPr>
      <w:rFonts w:ascii="Calibri" w:hAnsi="Calibri"/>
      <w:b/>
      <w:caps/>
      <w:sz w:val="24"/>
      <w:lang w:val="es-MX"/>
    </w:rPr>
  </w:style>
  <w:style w:type="paragraph" w:customStyle="1" w:styleId="TablaDataCentro">
    <w:name w:val="Tabla Data Centro"/>
    <w:basedOn w:val="TablaData0"/>
    <w:autoRedefine/>
    <w:semiHidden/>
    <w:unhideWhenUsed/>
    <w:rsid w:val="00605ECF"/>
    <w:pPr>
      <w:jc w:val="center"/>
    </w:pPr>
  </w:style>
  <w:style w:type="paragraph" w:customStyle="1" w:styleId="LetraA">
    <w:name w:val="Letra A."/>
    <w:basedOn w:val="Normal"/>
    <w:autoRedefine/>
    <w:uiPriority w:val="99"/>
    <w:semiHidden/>
    <w:unhideWhenUsed/>
    <w:rsid w:val="00605ECF"/>
    <w:pPr>
      <w:widowControl w:val="0"/>
      <w:spacing w:before="120" w:after="120" w:line="240" w:lineRule="auto"/>
      <w:ind w:left="709" w:hanging="709"/>
      <w:jc w:val="both"/>
    </w:pPr>
    <w:rPr>
      <w:rFonts w:ascii="Calibri" w:eastAsia="Times New Roman" w:hAnsi="Calibri" w:cs="Times New Roman"/>
      <w:kern w:val="0"/>
      <w:sz w:val="20"/>
      <w:szCs w:val="20"/>
      <w:lang w:val="es-PE" w:eastAsia="es-ES"/>
      <w14:ligatures w14:val="none"/>
    </w:rPr>
  </w:style>
  <w:style w:type="paragraph" w:customStyle="1" w:styleId="Letraa0">
    <w:name w:val="Letra a."/>
    <w:basedOn w:val="Normal"/>
    <w:autoRedefine/>
    <w:uiPriority w:val="99"/>
    <w:semiHidden/>
    <w:unhideWhenUsed/>
    <w:rsid w:val="00605ECF"/>
    <w:pPr>
      <w:widowControl w:val="0"/>
      <w:spacing w:before="60" w:after="0" w:line="240" w:lineRule="auto"/>
      <w:ind w:left="1559" w:hanging="425"/>
      <w:jc w:val="both"/>
    </w:pPr>
    <w:rPr>
      <w:rFonts w:ascii="Calibri" w:eastAsia="Times New Roman" w:hAnsi="Calibri" w:cs="Times New Roman"/>
      <w:kern w:val="0"/>
      <w:sz w:val="20"/>
      <w:szCs w:val="20"/>
      <w:lang w:val="es-PE" w:eastAsia="es-ES"/>
      <w14:ligatures w14:val="none"/>
    </w:rPr>
  </w:style>
  <w:style w:type="paragraph" w:customStyle="1" w:styleId="TITULOSECCION">
    <w:name w:val="TITULO SECCION"/>
    <w:basedOn w:val="Ttulo"/>
    <w:autoRedefine/>
    <w:semiHidden/>
    <w:unhideWhenUsed/>
    <w:rsid w:val="00605ECF"/>
    <w:pPr>
      <w:widowControl w:val="0"/>
      <w:spacing w:before="240" w:after="60"/>
      <w:contextualSpacing w:val="0"/>
      <w:jc w:val="center"/>
      <w:outlineLvl w:val="0"/>
    </w:pPr>
    <w:rPr>
      <w:rFonts w:ascii="Cambria" w:eastAsia="Times New Roman" w:hAnsi="Cambria" w:cs="Times New Roman"/>
      <w:b/>
      <w:bCs/>
      <w:spacing w:val="0"/>
      <w:sz w:val="32"/>
      <w:szCs w:val="32"/>
      <w:lang w:val="es-PA"/>
      <w14:ligatures w14:val="none"/>
    </w:rPr>
  </w:style>
  <w:style w:type="character" w:customStyle="1" w:styleId="CarCar32">
    <w:name w:val="Car Car32"/>
    <w:uiPriority w:val="99"/>
    <w:semiHidden/>
    <w:unhideWhenUsed/>
    <w:rsid w:val="00605ECF"/>
    <w:rPr>
      <w:rFonts w:cs="Times New Roman"/>
      <w:sz w:val="24"/>
      <w:szCs w:val="24"/>
      <w:lang w:val="en-US" w:eastAsia="en-US" w:bidi="ar-SA"/>
    </w:rPr>
  </w:style>
  <w:style w:type="paragraph" w:customStyle="1" w:styleId="Textoindependiente21">
    <w:name w:val="Texto independiente 21"/>
    <w:basedOn w:val="Normal"/>
    <w:semiHidden/>
    <w:unhideWhenUsed/>
    <w:rsid w:val="00605ECF"/>
    <w:pPr>
      <w:tabs>
        <w:tab w:val="left" w:pos="0"/>
        <w:tab w:val="left" w:pos="1440"/>
      </w:tabs>
      <w:spacing w:after="0" w:line="240" w:lineRule="auto"/>
      <w:ind w:left="851" w:hanging="851"/>
      <w:jc w:val="both"/>
    </w:pPr>
    <w:rPr>
      <w:rFonts w:ascii="Calibri" w:eastAsia="Times New Roman" w:hAnsi="Calibri" w:cs="Times New Roman"/>
      <w:kern w:val="0"/>
      <w:sz w:val="20"/>
      <w:szCs w:val="20"/>
      <w:lang w:val="es-PE" w:eastAsia="es-ES"/>
      <w14:ligatures w14:val="none"/>
    </w:rPr>
  </w:style>
  <w:style w:type="paragraph" w:customStyle="1" w:styleId="Sangra2detindependiente1">
    <w:name w:val="Sangría 2 de t. independiente1"/>
    <w:basedOn w:val="Normal"/>
    <w:uiPriority w:val="99"/>
    <w:semiHidden/>
    <w:unhideWhenUsed/>
    <w:rsid w:val="00605ECF"/>
    <w:pPr>
      <w:tabs>
        <w:tab w:val="left" w:pos="-720"/>
        <w:tab w:val="left" w:pos="142"/>
        <w:tab w:val="left" w:pos="709"/>
      </w:tabs>
      <w:suppressAutoHyphens/>
      <w:overflowPunct w:val="0"/>
      <w:autoSpaceDE w:val="0"/>
      <w:autoSpaceDN w:val="0"/>
      <w:adjustRightInd w:val="0"/>
      <w:spacing w:after="0" w:line="240" w:lineRule="auto"/>
      <w:ind w:left="1701" w:hanging="1417"/>
      <w:jc w:val="both"/>
      <w:textAlignment w:val="baseline"/>
    </w:pPr>
    <w:rPr>
      <w:rFonts w:ascii="Calibri" w:eastAsia="Times New Roman" w:hAnsi="Calibri" w:cs="Times New Roman"/>
      <w:kern w:val="0"/>
      <w:sz w:val="20"/>
      <w:szCs w:val="20"/>
      <w:lang w:val="es-ES_tradnl" w:eastAsia="es-ES"/>
      <w14:ligatures w14:val="none"/>
    </w:rPr>
  </w:style>
  <w:style w:type="paragraph" w:customStyle="1" w:styleId="Sangra3detindependiente1">
    <w:name w:val="Sangría 3 de t. independiente1"/>
    <w:basedOn w:val="Normal"/>
    <w:uiPriority w:val="99"/>
    <w:semiHidden/>
    <w:unhideWhenUsed/>
    <w:rsid w:val="00605ECF"/>
    <w:pPr>
      <w:tabs>
        <w:tab w:val="left" w:pos="-720"/>
        <w:tab w:val="left" w:pos="0"/>
        <w:tab w:val="left" w:pos="284"/>
        <w:tab w:val="left" w:pos="720"/>
        <w:tab w:val="left" w:pos="1440"/>
        <w:tab w:val="left" w:pos="2268"/>
      </w:tabs>
      <w:suppressAutoHyphens/>
      <w:overflowPunct w:val="0"/>
      <w:autoSpaceDE w:val="0"/>
      <w:autoSpaceDN w:val="0"/>
      <w:adjustRightInd w:val="0"/>
      <w:spacing w:after="0" w:line="240" w:lineRule="auto"/>
      <w:ind w:left="2880" w:hanging="2880"/>
      <w:jc w:val="both"/>
      <w:textAlignment w:val="baseline"/>
    </w:pPr>
    <w:rPr>
      <w:rFonts w:ascii="Calibri" w:eastAsia="Times New Roman" w:hAnsi="Calibri" w:cs="Times New Roman"/>
      <w:kern w:val="0"/>
      <w:sz w:val="20"/>
      <w:szCs w:val="20"/>
      <w:lang w:val="es-ES_tradnl" w:eastAsia="es-ES"/>
      <w14:ligatures w14:val="none"/>
    </w:rPr>
  </w:style>
  <w:style w:type="paragraph" w:customStyle="1" w:styleId="xl72">
    <w:name w:val="xl72"/>
    <w:basedOn w:val="Normal"/>
    <w:semiHidden/>
    <w:unhideWhenUsed/>
    <w:rsid w:val="00605ECF"/>
    <w:pPr>
      <w:spacing w:before="100" w:beforeAutospacing="1" w:after="100" w:afterAutospacing="1" w:line="240" w:lineRule="auto"/>
      <w:jc w:val="center"/>
      <w:textAlignment w:val="center"/>
    </w:pPr>
    <w:rPr>
      <w:rFonts w:ascii="Arial Unicode MS" w:eastAsia="Times New Roman" w:hAnsi="Arial Unicode MS" w:cs="Arial Unicode MS"/>
      <w:kern w:val="0"/>
      <w:sz w:val="20"/>
      <w:lang w:val="es-ES" w:eastAsia="es-ES"/>
      <w14:ligatures w14:val="none"/>
    </w:rPr>
  </w:style>
  <w:style w:type="paragraph" w:customStyle="1" w:styleId="cin">
    <w:name w:val="ción"/>
    <w:aliases w:val="tuercasksdfkkfkfldskfldkfdlkfldskfldk"/>
    <w:basedOn w:val="Normal"/>
    <w:uiPriority w:val="99"/>
    <w:semiHidden/>
    <w:unhideWhenUsed/>
    <w:rsid w:val="00605ECF"/>
    <w:pPr>
      <w:spacing w:after="0" w:line="240" w:lineRule="auto"/>
      <w:ind w:left="720"/>
      <w:jc w:val="both"/>
    </w:pPr>
    <w:rPr>
      <w:rFonts w:ascii="Century Gothic" w:eastAsia="Times New Roman" w:hAnsi="Century Gothic" w:cs="Times New Roman"/>
      <w:kern w:val="0"/>
      <w:sz w:val="22"/>
      <w:szCs w:val="20"/>
      <w:lang w:val="es-ES_tradnl" w:eastAsia="es-ES"/>
      <w14:ligatures w14:val="none"/>
    </w:rPr>
  </w:style>
  <w:style w:type="paragraph" w:customStyle="1" w:styleId="xl77">
    <w:name w:val="xl77"/>
    <w:basedOn w:val="Normal"/>
    <w:semiHidden/>
    <w:unhideWhenUsed/>
    <w:rsid w:val="00605ECF"/>
    <w:pPr>
      <w:spacing w:before="100" w:beforeAutospacing="1" w:after="100" w:afterAutospacing="1" w:line="240" w:lineRule="auto"/>
      <w:jc w:val="center"/>
    </w:pPr>
    <w:rPr>
      <w:rFonts w:ascii="Arial" w:eastAsia="Times New Roman" w:hAnsi="Arial" w:cs="Arial"/>
      <w:b/>
      <w:bCs/>
      <w:color w:val="000000"/>
      <w:kern w:val="0"/>
      <w:sz w:val="28"/>
      <w:szCs w:val="28"/>
      <w:lang w:val="es-ES" w:eastAsia="es-ES"/>
      <w14:ligatures w14:val="none"/>
    </w:rPr>
  </w:style>
  <w:style w:type="paragraph" w:customStyle="1" w:styleId="lodkfkjfkldfjkdfjkddkfjdkfjdkj">
    <w:name w:val="lodkfkjfkldfjkdfjkd dkfjdkfjdkj"/>
    <w:basedOn w:val="cin"/>
    <w:uiPriority w:val="99"/>
    <w:semiHidden/>
    <w:unhideWhenUsed/>
    <w:rsid w:val="00605ECF"/>
  </w:style>
  <w:style w:type="paragraph" w:customStyle="1" w:styleId="xl38">
    <w:name w:val="xl38"/>
    <w:basedOn w:val="Normal"/>
    <w:semiHidden/>
    <w:unhideWhenUsed/>
    <w:rsid w:val="00605ECF"/>
    <w:pPr>
      <w:pBdr>
        <w:left w:val="double" w:sz="6" w:space="0" w:color="auto"/>
      </w:pBdr>
      <w:spacing w:before="100" w:beforeAutospacing="1" w:after="100" w:afterAutospacing="1" w:line="240" w:lineRule="auto"/>
      <w:jc w:val="center"/>
    </w:pPr>
    <w:rPr>
      <w:rFonts w:ascii="Arial Unicode MS" w:eastAsia="Times New Roman" w:hAnsi="Arial Unicode MS" w:cs="Arial Unicode MS"/>
      <w:b/>
      <w:bCs/>
      <w:color w:val="000000"/>
      <w:kern w:val="0"/>
      <w:sz w:val="16"/>
      <w:szCs w:val="16"/>
      <w:lang w:val="es-ES" w:eastAsia="es-ES"/>
      <w14:ligatures w14:val="none"/>
    </w:rPr>
  </w:style>
  <w:style w:type="paragraph" w:customStyle="1" w:styleId="xl39">
    <w:name w:val="xl39"/>
    <w:basedOn w:val="Normal"/>
    <w:semiHidden/>
    <w:unhideWhenUsed/>
    <w:rsid w:val="00605ECF"/>
    <w:pPr>
      <w:pBdr>
        <w:left w:val="single" w:sz="4" w:space="0" w:color="auto"/>
      </w:pBdr>
      <w:spacing w:before="100" w:beforeAutospacing="1" w:after="100" w:afterAutospacing="1" w:line="240" w:lineRule="auto"/>
      <w:jc w:val="center"/>
    </w:pPr>
    <w:rPr>
      <w:rFonts w:ascii="Arial Unicode MS" w:eastAsia="Times New Roman" w:hAnsi="Arial Unicode MS" w:cs="Arial Unicode MS"/>
      <w:b/>
      <w:bCs/>
      <w:color w:val="000000"/>
      <w:kern w:val="0"/>
      <w:sz w:val="16"/>
      <w:szCs w:val="16"/>
      <w:lang w:val="es-ES" w:eastAsia="es-ES"/>
      <w14:ligatures w14:val="none"/>
    </w:rPr>
  </w:style>
  <w:style w:type="paragraph" w:customStyle="1" w:styleId="xl40">
    <w:name w:val="xl40"/>
    <w:basedOn w:val="Normal"/>
    <w:semiHidden/>
    <w:unhideWhenUsed/>
    <w:rsid w:val="00605ECF"/>
    <w:pPr>
      <w:pBdr>
        <w:left w:val="single" w:sz="4" w:space="0" w:color="auto"/>
        <w:right w:val="double" w:sz="6" w:space="0" w:color="auto"/>
      </w:pBdr>
      <w:spacing w:before="100" w:beforeAutospacing="1" w:after="100" w:afterAutospacing="1" w:line="240" w:lineRule="auto"/>
      <w:jc w:val="center"/>
    </w:pPr>
    <w:rPr>
      <w:rFonts w:ascii="Arial Unicode MS" w:eastAsia="Times New Roman" w:hAnsi="Arial Unicode MS" w:cs="Arial Unicode MS"/>
      <w:b/>
      <w:bCs/>
      <w:color w:val="000000"/>
      <w:kern w:val="0"/>
      <w:sz w:val="16"/>
      <w:szCs w:val="16"/>
      <w:lang w:val="es-ES" w:eastAsia="es-ES"/>
      <w14:ligatures w14:val="none"/>
    </w:rPr>
  </w:style>
  <w:style w:type="paragraph" w:customStyle="1" w:styleId="xl41">
    <w:name w:val="xl41"/>
    <w:basedOn w:val="Normal"/>
    <w:semiHidden/>
    <w:unhideWhenUsed/>
    <w:rsid w:val="00605ECF"/>
    <w:pPr>
      <w:pBdr>
        <w:left w:val="single" w:sz="4" w:space="0" w:color="auto"/>
        <w:right w:val="double" w:sz="6" w:space="0" w:color="auto"/>
      </w:pBdr>
      <w:spacing w:before="100" w:beforeAutospacing="1" w:after="100" w:afterAutospacing="1" w:line="240" w:lineRule="auto"/>
      <w:jc w:val="center"/>
    </w:pPr>
    <w:rPr>
      <w:rFonts w:ascii="Arial Unicode MS" w:eastAsia="Times New Roman" w:hAnsi="Arial Unicode MS" w:cs="Arial Unicode MS"/>
      <w:color w:val="000000"/>
      <w:kern w:val="0"/>
      <w:sz w:val="16"/>
      <w:szCs w:val="16"/>
      <w:lang w:val="es-ES" w:eastAsia="es-ES"/>
      <w14:ligatures w14:val="none"/>
    </w:rPr>
  </w:style>
  <w:style w:type="paragraph" w:customStyle="1" w:styleId="xl42">
    <w:name w:val="xl42"/>
    <w:basedOn w:val="Normal"/>
    <w:semiHidden/>
    <w:unhideWhenUsed/>
    <w:rsid w:val="00605ECF"/>
    <w:pPr>
      <w:spacing w:before="100" w:beforeAutospacing="1" w:after="100" w:afterAutospacing="1" w:line="240" w:lineRule="auto"/>
    </w:pPr>
    <w:rPr>
      <w:rFonts w:ascii="Courier" w:eastAsia="Times New Roman" w:hAnsi="Courier" w:cs="Arial Unicode MS"/>
      <w:kern w:val="0"/>
      <w:sz w:val="20"/>
      <w:lang w:val="es-ES" w:eastAsia="es-ES"/>
      <w14:ligatures w14:val="none"/>
    </w:rPr>
  </w:style>
  <w:style w:type="paragraph" w:customStyle="1" w:styleId="xl43">
    <w:name w:val="xl43"/>
    <w:basedOn w:val="Normal"/>
    <w:semiHidden/>
    <w:unhideWhenUsed/>
    <w:rsid w:val="00605ECF"/>
    <w:pPr>
      <w:spacing w:before="100" w:beforeAutospacing="1" w:after="100" w:afterAutospacing="1" w:line="240" w:lineRule="auto"/>
    </w:pPr>
    <w:rPr>
      <w:rFonts w:ascii="Arial" w:eastAsia="Times New Roman" w:hAnsi="Arial" w:cs="Arial"/>
      <w:b/>
      <w:bCs/>
      <w:color w:val="000000"/>
      <w:kern w:val="0"/>
      <w:sz w:val="28"/>
      <w:szCs w:val="28"/>
      <w:lang w:val="es-ES" w:eastAsia="es-ES"/>
      <w14:ligatures w14:val="none"/>
    </w:rPr>
  </w:style>
  <w:style w:type="paragraph" w:customStyle="1" w:styleId="xl44">
    <w:name w:val="xl44"/>
    <w:basedOn w:val="Normal"/>
    <w:semiHidden/>
    <w:unhideWhenUsed/>
    <w:rsid w:val="00605ECF"/>
    <w:pPr>
      <w:pBdr>
        <w:top w:val="double" w:sz="6" w:space="0" w:color="auto"/>
        <w:left w:val="double" w:sz="6" w:space="0" w:color="auto"/>
      </w:pBdr>
      <w:spacing w:before="100" w:beforeAutospacing="1" w:after="100" w:afterAutospacing="1" w:line="240" w:lineRule="auto"/>
    </w:pPr>
    <w:rPr>
      <w:rFonts w:ascii="Arial Unicode MS" w:eastAsia="Times New Roman" w:hAnsi="Arial Unicode MS" w:cs="Arial Unicode MS"/>
      <w:b/>
      <w:bCs/>
      <w:color w:val="000000"/>
      <w:kern w:val="0"/>
      <w:sz w:val="20"/>
      <w:lang w:val="es-ES" w:eastAsia="es-ES"/>
      <w14:ligatures w14:val="none"/>
    </w:rPr>
  </w:style>
  <w:style w:type="paragraph" w:customStyle="1" w:styleId="xl45">
    <w:name w:val="xl45"/>
    <w:basedOn w:val="Normal"/>
    <w:semiHidden/>
    <w:unhideWhenUsed/>
    <w:rsid w:val="00605ECF"/>
    <w:pPr>
      <w:pBdr>
        <w:top w:val="double" w:sz="6" w:space="0" w:color="auto"/>
        <w:left w:val="single" w:sz="4" w:space="0" w:color="auto"/>
      </w:pBdr>
      <w:spacing w:before="100" w:beforeAutospacing="1" w:after="100" w:afterAutospacing="1" w:line="240" w:lineRule="auto"/>
    </w:pPr>
    <w:rPr>
      <w:rFonts w:ascii="Arial Unicode MS" w:eastAsia="Times New Roman" w:hAnsi="Arial Unicode MS" w:cs="Arial Unicode MS"/>
      <w:b/>
      <w:bCs/>
      <w:color w:val="000000"/>
      <w:kern w:val="0"/>
      <w:sz w:val="20"/>
      <w:lang w:val="es-ES" w:eastAsia="es-ES"/>
      <w14:ligatures w14:val="none"/>
    </w:rPr>
  </w:style>
  <w:style w:type="paragraph" w:customStyle="1" w:styleId="xl46">
    <w:name w:val="xl46"/>
    <w:basedOn w:val="Normal"/>
    <w:semiHidden/>
    <w:unhideWhenUsed/>
    <w:rsid w:val="00605ECF"/>
    <w:pPr>
      <w:pBdr>
        <w:top w:val="double" w:sz="6" w:space="0" w:color="auto"/>
        <w:left w:val="single" w:sz="4" w:space="0" w:color="auto"/>
        <w:right w:val="double" w:sz="6" w:space="0" w:color="auto"/>
      </w:pBdr>
      <w:spacing w:before="100" w:beforeAutospacing="1" w:after="100" w:afterAutospacing="1" w:line="240" w:lineRule="auto"/>
    </w:pPr>
    <w:rPr>
      <w:rFonts w:ascii="Arial Unicode MS" w:eastAsia="Times New Roman" w:hAnsi="Arial Unicode MS" w:cs="Arial Unicode MS"/>
      <w:b/>
      <w:bCs/>
      <w:color w:val="000000"/>
      <w:kern w:val="0"/>
      <w:sz w:val="20"/>
      <w:lang w:val="es-ES" w:eastAsia="es-ES"/>
      <w14:ligatures w14:val="none"/>
    </w:rPr>
  </w:style>
  <w:style w:type="paragraph" w:customStyle="1" w:styleId="xl47">
    <w:name w:val="xl47"/>
    <w:basedOn w:val="Normal"/>
    <w:semiHidden/>
    <w:unhideWhenUsed/>
    <w:rsid w:val="00605ECF"/>
    <w:pPr>
      <w:pBdr>
        <w:top w:val="single" w:sz="4" w:space="0" w:color="auto"/>
        <w:left w:val="double" w:sz="6" w:space="0" w:color="auto"/>
      </w:pBdr>
      <w:spacing w:before="100" w:beforeAutospacing="1" w:after="100" w:afterAutospacing="1" w:line="240" w:lineRule="auto"/>
    </w:pPr>
    <w:rPr>
      <w:rFonts w:ascii="Arial Unicode MS" w:eastAsia="Times New Roman" w:hAnsi="Arial Unicode MS" w:cs="Arial Unicode MS"/>
      <w:color w:val="000000"/>
      <w:kern w:val="0"/>
      <w:sz w:val="16"/>
      <w:szCs w:val="16"/>
      <w:lang w:val="es-ES" w:eastAsia="es-ES"/>
      <w14:ligatures w14:val="none"/>
    </w:rPr>
  </w:style>
  <w:style w:type="paragraph" w:customStyle="1" w:styleId="xl48">
    <w:name w:val="xl48"/>
    <w:basedOn w:val="Normal"/>
    <w:semiHidden/>
    <w:unhideWhenUsed/>
    <w:rsid w:val="00605ECF"/>
    <w:pPr>
      <w:pBdr>
        <w:top w:val="single" w:sz="4" w:space="0" w:color="auto"/>
        <w:left w:val="single" w:sz="4" w:space="0" w:color="auto"/>
      </w:pBdr>
      <w:spacing w:before="100" w:beforeAutospacing="1" w:after="100" w:afterAutospacing="1" w:line="240" w:lineRule="auto"/>
    </w:pPr>
    <w:rPr>
      <w:rFonts w:ascii="Arial Unicode MS" w:eastAsia="Times New Roman" w:hAnsi="Arial Unicode MS" w:cs="Arial Unicode MS"/>
      <w:color w:val="000000"/>
      <w:kern w:val="0"/>
      <w:sz w:val="16"/>
      <w:szCs w:val="16"/>
      <w:lang w:val="es-ES" w:eastAsia="es-ES"/>
      <w14:ligatures w14:val="none"/>
    </w:rPr>
  </w:style>
  <w:style w:type="paragraph" w:customStyle="1" w:styleId="xl49">
    <w:name w:val="xl49"/>
    <w:basedOn w:val="Normal"/>
    <w:semiHidden/>
    <w:unhideWhenUsed/>
    <w:rsid w:val="00605ECF"/>
    <w:pPr>
      <w:pBdr>
        <w:top w:val="single" w:sz="4" w:space="0" w:color="auto"/>
        <w:left w:val="single" w:sz="4" w:space="0" w:color="auto"/>
        <w:right w:val="double" w:sz="6" w:space="0" w:color="auto"/>
      </w:pBdr>
      <w:spacing w:before="100" w:beforeAutospacing="1" w:after="100" w:afterAutospacing="1" w:line="240" w:lineRule="auto"/>
    </w:pPr>
    <w:rPr>
      <w:rFonts w:ascii="Arial Unicode MS" w:eastAsia="Times New Roman" w:hAnsi="Arial Unicode MS" w:cs="Arial Unicode MS"/>
      <w:color w:val="000000"/>
      <w:kern w:val="0"/>
      <w:sz w:val="16"/>
      <w:szCs w:val="16"/>
      <w:lang w:val="es-ES" w:eastAsia="es-ES"/>
      <w14:ligatures w14:val="none"/>
    </w:rPr>
  </w:style>
  <w:style w:type="paragraph" w:customStyle="1" w:styleId="xl50">
    <w:name w:val="xl50"/>
    <w:basedOn w:val="Normal"/>
    <w:semiHidden/>
    <w:unhideWhenUsed/>
    <w:rsid w:val="00605ECF"/>
    <w:pPr>
      <w:pBdr>
        <w:left w:val="single" w:sz="4" w:space="0" w:color="auto"/>
        <w:right w:val="double" w:sz="6" w:space="0" w:color="auto"/>
      </w:pBdr>
      <w:spacing w:before="100" w:beforeAutospacing="1" w:after="100" w:afterAutospacing="1" w:line="240" w:lineRule="auto"/>
      <w:jc w:val="center"/>
    </w:pPr>
    <w:rPr>
      <w:rFonts w:ascii="Arial" w:eastAsia="Times New Roman" w:hAnsi="Arial" w:cs="Arial"/>
      <w:color w:val="000000"/>
      <w:kern w:val="0"/>
      <w:sz w:val="16"/>
      <w:szCs w:val="16"/>
      <w:lang w:val="es-ES" w:eastAsia="es-ES"/>
      <w14:ligatures w14:val="none"/>
    </w:rPr>
  </w:style>
  <w:style w:type="paragraph" w:customStyle="1" w:styleId="xl51">
    <w:name w:val="xl51"/>
    <w:basedOn w:val="Normal"/>
    <w:semiHidden/>
    <w:unhideWhenUsed/>
    <w:rsid w:val="00605ECF"/>
    <w:pPr>
      <w:pBdr>
        <w:left w:val="double" w:sz="6" w:space="0" w:color="auto"/>
      </w:pBdr>
      <w:spacing w:before="100" w:beforeAutospacing="1" w:after="100" w:afterAutospacing="1" w:line="240" w:lineRule="auto"/>
      <w:jc w:val="center"/>
    </w:pPr>
    <w:rPr>
      <w:rFonts w:ascii="Arial" w:eastAsia="Times New Roman" w:hAnsi="Arial" w:cs="Arial"/>
      <w:b/>
      <w:bCs/>
      <w:color w:val="000000"/>
      <w:kern w:val="0"/>
      <w:sz w:val="20"/>
      <w:lang w:val="es-ES" w:eastAsia="es-ES"/>
      <w14:ligatures w14:val="none"/>
    </w:rPr>
  </w:style>
  <w:style w:type="paragraph" w:customStyle="1" w:styleId="xl52">
    <w:name w:val="xl52"/>
    <w:basedOn w:val="Normal"/>
    <w:semiHidden/>
    <w:unhideWhenUsed/>
    <w:rsid w:val="00605ECF"/>
    <w:pPr>
      <w:pBdr>
        <w:left w:val="single" w:sz="4" w:space="0" w:color="auto"/>
      </w:pBdr>
      <w:spacing w:before="100" w:beforeAutospacing="1" w:after="100" w:afterAutospacing="1" w:line="240" w:lineRule="auto"/>
    </w:pPr>
    <w:rPr>
      <w:rFonts w:ascii="Arial" w:eastAsia="Times New Roman" w:hAnsi="Arial" w:cs="Arial"/>
      <w:color w:val="000000"/>
      <w:kern w:val="0"/>
      <w:sz w:val="20"/>
      <w:lang w:val="es-ES" w:eastAsia="es-ES"/>
      <w14:ligatures w14:val="none"/>
    </w:rPr>
  </w:style>
  <w:style w:type="paragraph" w:customStyle="1" w:styleId="xl53">
    <w:name w:val="xl53"/>
    <w:basedOn w:val="Normal"/>
    <w:semiHidden/>
    <w:unhideWhenUsed/>
    <w:rsid w:val="00605ECF"/>
    <w:pPr>
      <w:pBdr>
        <w:left w:val="single" w:sz="4" w:space="0" w:color="auto"/>
      </w:pBdr>
      <w:spacing w:before="100" w:beforeAutospacing="1" w:after="100" w:afterAutospacing="1" w:line="240" w:lineRule="auto"/>
    </w:pPr>
    <w:rPr>
      <w:rFonts w:ascii="Arial" w:eastAsia="Times New Roman" w:hAnsi="Arial" w:cs="Arial"/>
      <w:b/>
      <w:bCs/>
      <w:color w:val="000000"/>
      <w:kern w:val="0"/>
      <w:sz w:val="20"/>
      <w:lang w:val="es-ES" w:eastAsia="es-ES"/>
      <w14:ligatures w14:val="none"/>
    </w:rPr>
  </w:style>
  <w:style w:type="paragraph" w:customStyle="1" w:styleId="xl54">
    <w:name w:val="xl54"/>
    <w:basedOn w:val="Normal"/>
    <w:semiHidden/>
    <w:unhideWhenUsed/>
    <w:rsid w:val="00605ECF"/>
    <w:pPr>
      <w:pBdr>
        <w:left w:val="single" w:sz="4" w:space="0" w:color="auto"/>
      </w:pBdr>
      <w:spacing w:before="100" w:beforeAutospacing="1" w:after="100" w:afterAutospacing="1" w:line="240" w:lineRule="auto"/>
      <w:jc w:val="center"/>
    </w:pPr>
    <w:rPr>
      <w:rFonts w:ascii="Arial" w:eastAsia="Times New Roman" w:hAnsi="Arial" w:cs="Arial"/>
      <w:color w:val="000000"/>
      <w:kern w:val="0"/>
      <w:sz w:val="20"/>
      <w:lang w:val="es-ES" w:eastAsia="es-ES"/>
      <w14:ligatures w14:val="none"/>
    </w:rPr>
  </w:style>
  <w:style w:type="paragraph" w:customStyle="1" w:styleId="xl55">
    <w:name w:val="xl55"/>
    <w:basedOn w:val="Normal"/>
    <w:semiHidden/>
    <w:unhideWhenUsed/>
    <w:rsid w:val="00605ECF"/>
    <w:pPr>
      <w:spacing w:before="100" w:beforeAutospacing="1" w:after="100" w:afterAutospacing="1" w:line="240" w:lineRule="auto"/>
    </w:pPr>
    <w:rPr>
      <w:rFonts w:ascii="Arial" w:eastAsia="Times New Roman" w:hAnsi="Arial" w:cs="Arial"/>
      <w:b/>
      <w:bCs/>
      <w:color w:val="000000"/>
      <w:kern w:val="0"/>
      <w:sz w:val="22"/>
      <w:szCs w:val="22"/>
      <w:lang w:val="es-ES" w:eastAsia="es-ES"/>
      <w14:ligatures w14:val="none"/>
    </w:rPr>
  </w:style>
  <w:style w:type="paragraph" w:customStyle="1" w:styleId="xl56">
    <w:name w:val="xl56"/>
    <w:basedOn w:val="Normal"/>
    <w:semiHidden/>
    <w:unhideWhenUsed/>
    <w:rsid w:val="00605ECF"/>
    <w:pPr>
      <w:pBdr>
        <w:left w:val="single" w:sz="4" w:space="0" w:color="auto"/>
      </w:pBdr>
      <w:spacing w:before="100" w:beforeAutospacing="1" w:after="100" w:afterAutospacing="1" w:line="240" w:lineRule="auto"/>
    </w:pPr>
    <w:rPr>
      <w:rFonts w:ascii="Arial" w:eastAsia="Times New Roman" w:hAnsi="Arial" w:cs="Arial"/>
      <w:b/>
      <w:bCs/>
      <w:color w:val="000000"/>
      <w:kern w:val="0"/>
      <w:sz w:val="20"/>
      <w:lang w:val="es-ES" w:eastAsia="es-ES"/>
      <w14:ligatures w14:val="none"/>
    </w:rPr>
  </w:style>
  <w:style w:type="paragraph" w:customStyle="1" w:styleId="xl57">
    <w:name w:val="xl57"/>
    <w:basedOn w:val="Normal"/>
    <w:semiHidden/>
    <w:unhideWhenUsed/>
    <w:rsid w:val="00605ECF"/>
    <w:pPr>
      <w:pBdr>
        <w:left w:val="single" w:sz="4" w:space="0" w:color="auto"/>
      </w:pBdr>
      <w:spacing w:before="100" w:beforeAutospacing="1" w:after="100" w:afterAutospacing="1" w:line="240" w:lineRule="auto"/>
      <w:jc w:val="center"/>
    </w:pPr>
    <w:rPr>
      <w:rFonts w:ascii="Arial" w:eastAsia="Times New Roman" w:hAnsi="Arial" w:cs="Arial"/>
      <w:color w:val="000000"/>
      <w:kern w:val="0"/>
      <w:sz w:val="20"/>
      <w:lang w:val="es-ES" w:eastAsia="es-ES"/>
      <w14:ligatures w14:val="none"/>
    </w:rPr>
  </w:style>
  <w:style w:type="paragraph" w:customStyle="1" w:styleId="xl58">
    <w:name w:val="xl58"/>
    <w:basedOn w:val="Normal"/>
    <w:semiHidden/>
    <w:unhideWhenUsed/>
    <w:rsid w:val="00605ECF"/>
    <w:pPr>
      <w:pBdr>
        <w:left w:val="single" w:sz="4" w:space="0" w:color="auto"/>
      </w:pBdr>
      <w:spacing w:before="100" w:beforeAutospacing="1" w:after="100" w:afterAutospacing="1" w:line="240" w:lineRule="auto"/>
    </w:pPr>
    <w:rPr>
      <w:rFonts w:ascii="Arial" w:eastAsia="Times New Roman" w:hAnsi="Arial" w:cs="Arial"/>
      <w:color w:val="000000"/>
      <w:kern w:val="0"/>
      <w:sz w:val="20"/>
      <w:lang w:val="es-ES" w:eastAsia="es-ES"/>
      <w14:ligatures w14:val="none"/>
    </w:rPr>
  </w:style>
  <w:style w:type="paragraph" w:customStyle="1" w:styleId="xl59">
    <w:name w:val="xl59"/>
    <w:basedOn w:val="Normal"/>
    <w:semiHidden/>
    <w:unhideWhenUsed/>
    <w:rsid w:val="00605ECF"/>
    <w:pPr>
      <w:pBdr>
        <w:left w:val="single" w:sz="4" w:space="0" w:color="auto"/>
      </w:pBdr>
      <w:spacing w:before="100" w:beforeAutospacing="1" w:after="100" w:afterAutospacing="1" w:line="240" w:lineRule="auto"/>
      <w:jc w:val="center"/>
    </w:pPr>
    <w:rPr>
      <w:rFonts w:ascii="Arial" w:eastAsia="Times New Roman" w:hAnsi="Arial" w:cs="Arial"/>
      <w:color w:val="000000"/>
      <w:kern w:val="0"/>
      <w:sz w:val="20"/>
      <w:lang w:val="es-ES" w:eastAsia="es-ES"/>
      <w14:ligatures w14:val="none"/>
    </w:rPr>
  </w:style>
  <w:style w:type="paragraph" w:customStyle="1" w:styleId="xl60">
    <w:name w:val="xl60"/>
    <w:basedOn w:val="Normal"/>
    <w:semiHidden/>
    <w:unhideWhenUsed/>
    <w:rsid w:val="00605ECF"/>
    <w:pPr>
      <w:pBdr>
        <w:left w:val="single" w:sz="4" w:space="0" w:color="auto"/>
        <w:right w:val="double" w:sz="6" w:space="0" w:color="auto"/>
      </w:pBdr>
      <w:spacing w:before="100" w:beforeAutospacing="1" w:after="100" w:afterAutospacing="1" w:line="240" w:lineRule="auto"/>
      <w:jc w:val="center"/>
    </w:pPr>
    <w:rPr>
      <w:rFonts w:ascii="Arial" w:eastAsia="Times New Roman" w:hAnsi="Arial" w:cs="Arial"/>
      <w:color w:val="000000"/>
      <w:kern w:val="0"/>
      <w:sz w:val="20"/>
      <w:lang w:val="es-ES" w:eastAsia="es-ES"/>
      <w14:ligatures w14:val="none"/>
    </w:rPr>
  </w:style>
  <w:style w:type="paragraph" w:customStyle="1" w:styleId="xl61">
    <w:name w:val="xl61"/>
    <w:basedOn w:val="Normal"/>
    <w:semiHidden/>
    <w:unhideWhenUsed/>
    <w:rsid w:val="00605ECF"/>
    <w:pPr>
      <w:pBdr>
        <w:left w:val="single" w:sz="4" w:space="0" w:color="auto"/>
        <w:bottom w:val="double" w:sz="6" w:space="0" w:color="auto"/>
      </w:pBdr>
      <w:spacing w:before="100" w:beforeAutospacing="1" w:after="100" w:afterAutospacing="1" w:line="240" w:lineRule="auto"/>
    </w:pPr>
    <w:rPr>
      <w:rFonts w:ascii="Arial" w:eastAsia="Times New Roman" w:hAnsi="Arial" w:cs="Arial"/>
      <w:color w:val="000000"/>
      <w:kern w:val="0"/>
      <w:sz w:val="20"/>
      <w:lang w:val="es-ES" w:eastAsia="es-ES"/>
      <w14:ligatures w14:val="none"/>
    </w:rPr>
  </w:style>
  <w:style w:type="paragraph" w:customStyle="1" w:styleId="xl62">
    <w:name w:val="xl62"/>
    <w:basedOn w:val="Normal"/>
    <w:semiHidden/>
    <w:unhideWhenUsed/>
    <w:rsid w:val="00605ECF"/>
    <w:pPr>
      <w:pBdr>
        <w:left w:val="single" w:sz="4" w:space="0" w:color="auto"/>
        <w:bottom w:val="double" w:sz="6" w:space="0" w:color="auto"/>
      </w:pBdr>
      <w:spacing w:before="100" w:beforeAutospacing="1" w:after="100" w:afterAutospacing="1" w:line="240" w:lineRule="auto"/>
      <w:jc w:val="center"/>
    </w:pPr>
    <w:rPr>
      <w:rFonts w:ascii="Arial" w:eastAsia="Times New Roman" w:hAnsi="Arial" w:cs="Arial"/>
      <w:color w:val="000000"/>
      <w:kern w:val="0"/>
      <w:sz w:val="20"/>
      <w:lang w:val="es-ES" w:eastAsia="es-ES"/>
      <w14:ligatures w14:val="none"/>
    </w:rPr>
  </w:style>
  <w:style w:type="paragraph" w:customStyle="1" w:styleId="xl63">
    <w:name w:val="xl63"/>
    <w:basedOn w:val="Normal"/>
    <w:semiHidden/>
    <w:unhideWhenUsed/>
    <w:rsid w:val="00605ECF"/>
    <w:pPr>
      <w:pBdr>
        <w:left w:val="double" w:sz="6" w:space="0" w:color="auto"/>
      </w:pBdr>
      <w:spacing w:before="100" w:beforeAutospacing="1" w:after="100" w:afterAutospacing="1" w:line="240" w:lineRule="auto"/>
      <w:jc w:val="center"/>
    </w:pPr>
    <w:rPr>
      <w:rFonts w:ascii="Arial" w:eastAsia="Times New Roman" w:hAnsi="Arial" w:cs="Arial"/>
      <w:b/>
      <w:bCs/>
      <w:color w:val="000000"/>
      <w:kern w:val="0"/>
      <w:sz w:val="20"/>
      <w:lang w:val="es-ES" w:eastAsia="es-ES"/>
      <w14:ligatures w14:val="none"/>
    </w:rPr>
  </w:style>
  <w:style w:type="paragraph" w:customStyle="1" w:styleId="xl64">
    <w:name w:val="xl64"/>
    <w:basedOn w:val="Normal"/>
    <w:semiHidden/>
    <w:unhideWhenUsed/>
    <w:rsid w:val="00605ECF"/>
    <w:pPr>
      <w:pBdr>
        <w:left w:val="double" w:sz="6" w:space="0" w:color="auto"/>
      </w:pBdr>
      <w:spacing w:before="100" w:beforeAutospacing="1" w:after="100" w:afterAutospacing="1" w:line="240" w:lineRule="auto"/>
      <w:jc w:val="center"/>
    </w:pPr>
    <w:rPr>
      <w:rFonts w:ascii="Arial" w:eastAsia="Times New Roman" w:hAnsi="Arial" w:cs="Arial"/>
      <w:color w:val="000000"/>
      <w:kern w:val="0"/>
      <w:sz w:val="20"/>
      <w:lang w:val="es-ES" w:eastAsia="es-ES"/>
      <w14:ligatures w14:val="none"/>
    </w:rPr>
  </w:style>
  <w:style w:type="paragraph" w:customStyle="1" w:styleId="xl65">
    <w:name w:val="xl65"/>
    <w:basedOn w:val="Normal"/>
    <w:semiHidden/>
    <w:unhideWhenUsed/>
    <w:rsid w:val="00605ECF"/>
    <w:pPr>
      <w:pBdr>
        <w:left w:val="double" w:sz="6" w:space="0" w:color="auto"/>
      </w:pBdr>
      <w:spacing w:before="100" w:beforeAutospacing="1" w:after="100" w:afterAutospacing="1" w:line="240" w:lineRule="auto"/>
      <w:jc w:val="center"/>
    </w:pPr>
    <w:rPr>
      <w:rFonts w:ascii="Arial" w:eastAsia="Times New Roman" w:hAnsi="Arial" w:cs="Arial"/>
      <w:color w:val="000000"/>
      <w:kern w:val="0"/>
      <w:sz w:val="20"/>
      <w:lang w:val="es-ES" w:eastAsia="es-ES"/>
      <w14:ligatures w14:val="none"/>
    </w:rPr>
  </w:style>
  <w:style w:type="paragraph" w:customStyle="1" w:styleId="xl66">
    <w:name w:val="xl66"/>
    <w:basedOn w:val="Normal"/>
    <w:semiHidden/>
    <w:unhideWhenUsed/>
    <w:rsid w:val="00605ECF"/>
    <w:pPr>
      <w:pBdr>
        <w:left w:val="double" w:sz="6" w:space="0" w:color="auto"/>
        <w:bottom w:val="double" w:sz="6" w:space="0" w:color="auto"/>
      </w:pBdr>
      <w:spacing w:before="100" w:beforeAutospacing="1" w:after="100" w:afterAutospacing="1" w:line="240" w:lineRule="auto"/>
      <w:jc w:val="center"/>
    </w:pPr>
    <w:rPr>
      <w:rFonts w:ascii="Arial" w:eastAsia="Times New Roman" w:hAnsi="Arial" w:cs="Arial"/>
      <w:color w:val="000000"/>
      <w:kern w:val="0"/>
      <w:sz w:val="20"/>
      <w:lang w:val="es-ES" w:eastAsia="es-ES"/>
      <w14:ligatures w14:val="none"/>
    </w:rPr>
  </w:style>
  <w:style w:type="paragraph" w:customStyle="1" w:styleId="xl67">
    <w:name w:val="xl67"/>
    <w:basedOn w:val="Normal"/>
    <w:semiHidden/>
    <w:unhideWhenUsed/>
    <w:rsid w:val="00605ECF"/>
    <w:pPr>
      <w:pBdr>
        <w:left w:val="single" w:sz="4" w:space="0" w:color="auto"/>
      </w:pBdr>
      <w:spacing w:before="100" w:beforeAutospacing="1" w:after="100" w:afterAutospacing="1" w:line="240" w:lineRule="auto"/>
    </w:pPr>
    <w:rPr>
      <w:rFonts w:ascii="Arial Unicode MS" w:eastAsia="Times New Roman" w:hAnsi="Arial Unicode MS" w:cs="Arial Unicode MS"/>
      <w:color w:val="000000"/>
      <w:kern w:val="0"/>
      <w:sz w:val="16"/>
      <w:szCs w:val="16"/>
      <w:lang w:val="es-ES" w:eastAsia="es-ES"/>
      <w14:ligatures w14:val="none"/>
    </w:rPr>
  </w:style>
  <w:style w:type="paragraph" w:customStyle="1" w:styleId="xl68">
    <w:name w:val="xl68"/>
    <w:basedOn w:val="Normal"/>
    <w:semiHidden/>
    <w:unhideWhenUsed/>
    <w:rsid w:val="00605ECF"/>
    <w:pPr>
      <w:pBdr>
        <w:left w:val="single" w:sz="4" w:space="0" w:color="auto"/>
        <w:right w:val="double" w:sz="6" w:space="0" w:color="auto"/>
      </w:pBdr>
      <w:spacing w:before="100" w:beforeAutospacing="1" w:after="100" w:afterAutospacing="1" w:line="240" w:lineRule="auto"/>
    </w:pPr>
    <w:rPr>
      <w:rFonts w:ascii="Arial Unicode MS" w:eastAsia="Times New Roman" w:hAnsi="Arial Unicode MS" w:cs="Arial Unicode MS"/>
      <w:color w:val="000000"/>
      <w:kern w:val="0"/>
      <w:sz w:val="16"/>
      <w:szCs w:val="16"/>
      <w:lang w:val="es-ES" w:eastAsia="es-ES"/>
      <w14:ligatures w14:val="none"/>
    </w:rPr>
  </w:style>
  <w:style w:type="paragraph" w:customStyle="1" w:styleId="xl69">
    <w:name w:val="xl69"/>
    <w:basedOn w:val="Normal"/>
    <w:semiHidden/>
    <w:unhideWhenUsed/>
    <w:rsid w:val="00605ECF"/>
    <w:pPr>
      <w:pBdr>
        <w:left w:val="double" w:sz="6" w:space="0" w:color="auto"/>
      </w:pBdr>
      <w:spacing w:before="100" w:beforeAutospacing="1" w:after="100" w:afterAutospacing="1" w:line="240" w:lineRule="auto"/>
    </w:pPr>
    <w:rPr>
      <w:rFonts w:ascii="Arial Unicode MS" w:eastAsia="Times New Roman" w:hAnsi="Arial Unicode MS" w:cs="Arial Unicode MS"/>
      <w:color w:val="000000"/>
      <w:kern w:val="0"/>
      <w:sz w:val="16"/>
      <w:szCs w:val="16"/>
      <w:lang w:val="es-ES" w:eastAsia="es-ES"/>
      <w14:ligatures w14:val="none"/>
    </w:rPr>
  </w:style>
  <w:style w:type="paragraph" w:customStyle="1" w:styleId="xl70">
    <w:name w:val="xl70"/>
    <w:basedOn w:val="Normal"/>
    <w:semiHidden/>
    <w:unhideWhenUsed/>
    <w:rsid w:val="00605ECF"/>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kern w:val="0"/>
      <w:sz w:val="20"/>
      <w:lang w:val="es-ES" w:eastAsia="es-ES"/>
      <w14:ligatures w14:val="none"/>
    </w:rPr>
  </w:style>
  <w:style w:type="paragraph" w:customStyle="1" w:styleId="xl71">
    <w:name w:val="xl71"/>
    <w:basedOn w:val="Normal"/>
    <w:semiHidden/>
    <w:unhideWhenUsed/>
    <w:rsid w:val="00605ECF"/>
    <w:pPr>
      <w:pBdr>
        <w:left w:val="single" w:sz="4" w:space="0" w:color="auto"/>
        <w:bottom w:val="double" w:sz="6" w:space="0" w:color="auto"/>
        <w:right w:val="double" w:sz="6" w:space="0" w:color="auto"/>
      </w:pBdr>
      <w:spacing w:before="100" w:beforeAutospacing="1" w:after="100" w:afterAutospacing="1" w:line="240" w:lineRule="auto"/>
      <w:jc w:val="center"/>
    </w:pPr>
    <w:rPr>
      <w:rFonts w:ascii="Arial Unicode MS" w:eastAsia="Times New Roman" w:hAnsi="Arial Unicode MS" w:cs="Arial Unicode MS"/>
      <w:color w:val="000000"/>
      <w:kern w:val="0"/>
      <w:sz w:val="16"/>
      <w:szCs w:val="16"/>
      <w:lang w:val="es-ES" w:eastAsia="es-ES"/>
      <w14:ligatures w14:val="none"/>
    </w:rPr>
  </w:style>
  <w:style w:type="paragraph" w:customStyle="1" w:styleId="xl73">
    <w:name w:val="xl73"/>
    <w:basedOn w:val="Normal"/>
    <w:semiHidden/>
    <w:unhideWhenUsed/>
    <w:rsid w:val="00605ECF"/>
    <w:pPr>
      <w:spacing w:before="100" w:beforeAutospacing="1" w:after="100" w:afterAutospacing="1" w:line="240" w:lineRule="auto"/>
      <w:jc w:val="center"/>
      <w:textAlignment w:val="center"/>
    </w:pPr>
    <w:rPr>
      <w:rFonts w:ascii="Arial Unicode MS" w:eastAsia="Times New Roman" w:hAnsi="Arial Unicode MS" w:cs="Arial Unicode MS"/>
      <w:kern w:val="0"/>
      <w:sz w:val="20"/>
      <w:lang w:val="es-ES" w:eastAsia="es-ES"/>
      <w14:ligatures w14:val="none"/>
    </w:rPr>
  </w:style>
  <w:style w:type="paragraph" w:customStyle="1" w:styleId="xl74">
    <w:name w:val="xl74"/>
    <w:basedOn w:val="Normal"/>
    <w:semiHidden/>
    <w:unhideWhenUsed/>
    <w:rsid w:val="00605ECF"/>
    <w:pPr>
      <w:pBdr>
        <w:bottom w:val="double" w:sz="6" w:space="0" w:color="auto"/>
      </w:pBdr>
      <w:spacing w:before="100" w:beforeAutospacing="1" w:after="100" w:afterAutospacing="1" w:line="240" w:lineRule="auto"/>
      <w:jc w:val="center"/>
      <w:textAlignment w:val="center"/>
    </w:pPr>
    <w:rPr>
      <w:rFonts w:ascii="Arial Unicode MS" w:eastAsia="Times New Roman" w:hAnsi="Arial Unicode MS" w:cs="Arial Unicode MS"/>
      <w:kern w:val="0"/>
      <w:sz w:val="20"/>
      <w:lang w:val="es-ES" w:eastAsia="es-ES"/>
      <w14:ligatures w14:val="none"/>
    </w:rPr>
  </w:style>
  <w:style w:type="paragraph" w:customStyle="1" w:styleId="xl75">
    <w:name w:val="xl75"/>
    <w:basedOn w:val="Normal"/>
    <w:semiHidden/>
    <w:unhideWhenUsed/>
    <w:rsid w:val="00605ECF"/>
    <w:pPr>
      <w:pBdr>
        <w:left w:val="single" w:sz="4" w:space="0" w:color="auto"/>
        <w:right w:val="single" w:sz="4" w:space="0" w:color="auto"/>
      </w:pBdr>
      <w:spacing w:before="100" w:beforeAutospacing="1" w:after="100" w:afterAutospacing="1" w:line="240" w:lineRule="auto"/>
    </w:pPr>
    <w:rPr>
      <w:rFonts w:ascii="Arial" w:eastAsia="Times New Roman" w:hAnsi="Arial" w:cs="Arial"/>
      <w:b/>
      <w:bCs/>
      <w:color w:val="000000"/>
      <w:kern w:val="0"/>
      <w:sz w:val="20"/>
      <w:lang w:val="es-ES" w:eastAsia="es-ES"/>
      <w14:ligatures w14:val="none"/>
    </w:rPr>
  </w:style>
  <w:style w:type="paragraph" w:customStyle="1" w:styleId="p0">
    <w:name w:val="p0"/>
    <w:basedOn w:val="Normal"/>
    <w:uiPriority w:val="99"/>
    <w:rsid w:val="00605ECF"/>
    <w:pPr>
      <w:widowControl w:val="0"/>
      <w:tabs>
        <w:tab w:val="left" w:pos="720"/>
      </w:tabs>
      <w:spacing w:after="0" w:line="240" w:lineRule="atLeast"/>
      <w:jc w:val="both"/>
    </w:pPr>
    <w:rPr>
      <w:rFonts w:ascii="Times" w:eastAsia="Times New Roman" w:hAnsi="Times" w:cs="Times New Roman"/>
      <w:kern w:val="0"/>
      <w:sz w:val="20"/>
      <w:lang w:val="es-ES_tradnl" w:eastAsia="es-ES"/>
      <w14:ligatures w14:val="none"/>
    </w:rPr>
  </w:style>
  <w:style w:type="paragraph" w:customStyle="1" w:styleId="t5">
    <w:name w:val="t5"/>
    <w:basedOn w:val="Normal"/>
    <w:semiHidden/>
    <w:unhideWhenUsed/>
    <w:rsid w:val="00605ECF"/>
    <w:pPr>
      <w:widowControl w:val="0"/>
      <w:tabs>
        <w:tab w:val="decimal" w:pos="860"/>
        <w:tab w:val="left" w:pos="1100"/>
      </w:tabs>
      <w:spacing w:after="0" w:line="600" w:lineRule="atLeast"/>
    </w:pPr>
    <w:rPr>
      <w:rFonts w:ascii="Times" w:eastAsia="Times New Roman" w:hAnsi="Times" w:cs="Times New Roman"/>
      <w:kern w:val="0"/>
      <w:sz w:val="20"/>
      <w:lang w:val="es-ES" w:eastAsia="es-ES"/>
      <w14:ligatures w14:val="none"/>
    </w:rPr>
  </w:style>
  <w:style w:type="paragraph" w:customStyle="1" w:styleId="xl28">
    <w:name w:val="xl28"/>
    <w:basedOn w:val="Normal"/>
    <w:semiHidden/>
    <w:unhideWhenUsed/>
    <w:rsid w:val="00605ECF"/>
    <w:pPr>
      <w:spacing w:before="100" w:beforeAutospacing="1" w:after="100" w:afterAutospacing="1" w:line="240" w:lineRule="auto"/>
    </w:pPr>
    <w:rPr>
      <w:rFonts w:ascii="Arial" w:eastAsia="Times New Roman" w:hAnsi="Arial" w:cs="Arial"/>
      <w:kern w:val="0"/>
      <w:sz w:val="16"/>
      <w:szCs w:val="16"/>
      <w:lang w:val="es-ES" w:eastAsia="es-ES"/>
      <w14:ligatures w14:val="none"/>
    </w:rPr>
  </w:style>
  <w:style w:type="paragraph" w:customStyle="1" w:styleId="ARABIGO">
    <w:name w:val="ARABIGO"/>
    <w:basedOn w:val="Normal"/>
    <w:uiPriority w:val="99"/>
    <w:semiHidden/>
    <w:unhideWhenUsed/>
    <w:rsid w:val="00605ECF"/>
    <w:pPr>
      <w:tabs>
        <w:tab w:val="decimal" w:pos="1170"/>
      </w:tabs>
      <w:spacing w:after="0" w:line="240" w:lineRule="auto"/>
      <w:ind w:left="1350" w:hanging="1350"/>
      <w:jc w:val="both"/>
    </w:pPr>
    <w:rPr>
      <w:rFonts w:ascii="Arial" w:eastAsia="Times New Roman" w:hAnsi="Arial" w:cs="Arial"/>
      <w:kern w:val="0"/>
      <w:sz w:val="20"/>
      <w:szCs w:val="20"/>
      <w:lang w:val="es-ES_tradnl" w:eastAsia="es-ES"/>
      <w14:ligatures w14:val="none"/>
    </w:rPr>
  </w:style>
  <w:style w:type="paragraph" w:customStyle="1" w:styleId="NumList-Numeric">
    <w:name w:val="Num List - Numeric"/>
    <w:uiPriority w:val="99"/>
    <w:rsid w:val="00605ECF"/>
    <w:pPr>
      <w:numPr>
        <w:numId w:val="47"/>
      </w:numPr>
      <w:tabs>
        <w:tab w:val="clear" w:pos="360"/>
      </w:tabs>
      <w:spacing w:after="60" w:line="240" w:lineRule="auto"/>
      <w:ind w:left="0" w:firstLine="0"/>
    </w:pPr>
    <w:rPr>
      <w:rFonts w:ascii="Calibri" w:eastAsia="Times New Roman" w:hAnsi="Calibri" w:cs="Times New Roman"/>
      <w:kern w:val="0"/>
      <w:sz w:val="20"/>
      <w:szCs w:val="20"/>
      <w:lang w:val="es-ES"/>
      <w14:ligatures w14:val="none"/>
    </w:rPr>
  </w:style>
  <w:style w:type="paragraph" w:customStyle="1" w:styleId="TxBrp4">
    <w:name w:val="TxBr_p4"/>
    <w:basedOn w:val="Normal"/>
    <w:semiHidden/>
    <w:unhideWhenUsed/>
    <w:rsid w:val="00605ECF"/>
    <w:pPr>
      <w:widowControl w:val="0"/>
      <w:tabs>
        <w:tab w:val="left" w:pos="702"/>
      </w:tabs>
      <w:autoSpaceDE w:val="0"/>
      <w:autoSpaceDN w:val="0"/>
      <w:adjustRightInd w:val="0"/>
      <w:spacing w:before="120" w:after="0" w:line="277" w:lineRule="atLeast"/>
      <w:ind w:left="181" w:hanging="702"/>
      <w:jc w:val="both"/>
    </w:pPr>
    <w:rPr>
      <w:rFonts w:ascii="Arial" w:eastAsia="MS Mincho" w:hAnsi="Arial" w:cs="Times New Roman"/>
      <w:kern w:val="0"/>
      <w:sz w:val="20"/>
      <w:lang w:val="es-PA"/>
      <w14:ligatures w14:val="none"/>
    </w:rPr>
  </w:style>
  <w:style w:type="paragraph" w:customStyle="1" w:styleId="FIDICFormColPara">
    <w:name w:val="FIDIC_FormColPara"/>
    <w:basedOn w:val="Normal"/>
    <w:rsid w:val="00605ECF"/>
    <w:pPr>
      <w:widowControl w:val="0"/>
      <w:spacing w:after="240" w:line="240" w:lineRule="exact"/>
    </w:pPr>
    <w:rPr>
      <w:rFonts w:ascii="Arial" w:eastAsia="Times New Roman" w:hAnsi="Arial" w:cs="Arial"/>
      <w:color w:val="0000CC"/>
      <w:kern w:val="0"/>
      <w:sz w:val="20"/>
      <w:szCs w:val="20"/>
      <w:lang w:val="en-GB" w:eastAsia="fr-FR"/>
      <w14:ligatures w14:val="none"/>
    </w:rPr>
  </w:style>
  <w:style w:type="paragraph" w:customStyle="1" w:styleId="FIDICFormName">
    <w:name w:val="FIDIC_FormName"/>
    <w:basedOn w:val="Normal"/>
    <w:rsid w:val="00605ECF"/>
    <w:pPr>
      <w:widowControl w:val="0"/>
      <w:spacing w:after="200" w:line="240" w:lineRule="auto"/>
    </w:pPr>
    <w:rPr>
      <w:rFonts w:ascii="Arial" w:eastAsia="Times New Roman" w:hAnsi="Arial" w:cs="Arial"/>
      <w:color w:val="0000CC"/>
      <w:kern w:val="0"/>
      <w:sz w:val="28"/>
      <w:szCs w:val="28"/>
      <w:lang w:val="en-GB" w:eastAsia="fr-FR"/>
      <w14:ligatures w14:val="none"/>
    </w:rPr>
  </w:style>
  <w:style w:type="paragraph" w:customStyle="1" w:styleId="FIDICFormHeaderCol">
    <w:name w:val="FIDIC_FormHeaderCol"/>
    <w:basedOn w:val="Normal"/>
    <w:next w:val="FIDICFormColPara"/>
    <w:rsid w:val="00605ECF"/>
    <w:pPr>
      <w:widowControl w:val="0"/>
      <w:spacing w:after="240" w:line="240" w:lineRule="exact"/>
    </w:pPr>
    <w:rPr>
      <w:rFonts w:ascii="Arial" w:eastAsia="Times New Roman" w:hAnsi="Arial" w:cs="Arial"/>
      <w:b/>
      <w:bCs/>
      <w:color w:val="0000CC"/>
      <w:kern w:val="0"/>
      <w:sz w:val="20"/>
      <w:szCs w:val="20"/>
      <w:lang w:val="en-GB" w:eastAsia="fr-FR"/>
      <w14:ligatures w14:val="none"/>
    </w:rPr>
  </w:style>
  <w:style w:type="character" w:customStyle="1" w:styleId="spelle">
    <w:name w:val="spelle"/>
    <w:basedOn w:val="Fuentedeprrafopredeter"/>
    <w:rsid w:val="00605ECF"/>
  </w:style>
  <w:style w:type="numbering" w:customStyle="1" w:styleId="Sinlista3">
    <w:name w:val="Sin lista3"/>
    <w:next w:val="Sinlista"/>
    <w:uiPriority w:val="99"/>
    <w:semiHidden/>
    <w:unhideWhenUsed/>
    <w:rsid w:val="00605ECF"/>
  </w:style>
  <w:style w:type="numbering" w:customStyle="1" w:styleId="NKLAC1">
    <w:name w:val="NKLAC1"/>
    <w:rsid w:val="00605ECF"/>
  </w:style>
  <w:style w:type="numbering" w:customStyle="1" w:styleId="Sinlista12">
    <w:name w:val="Sin lista12"/>
    <w:next w:val="Sinlista"/>
    <w:uiPriority w:val="99"/>
    <w:semiHidden/>
    <w:unhideWhenUsed/>
    <w:rsid w:val="00605ECF"/>
  </w:style>
  <w:style w:type="numbering" w:customStyle="1" w:styleId="NKSpec1">
    <w:name w:val="NKSpec1"/>
    <w:rsid w:val="00605ECF"/>
  </w:style>
  <w:style w:type="numbering" w:customStyle="1" w:styleId="Estilo11">
    <w:name w:val="Estilo11"/>
    <w:uiPriority w:val="99"/>
    <w:rsid w:val="00605ECF"/>
  </w:style>
  <w:style w:type="numbering" w:customStyle="1" w:styleId="Estilo21">
    <w:name w:val="Estilo21"/>
    <w:uiPriority w:val="99"/>
    <w:rsid w:val="00605ECF"/>
  </w:style>
  <w:style w:type="numbering" w:customStyle="1" w:styleId="Sinlista21">
    <w:name w:val="Sin lista21"/>
    <w:next w:val="Sinlista"/>
    <w:uiPriority w:val="99"/>
    <w:semiHidden/>
    <w:unhideWhenUsed/>
    <w:rsid w:val="00605ECF"/>
  </w:style>
  <w:style w:type="numbering" w:customStyle="1" w:styleId="Sinlista111">
    <w:name w:val="Sin lista111"/>
    <w:next w:val="Sinlista"/>
    <w:uiPriority w:val="99"/>
    <w:semiHidden/>
    <w:unhideWhenUsed/>
    <w:rsid w:val="00605ECF"/>
  </w:style>
  <w:style w:type="numbering" w:customStyle="1" w:styleId="Sinlista4">
    <w:name w:val="Sin lista4"/>
    <w:next w:val="Sinlista"/>
    <w:uiPriority w:val="99"/>
    <w:semiHidden/>
    <w:unhideWhenUsed/>
    <w:rsid w:val="00605ECF"/>
  </w:style>
  <w:style w:type="numbering" w:customStyle="1" w:styleId="NKLAC2">
    <w:name w:val="NKLAC2"/>
    <w:rsid w:val="00605ECF"/>
  </w:style>
  <w:style w:type="numbering" w:customStyle="1" w:styleId="Sinlista13">
    <w:name w:val="Sin lista13"/>
    <w:next w:val="Sinlista"/>
    <w:uiPriority w:val="99"/>
    <w:semiHidden/>
    <w:unhideWhenUsed/>
    <w:rsid w:val="00605ECF"/>
  </w:style>
  <w:style w:type="numbering" w:customStyle="1" w:styleId="NKSpec2">
    <w:name w:val="NKSpec2"/>
    <w:rsid w:val="00605ECF"/>
    <w:pPr>
      <w:numPr>
        <w:numId w:val="48"/>
      </w:numPr>
    </w:pPr>
  </w:style>
  <w:style w:type="numbering" w:customStyle="1" w:styleId="Estilo12">
    <w:name w:val="Estilo12"/>
    <w:uiPriority w:val="99"/>
    <w:rsid w:val="00605ECF"/>
  </w:style>
  <w:style w:type="numbering" w:customStyle="1" w:styleId="Estilo22">
    <w:name w:val="Estilo22"/>
    <w:uiPriority w:val="99"/>
    <w:rsid w:val="00605ECF"/>
  </w:style>
  <w:style w:type="numbering" w:customStyle="1" w:styleId="Sinlista22">
    <w:name w:val="Sin lista22"/>
    <w:next w:val="Sinlista"/>
    <w:uiPriority w:val="99"/>
    <w:semiHidden/>
    <w:unhideWhenUsed/>
    <w:rsid w:val="00605ECF"/>
  </w:style>
  <w:style w:type="numbering" w:customStyle="1" w:styleId="Sinlista112">
    <w:name w:val="Sin lista112"/>
    <w:next w:val="Sinlista"/>
    <w:uiPriority w:val="99"/>
    <w:semiHidden/>
    <w:unhideWhenUsed/>
    <w:rsid w:val="00605ECF"/>
  </w:style>
  <w:style w:type="numbering" w:customStyle="1" w:styleId="Sinlista5">
    <w:name w:val="Sin lista5"/>
    <w:next w:val="Sinlista"/>
    <w:uiPriority w:val="99"/>
    <w:semiHidden/>
    <w:unhideWhenUsed/>
    <w:rsid w:val="00605ECF"/>
  </w:style>
  <w:style w:type="numbering" w:customStyle="1" w:styleId="NKSpec3">
    <w:name w:val="NKSpec3"/>
    <w:rsid w:val="00605ECF"/>
    <w:pPr>
      <w:numPr>
        <w:numId w:val="52"/>
      </w:numPr>
    </w:pPr>
  </w:style>
  <w:style w:type="table" w:customStyle="1" w:styleId="Tablaconcuadrcula2">
    <w:name w:val="Tabla con cuadrícula2"/>
    <w:basedOn w:val="Tablanormal"/>
    <w:next w:val="Tablaconcuadrcula"/>
    <w:rsid w:val="00605ECF"/>
    <w:pPr>
      <w:spacing w:after="0" w:line="240" w:lineRule="auto"/>
    </w:pPr>
    <w:rPr>
      <w:rFonts w:ascii="Calibri" w:eastAsia="Times New Roman" w:hAnsi="Calibri" w:cs="Times New Roman"/>
      <w:kern w:val="0"/>
      <w:sz w:val="22"/>
      <w:szCs w:val="22"/>
      <w:lang w:val="es-ES"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uiPriority w:val="99"/>
    <w:semiHidden/>
    <w:unhideWhenUsed/>
    <w:rsid w:val="00605ECF"/>
  </w:style>
  <w:style w:type="numbering" w:customStyle="1" w:styleId="Sinlista6">
    <w:name w:val="Sin lista6"/>
    <w:next w:val="Sinlista"/>
    <w:uiPriority w:val="99"/>
    <w:semiHidden/>
    <w:unhideWhenUsed/>
    <w:rsid w:val="00605ECF"/>
  </w:style>
  <w:style w:type="table" w:customStyle="1" w:styleId="Tablaconcuadrcula3">
    <w:name w:val="Tabla con cuadrícula3"/>
    <w:basedOn w:val="Tablanormal"/>
    <w:next w:val="Tablaconcuadrcula"/>
    <w:rsid w:val="00605ECF"/>
    <w:pPr>
      <w:spacing w:after="0" w:line="240" w:lineRule="auto"/>
      <w:jc w:val="both"/>
    </w:pPr>
    <w:rPr>
      <w:rFonts w:ascii="Calibri" w:eastAsia="Times New Roman" w:hAnsi="Calibri" w:cs="Times New Roman"/>
      <w:kern w:val="0"/>
      <w:sz w:val="20"/>
      <w:szCs w:val="20"/>
      <w:lang w:val="es-PA" w:eastAsia="es-P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KLAC3">
    <w:name w:val="NKLAC3"/>
    <w:rsid w:val="00605ECF"/>
  </w:style>
  <w:style w:type="table" w:customStyle="1" w:styleId="NKLACTabla1">
    <w:name w:val="NKLACTabla1"/>
    <w:basedOn w:val="Tablanormal"/>
    <w:rsid w:val="00605ECF"/>
    <w:pPr>
      <w:spacing w:after="0" w:line="240" w:lineRule="auto"/>
      <w:jc w:val="right"/>
    </w:pPr>
    <w:rPr>
      <w:rFonts w:ascii="Arial" w:eastAsia="Times New Roman" w:hAnsi="Arial" w:cs="Times New Roman"/>
      <w:kern w:val="0"/>
      <w:sz w:val="20"/>
      <w:szCs w:val="20"/>
      <w:lang w:val="en-US"/>
      <w14:ligatures w14:val="none"/>
    </w:rPr>
    <w:tblPr>
      <w:jc w:val="center"/>
      <w:tblCellMar>
        <w:left w:w="115" w:type="dxa"/>
        <w:right w:w="115"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pPr>
      <w:rPr>
        <w:b/>
      </w:rPr>
      <w:tblPr/>
      <w:tcPr>
        <w:tcBorders>
          <w:top w:val="single" w:sz="4" w:space="0" w:color="auto"/>
          <w:left w:val="nil"/>
          <w:bottom w:val="single" w:sz="4" w:space="0" w:color="auto"/>
          <w:right w:val="nil"/>
          <w:insideH w:val="nil"/>
          <w:insideV w:val="nil"/>
          <w:tl2br w:val="nil"/>
          <w:tr2bl w:val="nil"/>
        </w:tcBorders>
        <w:shd w:val="clear" w:color="auto" w:fill="E0E0E0"/>
      </w:tcPr>
    </w:tblStylePr>
    <w:tblStylePr w:type="lastRow">
      <w:tblPr/>
      <w:tcPr>
        <w:tcBorders>
          <w:top w:val="nil"/>
          <w:left w:val="nil"/>
          <w:bottom w:val="single" w:sz="4" w:space="0" w:color="auto"/>
          <w:right w:val="nil"/>
          <w:insideH w:val="nil"/>
          <w:insideV w:val="nil"/>
          <w:tl2br w:val="nil"/>
          <w:tr2bl w:val="nil"/>
        </w:tcBorders>
      </w:tcPr>
    </w:tblStylePr>
    <w:tblStylePr w:type="firstCol">
      <w:pPr>
        <w:wordWrap/>
        <w:jc w:val="left"/>
      </w:pPr>
    </w:tblStylePr>
  </w:style>
  <w:style w:type="numbering" w:customStyle="1" w:styleId="Sinlista15">
    <w:name w:val="Sin lista15"/>
    <w:next w:val="Sinlista"/>
    <w:uiPriority w:val="99"/>
    <w:semiHidden/>
    <w:unhideWhenUsed/>
    <w:rsid w:val="00605ECF"/>
  </w:style>
  <w:style w:type="numbering" w:customStyle="1" w:styleId="NKSpec4">
    <w:name w:val="NKSpec4"/>
    <w:rsid w:val="00605ECF"/>
    <w:pPr>
      <w:numPr>
        <w:numId w:val="49"/>
      </w:numPr>
    </w:pPr>
  </w:style>
  <w:style w:type="numbering" w:customStyle="1" w:styleId="Estilo13">
    <w:name w:val="Estilo13"/>
    <w:uiPriority w:val="99"/>
    <w:rsid w:val="00605ECF"/>
    <w:pPr>
      <w:numPr>
        <w:numId w:val="50"/>
      </w:numPr>
    </w:pPr>
  </w:style>
  <w:style w:type="numbering" w:customStyle="1" w:styleId="Estilo23">
    <w:name w:val="Estilo23"/>
    <w:uiPriority w:val="99"/>
    <w:rsid w:val="00605ECF"/>
    <w:pPr>
      <w:numPr>
        <w:numId w:val="51"/>
      </w:numPr>
    </w:pPr>
  </w:style>
  <w:style w:type="numbering" w:customStyle="1" w:styleId="Sinlista23">
    <w:name w:val="Sin lista23"/>
    <w:next w:val="Sinlista"/>
    <w:uiPriority w:val="99"/>
    <w:semiHidden/>
    <w:unhideWhenUsed/>
    <w:rsid w:val="00605ECF"/>
  </w:style>
  <w:style w:type="table" w:customStyle="1" w:styleId="Tablaconcuadrcula11">
    <w:name w:val="Tabla con cuadrícula11"/>
    <w:basedOn w:val="Tablanormal"/>
    <w:next w:val="Tablaconcuadrcula"/>
    <w:uiPriority w:val="59"/>
    <w:rsid w:val="00605ECF"/>
    <w:pPr>
      <w:spacing w:after="0" w:line="240" w:lineRule="auto"/>
    </w:pPr>
    <w:rPr>
      <w:rFonts w:ascii="Calibri" w:eastAsia="Calibri" w:hAnsi="Calibri" w:cs="Times New Roman"/>
      <w:kern w:val="0"/>
      <w:sz w:val="20"/>
      <w:szCs w:val="20"/>
      <w:lang w:val="es-P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
    <w:name w:val="Sin lista113"/>
    <w:next w:val="Sinlista"/>
    <w:uiPriority w:val="99"/>
    <w:semiHidden/>
    <w:unhideWhenUsed/>
    <w:rsid w:val="00605ECF"/>
  </w:style>
  <w:style w:type="numbering" w:customStyle="1" w:styleId="NoList1">
    <w:name w:val="No List1"/>
    <w:next w:val="Sinlista"/>
    <w:uiPriority w:val="99"/>
    <w:semiHidden/>
    <w:unhideWhenUsed/>
    <w:rsid w:val="00605ECF"/>
  </w:style>
  <w:style w:type="table" w:customStyle="1" w:styleId="TableGrid1">
    <w:name w:val="Table Grid1"/>
    <w:basedOn w:val="Tablanormal"/>
    <w:next w:val="Tablaconcuadrcula"/>
    <w:rsid w:val="00605ECF"/>
    <w:pPr>
      <w:spacing w:after="0" w:line="240" w:lineRule="auto"/>
    </w:pPr>
    <w:rPr>
      <w:rFonts w:ascii="Calibri" w:eastAsia="Calibri" w:hAnsi="Calibri" w:cs="Times New Roman"/>
      <w:kern w:val="0"/>
      <w:sz w:val="20"/>
      <w:szCs w:val="20"/>
      <w:lang w:val="es-PA" w:eastAsia="es-P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605ECF"/>
  </w:style>
  <w:style w:type="numbering" w:customStyle="1" w:styleId="NKSpec5">
    <w:name w:val="NKSpec5"/>
    <w:rsid w:val="00605ECF"/>
  </w:style>
  <w:style w:type="numbering" w:customStyle="1" w:styleId="Estilo14">
    <w:name w:val="Estilo14"/>
    <w:uiPriority w:val="99"/>
    <w:rsid w:val="00605ECF"/>
  </w:style>
  <w:style w:type="numbering" w:customStyle="1" w:styleId="Estilo24">
    <w:name w:val="Estilo24"/>
    <w:uiPriority w:val="99"/>
    <w:rsid w:val="00605ECF"/>
  </w:style>
  <w:style w:type="numbering" w:customStyle="1" w:styleId="Sinlista24">
    <w:name w:val="Sin lista24"/>
    <w:next w:val="Sinlista"/>
    <w:uiPriority w:val="99"/>
    <w:semiHidden/>
    <w:unhideWhenUsed/>
    <w:rsid w:val="00605ECF"/>
  </w:style>
  <w:style w:type="table" w:customStyle="1" w:styleId="Tablaconcuadrcula12">
    <w:name w:val="Tabla con cuadrícula12"/>
    <w:basedOn w:val="Tablanormal"/>
    <w:next w:val="Tablaconcuadrcula"/>
    <w:uiPriority w:val="59"/>
    <w:rsid w:val="00605ECF"/>
    <w:pPr>
      <w:spacing w:after="0" w:line="240" w:lineRule="auto"/>
    </w:pPr>
    <w:rPr>
      <w:kern w:val="0"/>
      <w:sz w:val="22"/>
      <w:szCs w:val="22"/>
      <w:lang w:val="es-P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4">
    <w:name w:val="Sin lista114"/>
    <w:next w:val="Sinlista"/>
    <w:uiPriority w:val="99"/>
    <w:semiHidden/>
    <w:unhideWhenUsed/>
    <w:rsid w:val="00605ECF"/>
  </w:style>
  <w:style w:type="numbering" w:customStyle="1" w:styleId="NoList2">
    <w:name w:val="No List2"/>
    <w:next w:val="Sinlista"/>
    <w:uiPriority w:val="99"/>
    <w:semiHidden/>
    <w:unhideWhenUsed/>
    <w:rsid w:val="00605ECF"/>
  </w:style>
  <w:style w:type="table" w:customStyle="1" w:styleId="TableGrid2">
    <w:name w:val="Table Grid2"/>
    <w:basedOn w:val="Tablanormal"/>
    <w:next w:val="Tablaconcuadrcula"/>
    <w:rsid w:val="00605ECF"/>
    <w:pPr>
      <w:spacing w:after="0" w:line="240" w:lineRule="auto"/>
    </w:pPr>
    <w:rPr>
      <w:rFonts w:ascii="Calibri" w:eastAsia="Calibri" w:hAnsi="Calibri" w:cs="Times New Roman"/>
      <w:kern w:val="0"/>
      <w:sz w:val="20"/>
      <w:szCs w:val="20"/>
      <w:lang w:val="es-PA" w:eastAsia="es-P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anormal"/>
    <w:next w:val="Tablaconcuadrcula"/>
    <w:uiPriority w:val="59"/>
    <w:rsid w:val="00605ECF"/>
    <w:pPr>
      <w:spacing w:after="0" w:line="240" w:lineRule="auto"/>
    </w:pPr>
    <w:rPr>
      <w:rFonts w:ascii="Calibri" w:eastAsia="Calibri" w:hAnsi="Calibri" w:cs="Times New Roman"/>
      <w:kern w:val="0"/>
      <w:sz w:val="20"/>
      <w:szCs w:val="20"/>
      <w:lang w:val="es-PA" w:eastAsia="es-P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basedOn w:val="Ttulo1"/>
    <w:link w:val="TOC5-1Char"/>
    <w:qFormat/>
    <w:rsid w:val="00605ECF"/>
    <w:pPr>
      <w:keepNext w:val="0"/>
      <w:keepLines w:val="0"/>
      <w:spacing w:before="480" w:after="0" w:line="240" w:lineRule="auto"/>
      <w:jc w:val="center"/>
    </w:pPr>
    <w:rPr>
      <w:rFonts w:ascii="Times New Roman Bold" w:hAnsi="Times New Roman Bold"/>
      <w:b/>
      <w:smallCaps/>
      <w:kern w:val="0"/>
      <w:sz w:val="36"/>
      <w:lang w:val="es-ES" w:eastAsia="es-ES" w:bidi="es-ES"/>
      <w14:ligatures w14:val="none"/>
    </w:rPr>
  </w:style>
  <w:style w:type="character" w:customStyle="1" w:styleId="TOC5-1Char">
    <w:name w:val="TOC 5-1 Char"/>
    <w:basedOn w:val="Ttulo1Car"/>
    <w:link w:val="TOC5-1"/>
    <w:rsid w:val="00605ECF"/>
    <w:rPr>
      <w:rFonts w:ascii="Times New Roman Bold" w:eastAsiaTheme="majorEastAsia" w:hAnsi="Times New Roman Bold" w:cstheme="majorBidi"/>
      <w:b/>
      <w:smallCaps/>
      <w:color w:val="0F4761" w:themeColor="accent1" w:themeShade="BF"/>
      <w:kern w:val="0"/>
      <w:sz w:val="36"/>
      <w:szCs w:val="40"/>
      <w:lang w:val="es-ES" w:eastAsia="es-ES" w:bidi="es-ES"/>
      <w14:ligatures w14:val="none"/>
    </w:rPr>
  </w:style>
  <w:style w:type="paragraph" w:customStyle="1" w:styleId="Organization">
    <w:name w:val="Organization"/>
    <w:basedOn w:val="Normal"/>
    <w:uiPriority w:val="1"/>
    <w:qFormat/>
    <w:rsid w:val="00605ECF"/>
    <w:pPr>
      <w:spacing w:after="0" w:line="600" w:lineRule="exact"/>
    </w:pPr>
    <w:rPr>
      <w:rFonts w:asciiTheme="majorHAnsi" w:eastAsiaTheme="minorEastAsia" w:hAnsiTheme="majorHAnsi"/>
      <w:color w:val="FFFFFF" w:themeColor="background1"/>
      <w:kern w:val="0"/>
      <w:sz w:val="56"/>
      <w:szCs w:val="36"/>
      <w:lang w:val="en-US" w:eastAsia="es-ES"/>
      <w14:ligatures w14:val="none"/>
    </w:rPr>
  </w:style>
  <w:style w:type="character" w:customStyle="1" w:styleId="BodyTextChar1">
    <w:name w:val="Body Text Char1"/>
    <w:rsid w:val="00605ECF"/>
    <w:rPr>
      <w:sz w:val="72"/>
      <w:szCs w:val="24"/>
      <w:lang w:val="es-ES_tradnl"/>
    </w:rPr>
  </w:style>
  <w:style w:type="character" w:customStyle="1" w:styleId="UnresolvedMention1">
    <w:name w:val="Unresolved Mention1"/>
    <w:basedOn w:val="Fuentedeprrafopredeter"/>
    <w:uiPriority w:val="99"/>
    <w:semiHidden/>
    <w:unhideWhenUsed/>
    <w:rsid w:val="00605ECF"/>
    <w:rPr>
      <w:color w:val="808080"/>
      <w:shd w:val="clear" w:color="auto" w:fill="E6E6E6"/>
    </w:rPr>
  </w:style>
  <w:style w:type="paragraph" w:customStyle="1" w:styleId="SectionXHeading">
    <w:name w:val="Section X Heading"/>
    <w:basedOn w:val="Normal"/>
    <w:rsid w:val="00605ECF"/>
    <w:pPr>
      <w:spacing w:before="240" w:after="240" w:line="240" w:lineRule="auto"/>
      <w:jc w:val="center"/>
    </w:pPr>
    <w:rPr>
      <w:rFonts w:ascii="Times New Roman Bold" w:eastAsia="Times New Roman" w:hAnsi="Times New Roman Bold" w:cs="Times New Roman"/>
      <w:b/>
      <w:kern w:val="0"/>
      <w:sz w:val="36"/>
      <w:lang w:val="en-US"/>
      <w14:ligatures w14:val="none"/>
    </w:rPr>
  </w:style>
  <w:style w:type="paragraph" w:customStyle="1" w:styleId="UG-Heading2">
    <w:name w:val="UG - Heading 2"/>
    <w:basedOn w:val="Ttulo2"/>
    <w:next w:val="Normal"/>
    <w:rsid w:val="00605ECF"/>
    <w:pPr>
      <w:keepNext w:val="0"/>
      <w:keepLines w:val="0"/>
      <w:suppressAutoHyphens/>
      <w:spacing w:before="0" w:after="240" w:line="240" w:lineRule="auto"/>
      <w:jc w:val="center"/>
    </w:pPr>
    <w:rPr>
      <w:rFonts w:ascii="Times New Roman Bold" w:eastAsia="Times New Roman" w:hAnsi="Times New Roman Bold" w:cs="Times New Roman"/>
      <w:b/>
      <w:color w:val="auto"/>
      <w:kern w:val="0"/>
      <w:szCs w:val="28"/>
      <w:lang w:val="en-US"/>
      <w14:ligatures w14:val="none"/>
    </w:rPr>
  </w:style>
  <w:style w:type="paragraph" w:customStyle="1" w:styleId="SectionIIIHeading1">
    <w:name w:val="Section III Heading 1"/>
    <w:link w:val="SectionIIIHeading1Car"/>
    <w:qFormat/>
    <w:rsid w:val="00605ECF"/>
    <w:pPr>
      <w:spacing w:before="120" w:after="240" w:line="240" w:lineRule="auto"/>
    </w:pPr>
    <w:rPr>
      <w:rFonts w:ascii="Times New Roman" w:eastAsia="Times New Roman" w:hAnsi="Times New Roman" w:cs="Times New Roman"/>
      <w:b/>
      <w:kern w:val="0"/>
      <w:lang w:val="en-US"/>
      <w14:ligatures w14:val="none"/>
    </w:rPr>
  </w:style>
  <w:style w:type="paragraph" w:customStyle="1" w:styleId="SectionHeading">
    <w:name w:val="Section Heading"/>
    <w:basedOn w:val="SectionIIIHeading1"/>
    <w:link w:val="SectionHeadingCar"/>
    <w:qFormat/>
    <w:rsid w:val="00605ECF"/>
    <w:pPr>
      <w:jc w:val="center"/>
    </w:pPr>
    <w:rPr>
      <w:sz w:val="44"/>
    </w:rPr>
  </w:style>
  <w:style w:type="paragraph" w:customStyle="1" w:styleId="StyleSec1-ClausesLeft0Hanging03Before0ptAfte">
    <w:name w:val="Style Sec1-Clauses + Left:  0&quot; Hanging:  0.3&quot; Before:  0 pt Afte..."/>
    <w:basedOn w:val="Sec1-Clauses"/>
    <w:rsid w:val="00605ECF"/>
    <w:pPr>
      <w:spacing w:before="0" w:after="200"/>
      <w:ind w:left="432" w:hanging="432"/>
    </w:pPr>
    <w:rPr>
      <w:bCs/>
    </w:rPr>
  </w:style>
  <w:style w:type="paragraph" w:customStyle="1" w:styleId="StyleSec1-ClausesAfter10pt">
    <w:name w:val="Style Sec1-Clauses + After:  10 pt"/>
    <w:basedOn w:val="Sec1-Clauses"/>
    <w:rsid w:val="00605ECF"/>
    <w:pPr>
      <w:spacing w:before="0" w:after="200"/>
      <w:ind w:left="432" w:hanging="432"/>
    </w:pPr>
    <w:rPr>
      <w:bCs/>
    </w:rPr>
  </w:style>
  <w:style w:type="paragraph" w:customStyle="1" w:styleId="Sec1-ClausesAfter10pt1">
    <w:name w:val="Sec1-Clauses + After:  10 pt1"/>
    <w:basedOn w:val="Sec1-Clauses"/>
    <w:link w:val="Sec1-ClausesAfter10pt1Car"/>
    <w:rsid w:val="00605ECF"/>
    <w:pPr>
      <w:numPr>
        <w:numId w:val="55"/>
      </w:numPr>
      <w:spacing w:before="0" w:after="200"/>
      <w:ind w:left="0" w:firstLine="0"/>
    </w:pPr>
    <w:rPr>
      <w:bCs/>
    </w:rPr>
  </w:style>
  <w:style w:type="paragraph" w:customStyle="1" w:styleId="Sec1-Para">
    <w:name w:val="Sec 1 - Para"/>
    <w:basedOn w:val="Sub-ClauseText"/>
    <w:qFormat/>
    <w:rsid w:val="00605ECF"/>
    <w:pPr>
      <w:numPr>
        <w:numId w:val="56"/>
      </w:numPr>
      <w:tabs>
        <w:tab w:val="left" w:pos="576"/>
      </w:tabs>
      <w:overflowPunct/>
      <w:autoSpaceDE/>
      <w:autoSpaceDN/>
      <w:adjustRightInd/>
      <w:spacing w:before="0" w:after="200"/>
      <w:ind w:left="0" w:firstLine="0"/>
      <w:textAlignment w:val="auto"/>
    </w:pPr>
    <w:rPr>
      <w:spacing w:val="0"/>
      <w:szCs w:val="24"/>
    </w:rPr>
  </w:style>
  <w:style w:type="paragraph" w:customStyle="1" w:styleId="Sec8Clauses">
    <w:name w:val="Sec 8 Clauses"/>
    <w:basedOn w:val="Sec1-ClausesAfter10pt1"/>
    <w:link w:val="Sec8ClausesCar"/>
    <w:autoRedefine/>
    <w:qFormat/>
    <w:rsid w:val="00605ECF"/>
    <w:pPr>
      <w:numPr>
        <w:numId w:val="57"/>
      </w:numPr>
      <w:ind w:left="0" w:firstLine="0"/>
    </w:pPr>
  </w:style>
  <w:style w:type="paragraph" w:customStyle="1" w:styleId="Sec8Sub-Clauses">
    <w:name w:val="Sec 8 Sub-Clauses"/>
    <w:basedOn w:val="Sec8Clauses"/>
    <w:qFormat/>
    <w:rsid w:val="00605ECF"/>
    <w:pPr>
      <w:numPr>
        <w:ilvl w:val="1"/>
        <w:numId w:val="58"/>
      </w:numPr>
      <w:ind w:left="0" w:firstLine="0"/>
    </w:pPr>
    <w:rPr>
      <w:b w:val="0"/>
    </w:rPr>
  </w:style>
  <w:style w:type="paragraph" w:customStyle="1" w:styleId="StyleSec8Sub-ClausesJustified">
    <w:name w:val="Style Sec 8 Sub-Clauses + Justified"/>
    <w:basedOn w:val="Sec8Sub-Clauses"/>
    <w:rsid w:val="00605ECF"/>
    <w:pPr>
      <w:numPr>
        <w:ilvl w:val="0"/>
        <w:numId w:val="59"/>
      </w:numPr>
      <w:ind w:left="0" w:firstLine="0"/>
      <w:jc w:val="both"/>
    </w:pPr>
    <w:rPr>
      <w:bCs w:val="0"/>
    </w:rPr>
  </w:style>
  <w:style w:type="numbering" w:customStyle="1" w:styleId="Style1">
    <w:name w:val="Style1"/>
    <w:uiPriority w:val="99"/>
    <w:rsid w:val="00605ECF"/>
    <w:pPr>
      <w:numPr>
        <w:numId w:val="60"/>
      </w:numPr>
    </w:pPr>
  </w:style>
  <w:style w:type="paragraph" w:customStyle="1" w:styleId="titu1toc1">
    <w:name w:val="titu 1 toc 1"/>
    <w:basedOn w:val="Part1"/>
    <w:link w:val="titu1toc1Car"/>
    <w:qFormat/>
    <w:rsid w:val="00605ECF"/>
    <w:pPr>
      <w:spacing w:before="240"/>
    </w:pPr>
  </w:style>
  <w:style w:type="paragraph" w:customStyle="1" w:styleId="tit2toc1">
    <w:name w:val="tit2 toc 1"/>
    <w:basedOn w:val="SectionHeading"/>
    <w:link w:val="tit2toc1Car"/>
    <w:qFormat/>
    <w:rsid w:val="00605ECF"/>
  </w:style>
  <w:style w:type="paragraph" w:customStyle="1" w:styleId="Titulo1Toc2">
    <w:name w:val="Titulo 1 Toc 2"/>
    <w:basedOn w:val="Textoindependiente2"/>
    <w:link w:val="Titulo1Toc2Car"/>
    <w:qFormat/>
    <w:rsid w:val="00605ECF"/>
    <w:pPr>
      <w:numPr>
        <w:numId w:val="54"/>
      </w:numPr>
      <w:spacing w:before="0" w:after="200"/>
      <w:ind w:left="0" w:firstLine="0"/>
    </w:pPr>
    <w:rPr>
      <w:sz w:val="28"/>
      <w:szCs w:val="24"/>
    </w:rPr>
  </w:style>
  <w:style w:type="paragraph" w:customStyle="1" w:styleId="Titulo2Toc2">
    <w:name w:val="Titulo 2 Toc 2"/>
    <w:basedOn w:val="Sec1-ClausesAfter10pt1"/>
    <w:link w:val="Titulo2Toc2Car"/>
    <w:qFormat/>
    <w:rsid w:val="00605ECF"/>
  </w:style>
  <w:style w:type="paragraph" w:customStyle="1" w:styleId="Titulo1Toc3">
    <w:name w:val="Titulo 1 Toc 3"/>
    <w:basedOn w:val="SectionIIIHeading1"/>
    <w:link w:val="Titulo1Toc3Car"/>
    <w:qFormat/>
    <w:rsid w:val="00605ECF"/>
  </w:style>
  <w:style w:type="paragraph" w:customStyle="1" w:styleId="Titulo1Toc4">
    <w:name w:val="Titulo 1 Toc 4"/>
    <w:basedOn w:val="SectionVHeader"/>
    <w:link w:val="Titulo1Toc4Car"/>
    <w:qFormat/>
    <w:rsid w:val="00605ECF"/>
    <w:pPr>
      <w:spacing w:after="240"/>
    </w:pPr>
    <w:rPr>
      <w:sz w:val="32"/>
    </w:rPr>
  </w:style>
  <w:style w:type="paragraph" w:customStyle="1" w:styleId="Titulo1Toc5">
    <w:name w:val="Titulo 1 Toc 5"/>
    <w:basedOn w:val="SectionVIHeader0"/>
    <w:link w:val="Titulo1Toc5Car"/>
    <w:qFormat/>
    <w:rsid w:val="00605ECF"/>
    <w:rPr>
      <w:rFonts w:ascii="Arial" w:hAnsi="Arial"/>
    </w:rPr>
  </w:style>
  <w:style w:type="paragraph" w:customStyle="1" w:styleId="Titulo1TOC6">
    <w:name w:val="Titulo 1 TOC 6"/>
    <w:basedOn w:val="Sec8Clauses"/>
    <w:link w:val="Titulo1TOC6Car"/>
    <w:qFormat/>
    <w:rsid w:val="00605ECF"/>
  </w:style>
  <w:style w:type="paragraph" w:customStyle="1" w:styleId="Titulo1TOC7">
    <w:name w:val="Titulo 1 TOC 7"/>
    <w:basedOn w:val="SectionXHeading"/>
    <w:qFormat/>
    <w:rsid w:val="00605ECF"/>
  </w:style>
  <w:style w:type="paragraph" w:customStyle="1" w:styleId="tabla1titulos">
    <w:name w:val="tabla1 titulos"/>
    <w:basedOn w:val="titu1toc1"/>
    <w:link w:val="tabla1titulosCar"/>
    <w:qFormat/>
    <w:rsid w:val="00605ECF"/>
    <w:rPr>
      <w:bCs/>
      <w:lang w:val="es-ES"/>
    </w:rPr>
  </w:style>
  <w:style w:type="paragraph" w:customStyle="1" w:styleId="Tabla1Subtitulo">
    <w:name w:val="Tabla 1 Subtitulo"/>
    <w:basedOn w:val="tit2toc1"/>
    <w:link w:val="Tabla1SubtituloCar"/>
    <w:qFormat/>
    <w:rsid w:val="00605ECF"/>
    <w:rPr>
      <w:bCs/>
      <w:lang w:val="es-ES"/>
    </w:rPr>
  </w:style>
  <w:style w:type="character" w:customStyle="1" w:styleId="Part1Car">
    <w:name w:val="Part 1 Car"/>
    <w:aliases w:val="2 Car,3 Header 4 Car"/>
    <w:basedOn w:val="Fuentedeprrafopredeter"/>
    <w:link w:val="Part1"/>
    <w:rsid w:val="00605ECF"/>
    <w:rPr>
      <w:rFonts w:ascii="Times New Roman" w:eastAsia="Times New Roman" w:hAnsi="Times New Roman" w:cs="Times New Roman"/>
      <w:b/>
      <w:kern w:val="0"/>
      <w:sz w:val="48"/>
      <w:szCs w:val="20"/>
      <w:lang w:val="en-US"/>
      <w14:ligatures w14:val="none"/>
    </w:rPr>
  </w:style>
  <w:style w:type="character" w:customStyle="1" w:styleId="titu1toc1Car">
    <w:name w:val="titu 1 toc 1 Car"/>
    <w:basedOn w:val="Part1Car"/>
    <w:link w:val="titu1toc1"/>
    <w:rsid w:val="00605ECF"/>
    <w:rPr>
      <w:rFonts w:ascii="Times New Roman" w:eastAsia="Times New Roman" w:hAnsi="Times New Roman" w:cs="Times New Roman"/>
      <w:b/>
      <w:kern w:val="0"/>
      <w:sz w:val="48"/>
      <w:szCs w:val="20"/>
      <w:lang w:val="en-US"/>
      <w14:ligatures w14:val="none"/>
    </w:rPr>
  </w:style>
  <w:style w:type="character" w:customStyle="1" w:styleId="tabla1titulosCar">
    <w:name w:val="tabla1 titulos Car"/>
    <w:basedOn w:val="titu1toc1Car"/>
    <w:link w:val="tabla1titulos"/>
    <w:rsid w:val="00605ECF"/>
    <w:rPr>
      <w:rFonts w:ascii="Times New Roman" w:eastAsia="Times New Roman" w:hAnsi="Times New Roman" w:cs="Times New Roman"/>
      <w:b/>
      <w:bCs/>
      <w:kern w:val="0"/>
      <w:sz w:val="48"/>
      <w:szCs w:val="20"/>
      <w:lang w:val="es-ES"/>
      <w14:ligatures w14:val="none"/>
    </w:rPr>
  </w:style>
  <w:style w:type="paragraph" w:customStyle="1" w:styleId="Tabla2Titulo">
    <w:name w:val="Tabla 2 Titulo"/>
    <w:basedOn w:val="Titulo1Toc2"/>
    <w:link w:val="Tabla2TituloCar"/>
    <w:qFormat/>
    <w:rsid w:val="00605ECF"/>
    <w:rPr>
      <w:bCs/>
      <w:lang w:val="es-ES"/>
    </w:rPr>
  </w:style>
  <w:style w:type="character" w:customStyle="1" w:styleId="SectionIIIHeading1Car">
    <w:name w:val="Section III Heading 1 Car"/>
    <w:basedOn w:val="Fuentedeprrafopredeter"/>
    <w:link w:val="SectionIIIHeading1"/>
    <w:rsid w:val="00605ECF"/>
    <w:rPr>
      <w:rFonts w:ascii="Times New Roman" w:eastAsia="Times New Roman" w:hAnsi="Times New Roman" w:cs="Times New Roman"/>
      <w:b/>
      <w:kern w:val="0"/>
      <w:lang w:val="en-US"/>
      <w14:ligatures w14:val="none"/>
    </w:rPr>
  </w:style>
  <w:style w:type="character" w:customStyle="1" w:styleId="SectionHeadingCar">
    <w:name w:val="Section Heading Car"/>
    <w:basedOn w:val="SectionIIIHeading1Car"/>
    <w:link w:val="SectionHeading"/>
    <w:rsid w:val="00605ECF"/>
    <w:rPr>
      <w:rFonts w:ascii="Times New Roman" w:eastAsia="Times New Roman" w:hAnsi="Times New Roman" w:cs="Times New Roman"/>
      <w:b/>
      <w:kern w:val="0"/>
      <w:sz w:val="44"/>
      <w:lang w:val="en-US"/>
      <w14:ligatures w14:val="none"/>
    </w:rPr>
  </w:style>
  <w:style w:type="character" w:customStyle="1" w:styleId="tit2toc1Car">
    <w:name w:val="tit2 toc 1 Car"/>
    <w:basedOn w:val="SectionHeadingCar"/>
    <w:link w:val="tit2toc1"/>
    <w:rsid w:val="00605ECF"/>
    <w:rPr>
      <w:rFonts w:ascii="Times New Roman" w:eastAsia="Times New Roman" w:hAnsi="Times New Roman" w:cs="Times New Roman"/>
      <w:b/>
      <w:kern w:val="0"/>
      <w:sz w:val="44"/>
      <w:lang w:val="en-US"/>
      <w14:ligatures w14:val="none"/>
    </w:rPr>
  </w:style>
  <w:style w:type="character" w:customStyle="1" w:styleId="Tabla1SubtituloCar">
    <w:name w:val="Tabla 1 Subtitulo Car"/>
    <w:basedOn w:val="tit2toc1Car"/>
    <w:link w:val="Tabla1Subtitulo"/>
    <w:rsid w:val="00605ECF"/>
    <w:rPr>
      <w:rFonts w:ascii="Times New Roman" w:eastAsia="Times New Roman" w:hAnsi="Times New Roman" w:cs="Times New Roman"/>
      <w:b/>
      <w:bCs/>
      <w:kern w:val="0"/>
      <w:sz w:val="44"/>
      <w:lang w:val="es-ES"/>
      <w14:ligatures w14:val="none"/>
    </w:rPr>
  </w:style>
  <w:style w:type="paragraph" w:customStyle="1" w:styleId="Tabla2Subtitulos">
    <w:name w:val="Tabla 2 Subtitulos"/>
    <w:basedOn w:val="Titulo2Toc2"/>
    <w:link w:val="Tabla2SubtitulosCar"/>
    <w:qFormat/>
    <w:rsid w:val="00605ECF"/>
    <w:rPr>
      <w:lang w:val="es-ES"/>
    </w:rPr>
  </w:style>
  <w:style w:type="character" w:customStyle="1" w:styleId="Titulo1Toc2Car">
    <w:name w:val="Titulo 1 Toc 2 Car"/>
    <w:basedOn w:val="BodyText2Char"/>
    <w:link w:val="Titulo1Toc2"/>
    <w:rsid w:val="00605ECF"/>
    <w:rPr>
      <w:rFonts w:ascii="Arial" w:eastAsia="Times New Roman" w:hAnsi="Arial" w:cs="Times New Roman"/>
      <w:b/>
      <w:kern w:val="0"/>
      <w:sz w:val="28"/>
      <w:lang w:val="en-US" w:eastAsia="en-US" w:bidi="ar-SA"/>
      <w14:ligatures w14:val="none"/>
    </w:rPr>
  </w:style>
  <w:style w:type="character" w:customStyle="1" w:styleId="Tabla2TituloCar">
    <w:name w:val="Tabla 2 Titulo Car"/>
    <w:basedOn w:val="Titulo1Toc2Car"/>
    <w:link w:val="Tabla2Titulo"/>
    <w:rsid w:val="00605ECF"/>
    <w:rPr>
      <w:rFonts w:ascii="Arial" w:eastAsia="Times New Roman" w:hAnsi="Arial" w:cs="Times New Roman"/>
      <w:b/>
      <w:bCs/>
      <w:kern w:val="0"/>
      <w:sz w:val="28"/>
      <w:lang w:val="es-ES" w:eastAsia="en-US" w:bidi="ar-SA"/>
      <w14:ligatures w14:val="none"/>
    </w:rPr>
  </w:style>
  <w:style w:type="paragraph" w:customStyle="1" w:styleId="Tabla3titulo">
    <w:name w:val="Tabla3 titulo"/>
    <w:basedOn w:val="Titulo1Toc3"/>
    <w:link w:val="Tabla3tituloCar"/>
    <w:qFormat/>
    <w:rsid w:val="00605ECF"/>
    <w:rPr>
      <w:bCs/>
      <w:lang w:val="es-ES"/>
    </w:rPr>
  </w:style>
  <w:style w:type="character" w:customStyle="1" w:styleId="Heading1-ClausenameCar">
    <w:name w:val="Heading 1- Clause name Car"/>
    <w:basedOn w:val="Fuentedeprrafopredeter"/>
    <w:link w:val="Heading1-Clausename"/>
    <w:rsid w:val="00605ECF"/>
    <w:rPr>
      <w:rFonts w:ascii="Times New Roman" w:eastAsia="Times New Roman" w:hAnsi="Times New Roman" w:cs="Times New Roman"/>
      <w:b/>
      <w:kern w:val="0"/>
      <w:lang w:val="en-US"/>
      <w14:ligatures w14:val="none"/>
    </w:rPr>
  </w:style>
  <w:style w:type="character" w:customStyle="1" w:styleId="Sec1-ClausesCar">
    <w:name w:val="Sec1-Clauses Car"/>
    <w:basedOn w:val="Heading1-ClausenameCar"/>
    <w:link w:val="Sec1-Clauses"/>
    <w:rsid w:val="00605ECF"/>
    <w:rPr>
      <w:rFonts w:ascii="Times New Roman" w:eastAsia="Times New Roman" w:hAnsi="Times New Roman" w:cs="Times New Roman"/>
      <w:b/>
      <w:kern w:val="0"/>
      <w:szCs w:val="20"/>
      <w:lang w:val="en-US"/>
      <w14:ligatures w14:val="none"/>
    </w:rPr>
  </w:style>
  <w:style w:type="character" w:customStyle="1" w:styleId="Sec1-ClausesAfter10pt1Car">
    <w:name w:val="Sec1-Clauses + After:  10 pt1 Car"/>
    <w:basedOn w:val="Sec1-ClausesCar"/>
    <w:link w:val="Sec1-ClausesAfter10pt1"/>
    <w:rsid w:val="00605ECF"/>
    <w:rPr>
      <w:rFonts w:ascii="Times New Roman" w:eastAsia="Times New Roman" w:hAnsi="Times New Roman" w:cs="Times New Roman"/>
      <w:b/>
      <w:bCs/>
      <w:kern w:val="0"/>
      <w:szCs w:val="20"/>
      <w:lang w:val="en-US"/>
      <w14:ligatures w14:val="none"/>
    </w:rPr>
  </w:style>
  <w:style w:type="character" w:customStyle="1" w:styleId="Titulo2Toc2Car">
    <w:name w:val="Titulo 2 Toc 2 Car"/>
    <w:basedOn w:val="Sec1-ClausesAfter10pt1Car"/>
    <w:link w:val="Titulo2Toc2"/>
    <w:rsid w:val="00605ECF"/>
    <w:rPr>
      <w:rFonts w:ascii="Times New Roman" w:eastAsia="Times New Roman" w:hAnsi="Times New Roman" w:cs="Times New Roman"/>
      <w:b/>
      <w:bCs/>
      <w:kern w:val="0"/>
      <w:szCs w:val="20"/>
      <w:lang w:val="en-US"/>
      <w14:ligatures w14:val="none"/>
    </w:rPr>
  </w:style>
  <w:style w:type="character" w:customStyle="1" w:styleId="Tabla2SubtitulosCar">
    <w:name w:val="Tabla 2 Subtitulos Car"/>
    <w:basedOn w:val="Titulo2Toc2Car"/>
    <w:link w:val="Tabla2Subtitulos"/>
    <w:rsid w:val="00605ECF"/>
    <w:rPr>
      <w:rFonts w:ascii="Times New Roman" w:eastAsia="Times New Roman" w:hAnsi="Times New Roman" w:cs="Times New Roman"/>
      <w:b/>
      <w:bCs/>
      <w:kern w:val="0"/>
      <w:szCs w:val="20"/>
      <w:lang w:val="es-ES"/>
      <w14:ligatures w14:val="none"/>
    </w:rPr>
  </w:style>
  <w:style w:type="paragraph" w:customStyle="1" w:styleId="Tanla4titulo">
    <w:name w:val="Tanla4 titulo"/>
    <w:basedOn w:val="Titulo1Toc4"/>
    <w:link w:val="Tanla4tituloCar"/>
    <w:qFormat/>
    <w:rsid w:val="00605ECF"/>
    <w:rPr>
      <w:bCs/>
      <w:lang w:val="es-ES"/>
    </w:rPr>
  </w:style>
  <w:style w:type="character" w:customStyle="1" w:styleId="Titulo1Toc3Car">
    <w:name w:val="Titulo 1 Toc 3 Car"/>
    <w:basedOn w:val="SectionIIIHeading1Car"/>
    <w:link w:val="Titulo1Toc3"/>
    <w:rsid w:val="00605ECF"/>
    <w:rPr>
      <w:rFonts w:ascii="Times New Roman" w:eastAsia="Times New Roman" w:hAnsi="Times New Roman" w:cs="Times New Roman"/>
      <w:b/>
      <w:kern w:val="0"/>
      <w:lang w:val="en-US"/>
      <w14:ligatures w14:val="none"/>
    </w:rPr>
  </w:style>
  <w:style w:type="character" w:customStyle="1" w:styleId="Tabla3tituloCar">
    <w:name w:val="Tabla3 titulo Car"/>
    <w:basedOn w:val="Titulo1Toc3Car"/>
    <w:link w:val="Tabla3titulo"/>
    <w:rsid w:val="00605ECF"/>
    <w:rPr>
      <w:rFonts w:ascii="Times New Roman" w:eastAsia="Times New Roman" w:hAnsi="Times New Roman" w:cs="Times New Roman"/>
      <w:b/>
      <w:bCs/>
      <w:kern w:val="0"/>
      <w:lang w:val="es-ES"/>
      <w14:ligatures w14:val="none"/>
    </w:rPr>
  </w:style>
  <w:style w:type="paragraph" w:customStyle="1" w:styleId="Tabla6titulo">
    <w:name w:val="Tabla6 titulo"/>
    <w:basedOn w:val="Titulo1Toc5"/>
    <w:link w:val="Tabla6tituloCar"/>
    <w:qFormat/>
    <w:rsid w:val="00605ECF"/>
    <w:rPr>
      <w:bCs/>
      <w:lang w:val="es-ES"/>
    </w:rPr>
  </w:style>
  <w:style w:type="character" w:customStyle="1" w:styleId="Titulo1Toc4Car">
    <w:name w:val="Titulo 1 Toc 4 Car"/>
    <w:basedOn w:val="SectionVHeaderCar"/>
    <w:link w:val="Titulo1Toc4"/>
    <w:rsid w:val="00605ECF"/>
    <w:rPr>
      <w:rFonts w:ascii="Arial" w:eastAsia="Times New Roman" w:hAnsi="Arial" w:cs="Times New Roman"/>
      <w:b/>
      <w:kern w:val="0"/>
      <w:sz w:val="32"/>
      <w:szCs w:val="20"/>
      <w:lang w:val="es-ES_tradnl"/>
      <w14:ligatures w14:val="none"/>
    </w:rPr>
  </w:style>
  <w:style w:type="character" w:customStyle="1" w:styleId="Tanla4tituloCar">
    <w:name w:val="Tanla4 titulo Car"/>
    <w:basedOn w:val="Titulo1Toc4Car"/>
    <w:link w:val="Tanla4titulo"/>
    <w:rsid w:val="00605ECF"/>
    <w:rPr>
      <w:rFonts w:ascii="Arial" w:eastAsia="Times New Roman" w:hAnsi="Arial" w:cs="Times New Roman"/>
      <w:b/>
      <w:bCs/>
      <w:kern w:val="0"/>
      <w:sz w:val="32"/>
      <w:szCs w:val="20"/>
      <w:lang w:val="es-ES"/>
      <w14:ligatures w14:val="none"/>
    </w:rPr>
  </w:style>
  <w:style w:type="paragraph" w:customStyle="1" w:styleId="Tabla7Titulos">
    <w:name w:val="Tabla7 Titulos"/>
    <w:basedOn w:val="Titulo1TOC6"/>
    <w:link w:val="Tabla7TitulosCar"/>
    <w:qFormat/>
    <w:rsid w:val="00605ECF"/>
    <w:rPr>
      <w:lang w:val="es-ES"/>
    </w:rPr>
  </w:style>
  <w:style w:type="character" w:customStyle="1" w:styleId="SectionVIHeaderCar">
    <w:name w:val="Section VI. Header Car"/>
    <w:basedOn w:val="SectionVHeaderCar"/>
    <w:link w:val="SectionVIHeader0"/>
    <w:rsid w:val="00605ECF"/>
    <w:rPr>
      <w:rFonts w:ascii="Times New Roman" w:eastAsia="Times New Roman" w:hAnsi="Times New Roman" w:cs="Times New Roman"/>
      <w:b/>
      <w:kern w:val="0"/>
      <w:sz w:val="36"/>
      <w:szCs w:val="20"/>
      <w:lang w:val="es-ES_tradnl"/>
      <w14:ligatures w14:val="none"/>
    </w:rPr>
  </w:style>
  <w:style w:type="character" w:customStyle="1" w:styleId="Titulo1Toc5Car">
    <w:name w:val="Titulo 1 Toc 5 Car"/>
    <w:basedOn w:val="SectionVIHeaderCar"/>
    <w:link w:val="Titulo1Toc5"/>
    <w:rsid w:val="00605ECF"/>
    <w:rPr>
      <w:rFonts w:ascii="Arial" w:eastAsia="Times New Roman" w:hAnsi="Arial" w:cs="Times New Roman"/>
      <w:b/>
      <w:kern w:val="0"/>
      <w:sz w:val="36"/>
      <w:szCs w:val="20"/>
      <w:lang w:val="es-ES_tradnl"/>
      <w14:ligatures w14:val="none"/>
    </w:rPr>
  </w:style>
  <w:style w:type="character" w:customStyle="1" w:styleId="Tabla6tituloCar">
    <w:name w:val="Tabla6 titulo Car"/>
    <w:basedOn w:val="Titulo1Toc5Car"/>
    <w:link w:val="Tabla6titulo"/>
    <w:rsid w:val="00605ECF"/>
    <w:rPr>
      <w:rFonts w:ascii="Arial" w:eastAsia="Times New Roman" w:hAnsi="Arial" w:cs="Times New Roman"/>
      <w:b/>
      <w:bCs/>
      <w:kern w:val="0"/>
      <w:sz w:val="36"/>
      <w:szCs w:val="20"/>
      <w:lang w:val="es-ES"/>
      <w14:ligatures w14:val="none"/>
    </w:rPr>
  </w:style>
  <w:style w:type="paragraph" w:customStyle="1" w:styleId="Tabla8titulo">
    <w:name w:val="Tabla8 titulo"/>
    <w:basedOn w:val="S9Header"/>
    <w:link w:val="Tabla8tituloCar"/>
    <w:qFormat/>
    <w:rsid w:val="00605ECF"/>
    <w:rPr>
      <w:lang w:val="es-ES"/>
    </w:rPr>
  </w:style>
  <w:style w:type="character" w:customStyle="1" w:styleId="Sec8ClausesCar">
    <w:name w:val="Sec 8 Clauses Car"/>
    <w:basedOn w:val="Sec1-ClausesAfter10pt1Car"/>
    <w:link w:val="Sec8Clauses"/>
    <w:rsid w:val="00605ECF"/>
    <w:rPr>
      <w:rFonts w:ascii="Times New Roman" w:eastAsia="Times New Roman" w:hAnsi="Times New Roman" w:cs="Times New Roman"/>
      <w:b/>
      <w:bCs/>
      <w:kern w:val="0"/>
      <w:szCs w:val="20"/>
      <w:lang w:val="en-US"/>
      <w14:ligatures w14:val="none"/>
    </w:rPr>
  </w:style>
  <w:style w:type="character" w:customStyle="1" w:styleId="Titulo1TOC6Car">
    <w:name w:val="Titulo 1 TOC 6 Car"/>
    <w:basedOn w:val="Sec8ClausesCar"/>
    <w:link w:val="Titulo1TOC6"/>
    <w:rsid w:val="00605ECF"/>
    <w:rPr>
      <w:rFonts w:ascii="Times New Roman" w:eastAsia="Times New Roman" w:hAnsi="Times New Roman" w:cs="Times New Roman"/>
      <w:b/>
      <w:bCs/>
      <w:kern w:val="0"/>
      <w:szCs w:val="20"/>
      <w:lang w:val="en-US"/>
      <w14:ligatures w14:val="none"/>
    </w:rPr>
  </w:style>
  <w:style w:type="character" w:customStyle="1" w:styleId="Tabla7TitulosCar">
    <w:name w:val="Tabla7 Titulos Car"/>
    <w:basedOn w:val="Titulo1TOC6Car"/>
    <w:link w:val="Tabla7Titulos"/>
    <w:rsid w:val="00605ECF"/>
    <w:rPr>
      <w:rFonts w:ascii="Times New Roman" w:eastAsia="Times New Roman" w:hAnsi="Times New Roman" w:cs="Times New Roman"/>
      <w:b/>
      <w:bCs/>
      <w:kern w:val="0"/>
      <w:szCs w:val="20"/>
      <w:lang w:val="es-ES"/>
      <w14:ligatures w14:val="none"/>
    </w:rPr>
  </w:style>
  <w:style w:type="character" w:customStyle="1" w:styleId="S9HeaderCar">
    <w:name w:val="S9 Header Car"/>
    <w:basedOn w:val="Fuentedeprrafopredeter"/>
    <w:link w:val="S9Header"/>
    <w:rsid w:val="00605ECF"/>
    <w:rPr>
      <w:rFonts w:ascii="Times New Roman" w:eastAsia="Times New Roman" w:hAnsi="Times New Roman" w:cs="Times New Roman"/>
      <w:b/>
      <w:kern w:val="0"/>
      <w:sz w:val="36"/>
      <w:lang w:val="en-US"/>
      <w14:ligatures w14:val="none"/>
    </w:rPr>
  </w:style>
  <w:style w:type="character" w:customStyle="1" w:styleId="Tabla8tituloCar">
    <w:name w:val="Tabla8 titulo Car"/>
    <w:basedOn w:val="S9HeaderCar"/>
    <w:link w:val="Tabla8titulo"/>
    <w:rsid w:val="00605ECF"/>
    <w:rPr>
      <w:rFonts w:ascii="Times New Roman" w:eastAsia="Times New Roman" w:hAnsi="Times New Roman" w:cs="Times New Roman"/>
      <w:b/>
      <w:kern w:val="0"/>
      <w:sz w:val="36"/>
      <w:lang w:val="es-ES"/>
      <w14:ligatures w14:val="none"/>
    </w:rPr>
  </w:style>
  <w:style w:type="character" w:styleId="Mencinsinresolver">
    <w:name w:val="Unresolved Mention"/>
    <w:basedOn w:val="Fuentedeprrafopredeter"/>
    <w:uiPriority w:val="99"/>
    <w:semiHidden/>
    <w:unhideWhenUsed/>
    <w:rsid w:val="00605ECF"/>
    <w:rPr>
      <w:color w:val="605E5C"/>
      <w:shd w:val="clear" w:color="auto" w:fill="E1DFDD"/>
    </w:rPr>
  </w:style>
  <w:style w:type="paragraph" w:customStyle="1" w:styleId="m5494558010371949422sub-clausetext">
    <w:name w:val="m_5494558010371949422sub-clausetext"/>
    <w:basedOn w:val="Normal"/>
    <w:rsid w:val="00605ECF"/>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 w:type="paragraph" w:customStyle="1" w:styleId="m-2226922932461113796gmail-header2-subclauses">
    <w:name w:val="m_-2226922932461113796gmail-header2-subclauses"/>
    <w:basedOn w:val="Normal"/>
    <w:rsid w:val="00605ECF"/>
    <w:pPr>
      <w:spacing w:before="100" w:beforeAutospacing="1" w:after="100" w:afterAutospacing="1" w:line="240" w:lineRule="auto"/>
    </w:pPr>
    <w:rPr>
      <w:rFonts w:ascii="Times New Roman" w:eastAsia="Times New Roman" w:hAnsi="Times New Roman" w:cs="Times New Roman"/>
      <w:kern w:val="0"/>
      <w:lang w:val="pt-BR" w:eastAsia="pt-BR"/>
      <w14:ligatures w14:val="none"/>
    </w:rPr>
  </w:style>
  <w:style w:type="paragraph" w:customStyle="1" w:styleId="Index">
    <w:name w:val="Index"/>
    <w:basedOn w:val="Sangra2detindependiente"/>
    <w:rsid w:val="00605ECF"/>
    <w:pPr>
      <w:tabs>
        <w:tab w:val="clear" w:pos="720"/>
        <w:tab w:val="clear" w:pos="8741"/>
      </w:tabs>
      <w:suppressAutoHyphens/>
      <w:spacing w:before="240" w:after="240"/>
      <w:ind w:left="0" w:firstLine="720"/>
      <w:jc w:val="center"/>
    </w:pPr>
    <w:rPr>
      <w:rFonts w:ascii="Times New Roman" w:hAnsi="Times New Roman"/>
      <w:b/>
      <w:bCs/>
      <w:spacing w:val="-3"/>
      <w:sz w:val="28"/>
      <w:szCs w:val="24"/>
      <w:lang w:val="es-ES_tradnl"/>
    </w:rPr>
  </w:style>
  <w:style w:type="character" w:customStyle="1" w:styleId="Head5a1Char">
    <w:name w:val="Head 5a.1 Char"/>
    <w:basedOn w:val="Fuentedeprrafopredeter"/>
    <w:link w:val="Head5a1"/>
    <w:rsid w:val="00605ECF"/>
    <w:rPr>
      <w:rFonts w:ascii="Times New Roman Bold" w:eastAsia="Times New Roman" w:hAnsi="Times New Roman Bold" w:cs="Times New Roman"/>
      <w:b/>
      <w:smallCaps/>
      <w:kern w:val="0"/>
      <w:sz w:val="32"/>
      <w:szCs w:val="20"/>
      <w:lang w:val="en-US"/>
      <w14:ligatures w14:val="none"/>
    </w:rPr>
  </w:style>
  <w:style w:type="paragraph" w:customStyle="1" w:styleId="tabletxt">
    <w:name w:val="table_txt"/>
    <w:basedOn w:val="Normal"/>
    <w:rsid w:val="00605ECF"/>
    <w:pPr>
      <w:suppressAutoHyphens/>
      <w:spacing w:after="120" w:line="240" w:lineRule="auto"/>
    </w:pPr>
    <w:rPr>
      <w:rFonts w:ascii="Times New Roman" w:eastAsia="Times New Roman" w:hAnsi="Times New Roman" w:cs="Times New Roman"/>
      <w:kern w:val="0"/>
      <w:sz w:val="22"/>
      <w:szCs w:val="20"/>
      <w:lang w:val="es-ES" w:eastAsia="es-ES" w:bidi="es-ES"/>
      <w14:ligatures w14:val="none"/>
    </w:rPr>
  </w:style>
  <w:style w:type="paragraph" w:customStyle="1" w:styleId="TDC11">
    <w:name w:val="TDC 11"/>
    <w:basedOn w:val="Head02"/>
    <w:qFormat/>
    <w:rsid w:val="00605ECF"/>
    <w:pPr>
      <w:suppressAutoHyphens/>
      <w:spacing w:after="120"/>
    </w:pPr>
    <w:rPr>
      <w:rFonts w:ascii="Times New Roman" w:hAnsi="Times New Roman" w:cs="Times New Roman"/>
      <w:szCs w:val="20"/>
      <w:lang w:val="es-ES" w:eastAsia="es-ES" w:bidi="es-ES"/>
    </w:rPr>
  </w:style>
  <w:style w:type="paragraph" w:customStyle="1" w:styleId="Toc2-1">
    <w:name w:val="Toc 2-1"/>
    <w:basedOn w:val="Head11a"/>
    <w:qFormat/>
    <w:rsid w:val="00605ECF"/>
    <w:pPr>
      <w:pBdr>
        <w:bottom w:val="none" w:sz="0" w:space="0" w:color="auto"/>
      </w:pBdr>
      <w:spacing w:before="0" w:after="200"/>
    </w:pPr>
    <w:rPr>
      <w:rFonts w:ascii="Times New Roman" w:hAnsi="Times New Roman"/>
      <w:sz w:val="36"/>
      <w:szCs w:val="36"/>
      <w:lang w:val="es-ES" w:eastAsia="es-ES" w:bidi="es-ES"/>
    </w:rPr>
  </w:style>
  <w:style w:type="paragraph" w:customStyle="1" w:styleId="TOC2-2">
    <w:name w:val="TOC 2-2"/>
    <w:basedOn w:val="Head12a"/>
    <w:qFormat/>
    <w:rsid w:val="00605ECF"/>
    <w:pPr>
      <w:spacing w:after="200"/>
    </w:pPr>
    <w:rPr>
      <w:szCs w:val="24"/>
      <w:lang w:val="es-ES" w:eastAsia="es-ES" w:bidi="es-ES"/>
    </w:rPr>
  </w:style>
  <w:style w:type="paragraph" w:customStyle="1" w:styleId="TOC3-1">
    <w:name w:val="TOC 3-1"/>
    <w:basedOn w:val="S4-header1"/>
    <w:link w:val="TOC3-1Char"/>
    <w:qFormat/>
    <w:rsid w:val="00605ECF"/>
    <w:rPr>
      <w:lang w:val="es-ES" w:eastAsia="es-ES" w:bidi="es-ES"/>
    </w:rPr>
  </w:style>
  <w:style w:type="paragraph" w:customStyle="1" w:styleId="TOC3-2">
    <w:name w:val="TOC 3-2"/>
    <w:basedOn w:val="S4Header"/>
    <w:link w:val="TOC3-2Char"/>
    <w:qFormat/>
    <w:rsid w:val="00605ECF"/>
    <w:rPr>
      <w:lang w:val="es-ES" w:eastAsia="es-ES" w:bidi="es-ES"/>
    </w:rPr>
  </w:style>
  <w:style w:type="character" w:customStyle="1" w:styleId="S4-header1Char">
    <w:name w:val="S4-header1 Char"/>
    <w:basedOn w:val="Fuentedeprrafopredeter"/>
    <w:rsid w:val="00605ECF"/>
    <w:rPr>
      <w:b/>
      <w:sz w:val="36"/>
    </w:rPr>
  </w:style>
  <w:style w:type="character" w:customStyle="1" w:styleId="TOC3-1Char">
    <w:name w:val="TOC 3-1 Char"/>
    <w:basedOn w:val="S4-header1Char"/>
    <w:link w:val="TOC3-1"/>
    <w:rsid w:val="00605ECF"/>
    <w:rPr>
      <w:rFonts w:ascii="Times New Roman" w:eastAsia="Times New Roman" w:hAnsi="Times New Roman" w:cs="Times New Roman"/>
      <w:b/>
      <w:kern w:val="0"/>
      <w:sz w:val="36"/>
      <w:szCs w:val="20"/>
      <w:lang w:val="es-ES" w:eastAsia="es-ES" w:bidi="es-ES"/>
      <w14:ligatures w14:val="none"/>
    </w:rPr>
  </w:style>
  <w:style w:type="paragraph" w:customStyle="1" w:styleId="TOC4-1">
    <w:name w:val="TOC 4-1"/>
    <w:basedOn w:val="Head5a1"/>
    <w:link w:val="TOC4-1Char"/>
    <w:qFormat/>
    <w:rsid w:val="00605ECF"/>
    <w:pPr>
      <w:ind w:right="-360"/>
    </w:pPr>
    <w:rPr>
      <w:lang w:val="es-ES" w:eastAsia="es-ES" w:bidi="es-ES"/>
    </w:rPr>
  </w:style>
  <w:style w:type="character" w:customStyle="1" w:styleId="TOC3-2Char">
    <w:name w:val="TOC 3-2 Char"/>
    <w:basedOn w:val="S4HeaderChar"/>
    <w:link w:val="TOC3-2"/>
    <w:rsid w:val="00605ECF"/>
    <w:rPr>
      <w:rFonts w:ascii="Times New Roman" w:eastAsia="Times New Roman" w:hAnsi="Times New Roman" w:cs="Times New Roman"/>
      <w:b/>
      <w:kern w:val="0"/>
      <w:sz w:val="32"/>
      <w:szCs w:val="20"/>
      <w:lang w:val="es-ES" w:eastAsia="es-ES" w:bidi="es-ES"/>
      <w14:ligatures w14:val="none"/>
    </w:rPr>
  </w:style>
  <w:style w:type="paragraph" w:customStyle="1" w:styleId="TOC4-2">
    <w:name w:val="TOC 4-2"/>
    <w:basedOn w:val="Head5a2"/>
    <w:link w:val="TOC4-2Char"/>
    <w:qFormat/>
    <w:rsid w:val="00605ECF"/>
    <w:pPr>
      <w:ind w:right="-360"/>
    </w:pPr>
    <w:rPr>
      <w:lang w:val="es-ES" w:eastAsia="es-ES" w:bidi="es-ES"/>
    </w:rPr>
  </w:style>
  <w:style w:type="character" w:customStyle="1" w:styleId="TOC4-1Char">
    <w:name w:val="TOC 4-1 Char"/>
    <w:basedOn w:val="Head5a1Char"/>
    <w:link w:val="TOC4-1"/>
    <w:rsid w:val="00605ECF"/>
    <w:rPr>
      <w:rFonts w:ascii="Times New Roman Bold" w:eastAsia="Times New Roman" w:hAnsi="Times New Roman Bold" w:cs="Times New Roman"/>
      <w:b/>
      <w:smallCaps/>
      <w:kern w:val="0"/>
      <w:sz w:val="32"/>
      <w:szCs w:val="20"/>
      <w:lang w:val="es-ES" w:eastAsia="es-ES" w:bidi="es-ES"/>
      <w14:ligatures w14:val="none"/>
    </w:rPr>
  </w:style>
  <w:style w:type="character" w:customStyle="1" w:styleId="Head5a2Char">
    <w:name w:val="Head 5a.2 Char"/>
    <w:basedOn w:val="Head5a1Char"/>
    <w:link w:val="Head5a2"/>
    <w:rsid w:val="00605ECF"/>
    <w:rPr>
      <w:rFonts w:ascii="Times New Roman Bold" w:eastAsia="Times New Roman" w:hAnsi="Times New Roman Bold" w:cs="Times New Roman"/>
      <w:b/>
      <w:smallCaps w:val="0"/>
      <w:kern w:val="0"/>
      <w:sz w:val="28"/>
      <w:szCs w:val="20"/>
      <w:lang w:val="en-US"/>
      <w14:ligatures w14:val="none"/>
    </w:rPr>
  </w:style>
  <w:style w:type="character" w:customStyle="1" w:styleId="TOC4-2Char">
    <w:name w:val="TOC 4-2 Char"/>
    <w:basedOn w:val="Head5a2Char"/>
    <w:link w:val="TOC4-2"/>
    <w:rsid w:val="00605ECF"/>
    <w:rPr>
      <w:rFonts w:ascii="Times New Roman Bold" w:eastAsia="Times New Roman" w:hAnsi="Times New Roman Bold" w:cs="Times New Roman"/>
      <w:b/>
      <w:smallCaps w:val="0"/>
      <w:kern w:val="0"/>
      <w:sz w:val="28"/>
      <w:szCs w:val="20"/>
      <w:lang w:val="es-ES" w:eastAsia="es-ES" w:bidi="es-ES"/>
      <w14:ligatures w14:val="none"/>
    </w:rPr>
  </w:style>
  <w:style w:type="paragraph" w:customStyle="1" w:styleId="Style9">
    <w:name w:val="Style9"/>
    <w:basedOn w:val="Normal"/>
    <w:link w:val="Style9Char"/>
    <w:qFormat/>
    <w:rsid w:val="00605ECF"/>
    <w:pPr>
      <w:spacing w:before="240" w:after="240" w:line="240" w:lineRule="auto"/>
      <w:jc w:val="center"/>
    </w:pPr>
    <w:rPr>
      <w:rFonts w:ascii="Times New Roman Bold" w:eastAsia="Times New Roman" w:hAnsi="Times New Roman Bold" w:cs="Times New Roman"/>
      <w:b/>
      <w:bCs/>
      <w:kern w:val="0"/>
      <w:sz w:val="36"/>
      <w:lang w:val="es-ES_tradnl"/>
      <w14:ligatures w14:val="none"/>
    </w:rPr>
  </w:style>
  <w:style w:type="character" w:customStyle="1" w:styleId="Style9Char">
    <w:name w:val="Style9 Char"/>
    <w:basedOn w:val="Fuentedeprrafopredeter"/>
    <w:link w:val="Style9"/>
    <w:rsid w:val="00605ECF"/>
    <w:rPr>
      <w:rFonts w:ascii="Times New Roman Bold" w:eastAsia="Times New Roman" w:hAnsi="Times New Roman Bold" w:cs="Times New Roman"/>
      <w:b/>
      <w:bCs/>
      <w:kern w:val="0"/>
      <w:sz w:val="36"/>
      <w:lang w:val="es-ES_tradnl"/>
      <w14:ligatures w14:val="none"/>
    </w:rPr>
  </w:style>
  <w:style w:type="character" w:customStyle="1" w:styleId="Mention1">
    <w:name w:val="Mention1"/>
    <w:basedOn w:val="Fuentedeprrafopredeter"/>
    <w:uiPriority w:val="99"/>
    <w:semiHidden/>
    <w:unhideWhenUsed/>
    <w:rsid w:val="00605ECF"/>
    <w:rPr>
      <w:color w:val="2B579A"/>
      <w:shd w:val="clear" w:color="auto" w:fill="E6E6E6"/>
    </w:rPr>
  </w:style>
  <w:style w:type="paragraph" w:customStyle="1" w:styleId="S3h1">
    <w:name w:val="S3 h1"/>
    <w:basedOn w:val="Normal"/>
    <w:link w:val="S3h1Char"/>
    <w:qFormat/>
    <w:rsid w:val="00605ECF"/>
    <w:pPr>
      <w:suppressAutoHyphens/>
      <w:spacing w:after="120" w:line="240" w:lineRule="auto"/>
    </w:pPr>
    <w:rPr>
      <w:rFonts w:ascii="Times New Roman" w:eastAsia="Times New Roman" w:hAnsi="Times New Roman" w:cs="Times New Roman"/>
      <w:b/>
      <w:iCs/>
      <w:kern w:val="0"/>
      <w:sz w:val="28"/>
      <w:szCs w:val="20"/>
      <w:lang w:val="en-US"/>
      <w14:ligatures w14:val="none"/>
    </w:rPr>
  </w:style>
  <w:style w:type="paragraph" w:customStyle="1" w:styleId="Sec3h1">
    <w:name w:val="Sec3 h1"/>
    <w:basedOn w:val="Prrafodelista"/>
    <w:link w:val="Sec3h1Char0"/>
    <w:qFormat/>
    <w:rsid w:val="00605ECF"/>
    <w:pPr>
      <w:numPr>
        <w:numId w:val="62"/>
      </w:numPr>
      <w:suppressAutoHyphens/>
      <w:spacing w:after="120" w:line="240" w:lineRule="auto"/>
      <w:ind w:left="0" w:firstLine="0"/>
    </w:pPr>
    <w:rPr>
      <w:rFonts w:ascii="Times New Roman" w:eastAsia="Times New Roman" w:hAnsi="Times New Roman" w:cs="Times New Roman"/>
      <w:kern w:val="0"/>
      <w:lang w:val="en-US"/>
      <w14:ligatures w14:val="none"/>
    </w:rPr>
  </w:style>
  <w:style w:type="character" w:customStyle="1" w:styleId="S3h1Char">
    <w:name w:val="S3 h1 Char"/>
    <w:basedOn w:val="Fuentedeprrafopredeter"/>
    <w:link w:val="S3h1"/>
    <w:rsid w:val="00605ECF"/>
    <w:rPr>
      <w:rFonts w:ascii="Times New Roman" w:eastAsia="Times New Roman" w:hAnsi="Times New Roman" w:cs="Times New Roman"/>
      <w:b/>
      <w:iCs/>
      <w:kern w:val="0"/>
      <w:sz w:val="28"/>
      <w:szCs w:val="20"/>
      <w:lang w:val="en-US"/>
      <w14:ligatures w14:val="none"/>
    </w:rPr>
  </w:style>
  <w:style w:type="character" w:customStyle="1" w:styleId="Sec3h1Char0">
    <w:name w:val="Sec3 h1 Char"/>
    <w:basedOn w:val="PrrafodelistaCar"/>
    <w:link w:val="Sec3h1"/>
    <w:rsid w:val="00605ECF"/>
    <w:rPr>
      <w:rFonts w:ascii="Times New Roman" w:eastAsia="Times New Roman" w:hAnsi="Times New Roman" w:cs="Times New Roman"/>
      <w:kern w:val="0"/>
      <w:lang w:val="en-US"/>
      <w14:ligatures w14:val="none"/>
    </w:rPr>
  </w:style>
  <w:style w:type="paragraph" w:customStyle="1" w:styleId="Formulariosseccion">
    <w:name w:val="Formularios seccion"/>
    <w:basedOn w:val="SectionVHeader"/>
    <w:link w:val="FormulariosseccionChar"/>
    <w:qFormat/>
    <w:rsid w:val="00605ECF"/>
    <w:pPr>
      <w:ind w:left="720" w:right="983"/>
    </w:pPr>
    <w:rPr>
      <w:rFonts w:ascii="Times New Roman" w:hAnsi="Times New Roman"/>
      <w:bCs/>
      <w:szCs w:val="24"/>
    </w:rPr>
  </w:style>
  <w:style w:type="character" w:customStyle="1" w:styleId="FormulariosseccionChar">
    <w:name w:val="Formularios seccion Char"/>
    <w:basedOn w:val="Fuentedeprrafopredeter"/>
    <w:link w:val="Formulariosseccion"/>
    <w:rsid w:val="00605ECF"/>
    <w:rPr>
      <w:rFonts w:ascii="Times New Roman" w:eastAsia="Times New Roman" w:hAnsi="Times New Roman" w:cs="Times New Roman"/>
      <w:b/>
      <w:bCs/>
      <w:kern w:val="0"/>
      <w:sz w:val="36"/>
      <w:lang w:val="es-ES_tradnl"/>
      <w14:ligatures w14:val="none"/>
    </w:rPr>
  </w:style>
  <w:style w:type="character" w:customStyle="1" w:styleId="S1-Header2Car">
    <w:name w:val="S1-Header2 Car"/>
    <w:basedOn w:val="Fuentedeprrafopredeter"/>
    <w:link w:val="S1-Header2"/>
    <w:rsid w:val="00605ECF"/>
    <w:rPr>
      <w:rFonts w:ascii="Times New Roman" w:eastAsia="Times New Roman" w:hAnsi="Times New Roman" w:cs="Times New Roman"/>
      <w:b/>
      <w:kern w:val="0"/>
      <w:lang w:val="en-US"/>
      <w14:ligatures w14:val="none"/>
    </w:rPr>
  </w:style>
  <w:style w:type="table" w:customStyle="1" w:styleId="TableGridLight1">
    <w:name w:val="Table Grid Light1"/>
    <w:basedOn w:val="Tablanormal"/>
    <w:uiPriority w:val="40"/>
    <w:rsid w:val="00605ECF"/>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eccion3Titulo">
    <w:name w:val="Seccion 3 Titulo"/>
    <w:basedOn w:val="Normal"/>
    <w:link w:val="Seccion3TituloChar"/>
    <w:qFormat/>
    <w:rsid w:val="00605ECF"/>
    <w:pPr>
      <w:spacing w:before="60" w:after="60" w:line="240" w:lineRule="auto"/>
      <w:outlineLvl w:val="0"/>
    </w:pPr>
    <w:rPr>
      <w:rFonts w:ascii="Times New Roman" w:eastAsia="Times New Roman" w:hAnsi="Times New Roman" w:cs="Times New Roman"/>
      <w:b/>
      <w:kern w:val="0"/>
      <w:lang w:val="es-ES_tradnl"/>
      <w14:ligatures w14:val="none"/>
    </w:rPr>
  </w:style>
  <w:style w:type="character" w:customStyle="1" w:styleId="Seccion3TituloChar">
    <w:name w:val="Seccion 3 Titulo Char"/>
    <w:link w:val="Seccion3Titulo"/>
    <w:rsid w:val="00605ECF"/>
    <w:rPr>
      <w:rFonts w:ascii="Times New Roman" w:eastAsia="Times New Roman" w:hAnsi="Times New Roman" w:cs="Times New Roman"/>
      <w:b/>
      <w:kern w:val="0"/>
      <w:lang w:val="es-ES_tradnl"/>
      <w14:ligatures w14:val="none"/>
    </w:rPr>
  </w:style>
  <w:style w:type="character" w:customStyle="1" w:styleId="SectionVHeading2Char">
    <w:name w:val="Section V. Heading 2 Char"/>
    <w:link w:val="SectionVHeading2"/>
    <w:rsid w:val="00605ECF"/>
    <w:rPr>
      <w:rFonts w:ascii="Times New Roman" w:eastAsia="Times New Roman" w:hAnsi="Times New Roman" w:cs="Times New Roman"/>
      <w:b/>
      <w:kern w:val="0"/>
      <w:sz w:val="28"/>
      <w:szCs w:val="20"/>
      <w:lang w:val="es-ES_tradnl"/>
      <w14:ligatures w14:val="none"/>
    </w:rPr>
  </w:style>
  <w:style w:type="character" w:customStyle="1" w:styleId="None">
    <w:name w:val="None"/>
    <w:rsid w:val="00605ECF"/>
  </w:style>
  <w:style w:type="paragraph" w:customStyle="1" w:styleId="Body">
    <w:name w:val="Body"/>
    <w:rsid w:val="00605ECF"/>
    <w:pPr>
      <w:spacing w:after="0" w:line="240" w:lineRule="auto"/>
    </w:pPr>
    <w:rPr>
      <w:rFonts w:ascii="Times New Roman" w:eastAsia="Arial Unicode MS" w:hAnsi="Times New Roman" w:cs="Arial Unicode MS"/>
      <w:color w:val="000000"/>
      <w:kern w:val="0"/>
      <w:u w:color="000000"/>
      <w:lang w:val="en-US"/>
      <w14:ligatures w14:val="none"/>
    </w:rPr>
  </w:style>
  <w:style w:type="paragraph" w:customStyle="1" w:styleId="pf0">
    <w:name w:val="pf0"/>
    <w:basedOn w:val="Normal"/>
    <w:rsid w:val="00605ECF"/>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customStyle="1" w:styleId="cf01">
    <w:name w:val="cf01"/>
    <w:basedOn w:val="Fuentedeprrafopredeter"/>
    <w:rsid w:val="00605ECF"/>
    <w:rPr>
      <w:rFonts w:ascii="Segoe UI" w:hAnsi="Segoe UI" w:cs="Segoe UI" w:hint="default"/>
      <w:sz w:val="24"/>
      <w:szCs w:val="24"/>
    </w:rPr>
  </w:style>
  <w:style w:type="character" w:customStyle="1" w:styleId="cf21">
    <w:name w:val="cf21"/>
    <w:basedOn w:val="Fuentedeprrafopredeter"/>
    <w:rsid w:val="00605ECF"/>
    <w:rPr>
      <w:rFonts w:ascii="Segoe UI" w:hAnsi="Segoe UI" w:cs="Segoe UI" w:hint="default"/>
      <w:sz w:val="24"/>
      <w:szCs w:val="24"/>
      <w:u w:val="single"/>
    </w:rPr>
  </w:style>
  <w:style w:type="character" w:customStyle="1" w:styleId="cf31">
    <w:name w:val="cf31"/>
    <w:basedOn w:val="Fuentedeprrafopredeter"/>
    <w:rsid w:val="00605ECF"/>
    <w:rPr>
      <w:rFonts w:ascii="Segoe UI" w:hAnsi="Segoe UI" w:cs="Segoe UI" w:hint="default"/>
      <w:sz w:val="24"/>
      <w:szCs w:val="24"/>
      <w:shd w:val="clear" w:color="auto" w:fill="FFFF00"/>
    </w:rPr>
  </w:style>
  <w:style w:type="character" w:customStyle="1" w:styleId="cf41">
    <w:name w:val="cf41"/>
    <w:basedOn w:val="Fuentedeprrafopredeter"/>
    <w:rsid w:val="00605ECF"/>
    <w:rPr>
      <w:rFonts w:ascii="Segoe UI" w:hAnsi="Segoe UI" w:cs="Segoe UI" w:hint="default"/>
      <w:sz w:val="24"/>
      <w:szCs w:val="24"/>
    </w:rPr>
  </w:style>
  <w:style w:type="character" w:customStyle="1" w:styleId="cf51">
    <w:name w:val="cf51"/>
    <w:basedOn w:val="Fuentedeprrafopredeter"/>
    <w:rsid w:val="00605ECF"/>
    <w:rPr>
      <w:rFonts w:ascii="Segoe UI" w:hAnsi="Segoe UI" w:cs="Segoe UI" w:hint="default"/>
      <w:sz w:val="24"/>
      <w:szCs w:val="24"/>
    </w:rPr>
  </w:style>
  <w:style w:type="character" w:customStyle="1" w:styleId="cf61">
    <w:name w:val="cf61"/>
    <w:basedOn w:val="Fuentedeprrafopredeter"/>
    <w:rsid w:val="00605ECF"/>
    <w:rPr>
      <w:rFonts w:ascii="Segoe UI" w:hAnsi="Segoe UI" w:cs="Segoe UI" w:hint="default"/>
      <w:i/>
      <w:iCs/>
      <w:sz w:val="24"/>
      <w:szCs w:val="24"/>
    </w:rPr>
  </w:style>
  <w:style w:type="character" w:customStyle="1" w:styleId="cf71">
    <w:name w:val="cf71"/>
    <w:basedOn w:val="Fuentedeprrafopredeter"/>
    <w:rsid w:val="00605ECF"/>
    <w:rPr>
      <w:rFonts w:ascii="Segoe UI" w:hAnsi="Segoe UI" w:cs="Segoe UI" w:hint="default"/>
      <w:sz w:val="24"/>
      <w:szCs w:val="24"/>
    </w:rPr>
  </w:style>
  <w:style w:type="character" w:customStyle="1" w:styleId="cf81">
    <w:name w:val="cf81"/>
    <w:basedOn w:val="Fuentedeprrafopredeter"/>
    <w:rsid w:val="00605ECF"/>
    <w:rPr>
      <w:rFonts w:ascii="Segoe UI" w:hAnsi="Segoe UI" w:cs="Segoe UI" w:hint="default"/>
      <w:sz w:val="24"/>
      <w:szCs w:val="24"/>
    </w:rPr>
  </w:style>
  <w:style w:type="paragraph" w:customStyle="1" w:styleId="texto2">
    <w:name w:val="texto2"/>
    <w:basedOn w:val="Normal"/>
    <w:rsid w:val="00605ECF"/>
    <w:pPr>
      <w:spacing w:after="0" w:line="240" w:lineRule="auto"/>
      <w:ind w:left="900"/>
      <w:jc w:val="both"/>
    </w:pPr>
    <w:rPr>
      <w:rFonts w:ascii="Arial" w:eastAsia="Times New Roman" w:hAnsi="Arial" w:cs="Arial"/>
      <w:kern w:val="0"/>
      <w:lang w:val="es-MX"/>
      <w14:ligatures w14:val="none"/>
    </w:rPr>
  </w:style>
  <w:style w:type="character" w:customStyle="1" w:styleId="ui-provider">
    <w:name w:val="ui-provider"/>
    <w:basedOn w:val="Fuentedeprrafopredeter"/>
    <w:rsid w:val="00605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93</Pages>
  <Words>18244</Words>
  <Characters>100342</Characters>
  <Application>Microsoft Office Word</Application>
  <DocSecurity>0</DocSecurity>
  <Lines>836</Lines>
  <Paragraphs>236</Paragraphs>
  <ScaleCrop>false</ScaleCrop>
  <Company/>
  <LinksUpToDate>false</LinksUpToDate>
  <CharactersWithSpaces>118350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Adamilka Guzman Guzman</dc:creator>
  <cp:keywords/>
  <dc:description/>
  <cp:lastModifiedBy>Erica Adamilka Guzman Guzman</cp:lastModifiedBy>
  <cp:revision>4</cp:revision>
  <dcterms:created xsi:type="dcterms:W3CDTF">2026-06-22T18:51:00Z</dcterms:created>
  <dcterms:modified xsi:type="dcterms:W3CDTF">2026-06-22T19:54:00Z</dcterms:modified>
</cp:coreProperties>
</file>